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138" w:rsidRPr="0041200F" w:rsidRDefault="00355138" w:rsidP="00355138">
      <w:pPr>
        <w:rPr>
          <w:rFonts w:ascii="Arial" w:hAnsi="Arial"/>
        </w:rPr>
      </w:pPr>
      <w:r w:rsidRPr="0041200F">
        <w:rPr>
          <w:rFonts w:ascii="Arial" w:hAnsi="Arial" w:cs="Arial"/>
          <w:b/>
          <w:bCs/>
          <w:noProof/>
          <w:color w:val="000000"/>
          <w:sz w:val="28"/>
          <w:szCs w:val="28"/>
          <w:lang w:eastAsia="en-US"/>
        </w:rPr>
        <w:drawing>
          <wp:inline distT="0" distB="0" distL="0" distR="0">
            <wp:extent cx="2201424"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658" cy="669850"/>
                    </a:xfrm>
                    <a:prstGeom prst="rect">
                      <a:avLst/>
                    </a:prstGeom>
                    <a:noFill/>
                    <a:ln>
                      <a:noFill/>
                    </a:ln>
                  </pic:spPr>
                </pic:pic>
              </a:graphicData>
            </a:graphic>
          </wp:inline>
        </w:drawing>
      </w:r>
      <w:r w:rsidRPr="0041200F">
        <w:rPr>
          <w:rFonts w:ascii="Arial" w:hAnsi="Arial"/>
        </w:rPr>
        <w:tab/>
      </w:r>
      <w:r w:rsidRPr="0041200F">
        <w:rPr>
          <w:rFonts w:ascii="Arial" w:hAnsi="Arial"/>
        </w:rPr>
        <w:br/>
      </w: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rPr>
          <w:rFonts w:ascii="Arial" w:hAnsi="Arial"/>
          <w:noProof/>
        </w:rPr>
      </w:pPr>
    </w:p>
    <w:p w:rsidR="00355138" w:rsidRPr="0041200F" w:rsidRDefault="00355138" w:rsidP="00355138">
      <w:pPr>
        <w:spacing w:after="120"/>
        <w:jc w:val="center"/>
        <w:rPr>
          <w:rFonts w:ascii="Arial" w:hAnsi="Arial"/>
          <w:noProof/>
        </w:rPr>
      </w:pPr>
    </w:p>
    <w:p w:rsidR="00355138" w:rsidRPr="0041200F" w:rsidRDefault="00355138" w:rsidP="00355138">
      <w:pPr>
        <w:spacing w:after="120"/>
        <w:jc w:val="right"/>
        <w:rPr>
          <w:rFonts w:ascii="Arial" w:hAnsi="Arial"/>
          <w:noProof/>
        </w:rPr>
      </w:pPr>
    </w:p>
    <w:p w:rsidR="00355138" w:rsidRPr="0041200F" w:rsidRDefault="00355138" w:rsidP="00355138">
      <w:pPr>
        <w:pBdr>
          <w:bottom w:val="single" w:sz="12" w:space="1" w:color="auto"/>
        </w:pBdr>
        <w:jc w:val="right"/>
        <w:outlineLvl w:val="0"/>
        <w:rPr>
          <w:rFonts w:ascii="Arial" w:hAnsi="Arial"/>
          <w:sz w:val="40"/>
        </w:rPr>
      </w:pPr>
      <w:bookmarkStart w:id="0" w:name="_Toc489006704"/>
      <w:r w:rsidRPr="0041200F">
        <w:rPr>
          <w:rFonts w:ascii="Arial" w:hAnsi="Arial"/>
          <w:b/>
          <w:bCs/>
          <w:sz w:val="40"/>
        </w:rPr>
        <w:t xml:space="preserve">Oracle® </w:t>
      </w:r>
      <w:r w:rsidRPr="0041200F">
        <w:rPr>
          <w:rFonts w:ascii="Arial" w:hAnsi="Arial"/>
          <w:b/>
          <w:sz w:val="40"/>
        </w:rPr>
        <w:t>COMMUNICATIONS</w:t>
      </w:r>
      <w:bookmarkEnd w:id="0"/>
    </w:p>
    <w:p w:rsidR="00355138" w:rsidRPr="0041200F" w:rsidRDefault="00355138" w:rsidP="00355138">
      <w:pPr>
        <w:jc w:val="right"/>
        <w:outlineLvl w:val="0"/>
        <w:rPr>
          <w:rFonts w:ascii="Arial" w:hAnsi="Arial"/>
          <w:sz w:val="40"/>
        </w:rPr>
      </w:pPr>
      <w:bookmarkStart w:id="1" w:name="_Toc489006705"/>
      <w:r>
        <w:rPr>
          <w:rFonts w:ascii="Arial" w:hAnsi="Arial"/>
          <w:sz w:val="40"/>
        </w:rPr>
        <w:t>Di</w:t>
      </w:r>
      <w:bookmarkStart w:id="2" w:name="_GoBack"/>
      <w:bookmarkEnd w:id="2"/>
      <w:r>
        <w:rPr>
          <w:rFonts w:ascii="Arial" w:hAnsi="Arial"/>
          <w:sz w:val="40"/>
        </w:rPr>
        <w:t>ameter Signaling Router</w:t>
      </w:r>
      <w:r w:rsidRPr="0041200F">
        <w:rPr>
          <w:rFonts w:ascii="Arial" w:hAnsi="Arial"/>
          <w:sz w:val="40"/>
        </w:rPr>
        <w:t xml:space="preserve"> </w:t>
      </w:r>
      <w:r w:rsidRPr="0041200F">
        <w:rPr>
          <w:rFonts w:ascii="Arial" w:hAnsi="Arial"/>
          <w:sz w:val="40"/>
        </w:rPr>
        <w:br/>
      </w:r>
      <w:r>
        <w:rPr>
          <w:rFonts w:ascii="Arial" w:hAnsi="Arial"/>
          <w:sz w:val="40"/>
        </w:rPr>
        <w:t>DSR Network Impact Report</w:t>
      </w:r>
      <w:bookmarkEnd w:id="1"/>
    </w:p>
    <w:p w:rsidR="00355138" w:rsidRPr="0041200F" w:rsidRDefault="00355138" w:rsidP="00355138">
      <w:pPr>
        <w:spacing w:after="120"/>
        <w:rPr>
          <w:rFonts w:ascii="Arial" w:hAnsi="Arial"/>
          <w:noProof/>
        </w:rPr>
      </w:pPr>
    </w:p>
    <w:p w:rsidR="00355138" w:rsidRPr="0041200F" w:rsidRDefault="00355138" w:rsidP="00355138">
      <w:pPr>
        <w:jc w:val="right"/>
        <w:rPr>
          <w:rFonts w:ascii="Arial" w:hAnsi="Arial"/>
          <w:b/>
          <w:sz w:val="28"/>
        </w:rPr>
      </w:pPr>
    </w:p>
    <w:p w:rsidR="00355138" w:rsidRPr="0041200F" w:rsidRDefault="00355138" w:rsidP="00355138">
      <w:pPr>
        <w:tabs>
          <w:tab w:val="left" w:pos="720"/>
        </w:tabs>
        <w:jc w:val="right"/>
        <w:rPr>
          <w:rFonts w:ascii="Arial" w:hAnsi="Arial" w:cs="Arial"/>
          <w:sz w:val="28"/>
          <w:szCs w:val="28"/>
        </w:rPr>
      </w:pPr>
      <w:r>
        <w:rPr>
          <w:rFonts w:ascii="Arial" w:hAnsi="Arial" w:cs="Arial"/>
          <w:sz w:val="28"/>
          <w:szCs w:val="28"/>
        </w:rPr>
        <w:t>Release 8.</w:t>
      </w:r>
      <w:r w:rsidR="008C7786">
        <w:rPr>
          <w:rFonts w:ascii="Arial" w:hAnsi="Arial" w:cs="Arial"/>
          <w:sz w:val="28"/>
          <w:szCs w:val="28"/>
        </w:rPr>
        <w:t>1</w:t>
      </w:r>
    </w:p>
    <w:p w:rsidR="00355138" w:rsidRPr="0041200F" w:rsidRDefault="00355138" w:rsidP="00355138">
      <w:pPr>
        <w:tabs>
          <w:tab w:val="left" w:pos="720"/>
        </w:tabs>
        <w:jc w:val="right"/>
        <w:rPr>
          <w:rFonts w:ascii="Arial" w:hAnsi="Arial" w:cs="Arial"/>
          <w:sz w:val="28"/>
          <w:szCs w:val="28"/>
        </w:rPr>
      </w:pPr>
    </w:p>
    <w:p w:rsidR="00274061" w:rsidRDefault="00E42468" w:rsidP="00355138">
      <w:pPr>
        <w:tabs>
          <w:tab w:val="left" w:pos="720"/>
        </w:tabs>
        <w:jc w:val="right"/>
        <w:rPr>
          <w:rFonts w:ascii="Arial" w:hAnsi="Arial" w:cs="Arial"/>
          <w:sz w:val="28"/>
          <w:szCs w:val="28"/>
        </w:rPr>
      </w:pPr>
      <w:r>
        <w:rPr>
          <w:rFonts w:ascii="Arial" w:hAnsi="Arial" w:cs="Arial"/>
          <w:sz w:val="28"/>
          <w:szCs w:val="28"/>
        </w:rPr>
        <w:t>E80120-01</w:t>
      </w:r>
      <w:r w:rsidR="000A5AA8">
        <w:rPr>
          <w:rFonts w:ascii="Arial" w:hAnsi="Arial" w:cs="Arial"/>
          <w:sz w:val="28"/>
          <w:szCs w:val="28"/>
        </w:rPr>
        <w:t xml:space="preserve">  </w:t>
      </w:r>
    </w:p>
    <w:p w:rsidR="00355138" w:rsidRPr="0041200F" w:rsidRDefault="00AB1DE6" w:rsidP="00355138">
      <w:pPr>
        <w:tabs>
          <w:tab w:val="left" w:pos="720"/>
        </w:tabs>
        <w:jc w:val="right"/>
        <w:rPr>
          <w:rFonts w:ascii="Arial" w:hAnsi="Arial" w:cs="Arial"/>
          <w:bCs/>
          <w:sz w:val="28"/>
          <w:szCs w:val="28"/>
        </w:rPr>
      </w:pPr>
      <w:r>
        <w:rPr>
          <w:rFonts w:ascii="Arial" w:hAnsi="Arial" w:cs="Arial"/>
          <w:bCs/>
          <w:sz w:val="28"/>
          <w:szCs w:val="28"/>
        </w:rPr>
        <w:t xml:space="preserve">July </w:t>
      </w:r>
      <w:r w:rsidRPr="0041200F">
        <w:rPr>
          <w:rFonts w:ascii="Arial" w:hAnsi="Arial" w:cs="Arial"/>
          <w:bCs/>
          <w:sz w:val="28"/>
          <w:szCs w:val="28"/>
        </w:rPr>
        <w:t>2017</w:t>
      </w:r>
    </w:p>
    <w:p w:rsidR="006D2B6D" w:rsidRDefault="003C06D3">
      <w:pPr>
        <w:spacing w:after="120"/>
        <w:rPr>
          <w:rFonts w:ascii="Palatino" w:hAnsi="Palatino" w:cs="Palatino"/>
          <w:color w:val="000000"/>
          <w:sz w:val="18"/>
          <w:szCs w:val="18"/>
          <w:lang w:eastAsia="en-US"/>
        </w:rPr>
      </w:pPr>
      <w:r>
        <w:rPr>
          <w:rFonts w:ascii="Palatino" w:hAnsi="Palatino" w:cs="Palatino"/>
          <w:color w:val="000000"/>
          <w:sz w:val="18"/>
          <w:szCs w:val="18"/>
          <w:lang w:eastAsia="en-US"/>
        </w:rPr>
        <w:t xml:space="preserve"> </w:t>
      </w: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Default="00355138" w:rsidP="00355138">
      <w:pPr>
        <w:pStyle w:val="BodyText"/>
        <w:rPr>
          <w:lang w:eastAsia="en-US"/>
        </w:rPr>
      </w:pPr>
    </w:p>
    <w:p w:rsidR="00355138" w:rsidRPr="00355138" w:rsidRDefault="00355138" w:rsidP="00355138">
      <w:pPr>
        <w:pStyle w:val="BodyText"/>
        <w:rPr>
          <w:lang w:eastAsia="en-US"/>
        </w:rPr>
      </w:pPr>
    </w:p>
    <w:p w:rsidR="006D2B6D" w:rsidRDefault="003C06D3">
      <w:pPr>
        <w:spacing w:after="120"/>
        <w:rPr>
          <w:rFonts w:ascii="Arial Narrow" w:hAnsi="Arial Narrow" w:cs="Palatino"/>
          <w:color w:val="FF0000"/>
          <w:sz w:val="28"/>
          <w:lang w:eastAsia="en-US"/>
        </w:rPr>
      </w:pPr>
      <w:r>
        <w:rPr>
          <w:rFonts w:ascii="Arial Narrow" w:hAnsi="Arial Narrow" w:cs="Palatino"/>
          <w:color w:val="FF0000"/>
          <w:sz w:val="28"/>
          <w:lang w:eastAsia="en-US"/>
        </w:rPr>
        <w:t>Oracle Diameter Signaling Router DSR Network Impact Report, Release 8.</w:t>
      </w:r>
      <w:r w:rsidR="008C7786">
        <w:rPr>
          <w:rFonts w:ascii="Arial Narrow" w:hAnsi="Arial Narrow" w:cs="Palatino"/>
          <w:color w:val="FF0000"/>
          <w:sz w:val="28"/>
          <w:lang w:eastAsia="en-US"/>
        </w:rPr>
        <w:t>1</w:t>
      </w:r>
    </w:p>
    <w:p w:rsidR="006D2B6D" w:rsidRDefault="006D2B6D">
      <w:pPr>
        <w:spacing w:after="120"/>
        <w:rPr>
          <w:rFonts w:ascii="Arial Narrow" w:hAnsi="Arial Narrow" w:cs="Palatino"/>
          <w:color w:val="000000"/>
          <w:lang w:eastAsia="en-US"/>
        </w:rPr>
      </w:pPr>
    </w:p>
    <w:p w:rsidR="00DB4AF9" w:rsidRPr="0041200F" w:rsidRDefault="00DB4AF9" w:rsidP="00DB4AF9">
      <w:pPr>
        <w:spacing w:after="120"/>
        <w:rPr>
          <w:rFonts w:ascii="Arial" w:hAnsi="Arial"/>
          <w:noProof/>
        </w:rPr>
      </w:pPr>
      <w:r w:rsidRPr="0041200F">
        <w:rPr>
          <w:rFonts w:ascii="Arial" w:hAnsi="Arial"/>
          <w:noProof/>
        </w:rPr>
        <w:t xml:space="preserve">Copyright © 2017 Oracle and/or its affiliates. All rights reserved. </w:t>
      </w:r>
    </w:p>
    <w:p w:rsidR="00DB4AF9" w:rsidRPr="0041200F" w:rsidRDefault="00DB4AF9" w:rsidP="00DB4AF9">
      <w:pPr>
        <w:spacing w:after="120"/>
        <w:rPr>
          <w:rFonts w:ascii="Arial" w:hAnsi="Arial"/>
          <w:noProof/>
        </w:rPr>
      </w:pPr>
    </w:p>
    <w:p w:rsidR="00DB4AF9" w:rsidRPr="0041200F" w:rsidRDefault="00DB4AF9" w:rsidP="00DB4AF9">
      <w:pPr>
        <w:spacing w:after="120"/>
        <w:rPr>
          <w:rFonts w:ascii="Arial" w:hAnsi="Arial"/>
          <w:noProof/>
        </w:rPr>
      </w:pPr>
      <w:r w:rsidRPr="0041200F">
        <w:rPr>
          <w:rFonts w:ascii="Arial" w:hAnsi="Arial"/>
          <w:noProof/>
        </w:rPr>
        <w:t xml:space="preserve">This software and related documentation are provided under a license agreement containing restrictions on use and disclosure and are protected by intellectual property laws. Except as expressly permitted in your license agreement or allowed by law, you may not use, copy, reproduce, translate, broadcast, modify, license, transmit, distribute, exhibit, perform, publish, or display any part, in any form, or by any means. Reverse engineering, disassembly, or decompilation of this software, unless required by law for interoperability, is prohibited. </w:t>
      </w:r>
    </w:p>
    <w:p w:rsidR="00DB4AF9" w:rsidRPr="0041200F" w:rsidRDefault="00DB4AF9" w:rsidP="00DB4AF9">
      <w:pPr>
        <w:spacing w:after="120"/>
        <w:rPr>
          <w:rFonts w:ascii="Arial" w:hAnsi="Arial"/>
          <w:noProof/>
        </w:rPr>
      </w:pPr>
      <w:r w:rsidRPr="0041200F">
        <w:rPr>
          <w:rFonts w:ascii="Arial" w:hAnsi="Arial"/>
          <w:noProof/>
        </w:rPr>
        <w:t xml:space="preserve">The information contained herein is subject to change without notice and is not warranted to be error-free. If you find any errors, please report them to us in writing. </w:t>
      </w:r>
    </w:p>
    <w:p w:rsidR="00DB4AF9" w:rsidRPr="0041200F" w:rsidRDefault="00DB4AF9" w:rsidP="00DB4AF9">
      <w:pPr>
        <w:spacing w:after="120"/>
        <w:rPr>
          <w:rFonts w:ascii="Arial" w:hAnsi="Arial"/>
          <w:noProof/>
        </w:rPr>
      </w:pPr>
      <w:r w:rsidRPr="0041200F">
        <w:rPr>
          <w:rFonts w:ascii="Arial" w:hAnsi="Arial"/>
          <w:noProof/>
        </w:rPr>
        <w:t xml:space="preserve">If this is software or related documentation that is delivered to the U.S. Government or anyone licensing it on behalf of the U.S. Government, the following notice is applicable: </w:t>
      </w:r>
    </w:p>
    <w:p w:rsidR="00DB4AF9" w:rsidRPr="0041200F" w:rsidRDefault="00DB4AF9" w:rsidP="00DB4AF9">
      <w:pPr>
        <w:spacing w:after="120"/>
        <w:rPr>
          <w:rFonts w:ascii="Arial" w:hAnsi="Arial"/>
          <w:noProof/>
        </w:rPr>
      </w:pPr>
      <w:r w:rsidRPr="0041200F">
        <w:rPr>
          <w:rFonts w:ascii="Arial" w:hAnsi="Arial"/>
          <w:noProof/>
        </w:rPr>
        <w:t>U.S. GOVERNMENT END USERS: Oracle programs, including any operating system, integrated software, any programs installed on the hardware, and/or documentation, delivered to U.S. Government end users are "commercial computer software" pursuant to the applicable Federal Acquisition Regulation and agency-specific supplemental regulations. As such, use, duplication, disclosure, modification, and adaptation of the programs, including any operating system, integrated software, any programs installed on the hardware, and/or documentation, shall be subject to license terms and license restrictions applicable to the programs. No other rights are granted to the U.S. Government.</w:t>
      </w:r>
    </w:p>
    <w:p w:rsidR="00DB4AF9" w:rsidRPr="0041200F" w:rsidRDefault="00DB4AF9" w:rsidP="00DB4AF9">
      <w:pPr>
        <w:spacing w:after="120"/>
        <w:rPr>
          <w:rFonts w:ascii="Arial" w:hAnsi="Arial"/>
          <w:noProof/>
        </w:rPr>
      </w:pPr>
      <w:r w:rsidRPr="0041200F">
        <w:rPr>
          <w:rFonts w:ascii="Arial" w:hAnsi="Arial"/>
          <w:noProof/>
        </w:rPr>
        <w:t xml:space="preserve">This software or hardware is developed for general use in a variety of information management applications. It is not developed or intended for use in any inherently dangerous applications, including applications that may create a risk of personal injury. If you use this software or hardware in dangerous applications, then you shall be responsible to take all appropriate fail-safe, backup, redundancy, and other measures to ensure its safe use. Oracle Corporation and its affiliates disclaim any liability for any damages caused by use of this software or hardware in dangerous applications. </w:t>
      </w:r>
    </w:p>
    <w:p w:rsidR="00DB4AF9" w:rsidRPr="0041200F" w:rsidRDefault="00DB4AF9" w:rsidP="00DB4AF9">
      <w:pPr>
        <w:spacing w:after="120"/>
        <w:rPr>
          <w:rFonts w:ascii="Arial" w:hAnsi="Arial"/>
          <w:noProof/>
        </w:rPr>
      </w:pPr>
      <w:r w:rsidRPr="0041200F">
        <w:rPr>
          <w:rFonts w:ascii="Arial" w:hAnsi="Arial"/>
          <w:noProof/>
        </w:rPr>
        <w:t>Oracle and Java are registered trademarks of Oracle and/or its affiliates. Other names may be trademarks of their respective owners.</w:t>
      </w:r>
    </w:p>
    <w:p w:rsidR="00DB4AF9" w:rsidRPr="0041200F" w:rsidRDefault="00DB4AF9" w:rsidP="00DB4AF9">
      <w:pPr>
        <w:spacing w:after="120"/>
        <w:rPr>
          <w:rFonts w:ascii="Arial" w:hAnsi="Arial"/>
          <w:noProof/>
        </w:rPr>
      </w:pPr>
      <w:r w:rsidRPr="0041200F">
        <w:rPr>
          <w:rFonts w:ascii="Arial" w:hAnsi="Arial"/>
          <w:noProof/>
        </w:rPr>
        <w:t xml:space="preserve">Intel and Intel Xeon are trademarks or registered trademarks of Intel Corporation. All SPARC trademarks are used under license and are trademarks or registered trademarks of SPARC International, Inc. AMD, Opteron, the AMD logo, and the AMD Opteron logo are trademarks or registered trademarks of Advanced Micro Devices. UNIX is a registered trademark of The Open Group. </w:t>
      </w:r>
    </w:p>
    <w:p w:rsidR="00DB4AF9" w:rsidRPr="0041200F" w:rsidRDefault="00DB4AF9" w:rsidP="00DB4AF9">
      <w:pPr>
        <w:rPr>
          <w:rFonts w:ascii="Arial" w:hAnsi="Arial"/>
        </w:rPr>
      </w:pPr>
      <w:r w:rsidRPr="0041200F">
        <w:rPr>
          <w:rFonts w:ascii="Arial" w:hAnsi="Arial"/>
        </w:rPr>
        <w:t xml:space="preserve">This software or hardware and documentation may provide access to or information on content, products, and services from third parties. Oracle Corporation and its affiliates are not responsible for and expressly disclaim all warranties of any kind with respect to third-party content, products, and services. Oracle Corporation and its affiliates will not be responsible for any loss, costs, or damages incurred due to your access to or use of third-party content, products, or services except as set forth in an applicable agreement between you and Oracle. </w:t>
      </w:r>
    </w:p>
    <w:p w:rsidR="006D2B6D" w:rsidRDefault="006D2B6D">
      <w:pPr>
        <w:spacing w:after="120"/>
        <w:rPr>
          <w:rFonts w:ascii="Palatino" w:hAnsi="Palatino" w:cs="Palatino"/>
          <w:color w:val="000000"/>
          <w:sz w:val="18"/>
          <w:szCs w:val="18"/>
          <w:lang w:eastAsia="en-US"/>
        </w:rPr>
      </w:pPr>
    </w:p>
    <w:p w:rsidR="006D2B6D" w:rsidRDefault="006D2B6D">
      <w:pPr>
        <w:pStyle w:val="Information"/>
        <w:rPr>
          <w:rFonts w:ascii="Times New Roman" w:hAnsi="Times New Roman"/>
        </w:rPr>
      </w:pPr>
    </w:p>
    <w:p w:rsidR="006D2B6D" w:rsidRDefault="006D2B6D">
      <w:pPr>
        <w:pStyle w:val="Information"/>
      </w:pPr>
    </w:p>
    <w:p w:rsidR="006D2B6D" w:rsidRDefault="006D2B6D"/>
    <w:p w:rsidR="006D2B6D" w:rsidRDefault="006D2B6D"/>
    <w:p w:rsidR="006D2B6D" w:rsidRDefault="006D2B6D"/>
    <w:p w:rsidR="006D2B6D" w:rsidRDefault="006D2B6D"/>
    <w:p w:rsidR="006D2B6D" w:rsidRDefault="003C06D3">
      <w:r>
        <w:rPr>
          <w:b/>
          <w:sz w:val="30"/>
        </w:rPr>
        <w:lastRenderedPageBreak/>
        <w:t>TABLE OF CONTENTS</w:t>
      </w:r>
    </w:p>
    <w:p w:rsidR="00C44F40" w:rsidRDefault="00EE4C9B">
      <w:pPr>
        <w:pStyle w:val="TOC1"/>
        <w:rPr>
          <w:rFonts w:asciiTheme="minorHAnsi" w:eastAsiaTheme="minorEastAsia" w:hAnsiTheme="minorHAnsi" w:cstheme="minorBidi"/>
          <w:b w:val="0"/>
          <w:caps w:val="0"/>
          <w:noProof/>
          <w:sz w:val="22"/>
          <w:szCs w:val="22"/>
          <w:lang w:eastAsia="en-US"/>
        </w:rPr>
      </w:pPr>
      <w:r>
        <w:fldChar w:fldCharType="begin"/>
      </w:r>
      <w:r w:rsidR="003C06D3">
        <w:instrText>TOC \z \o "1-2" \u \h</w:instrText>
      </w:r>
      <w:r>
        <w:fldChar w:fldCharType="separate"/>
      </w:r>
      <w:hyperlink w:anchor="_Toc489006704" w:history="1">
        <w:r w:rsidR="00C44F40" w:rsidRPr="009D61C7">
          <w:rPr>
            <w:rStyle w:val="Hyperlink"/>
            <w:rFonts w:ascii="Arial" w:hAnsi="Arial"/>
            <w:bCs/>
            <w:noProof/>
          </w:rPr>
          <w:t xml:space="preserve">Oracle® </w:t>
        </w:r>
        <w:r w:rsidR="00C44F40" w:rsidRPr="009D61C7">
          <w:rPr>
            <w:rStyle w:val="Hyperlink"/>
            <w:rFonts w:ascii="Arial" w:hAnsi="Arial"/>
            <w:noProof/>
          </w:rPr>
          <w:t>COMMUNICATIONS</w:t>
        </w:r>
        <w:r w:rsidR="00C44F40">
          <w:rPr>
            <w:noProof/>
            <w:webHidden/>
          </w:rPr>
          <w:tab/>
        </w:r>
        <w:r w:rsidR="00C44F40">
          <w:rPr>
            <w:noProof/>
            <w:webHidden/>
          </w:rPr>
          <w:fldChar w:fldCharType="begin"/>
        </w:r>
        <w:r w:rsidR="00C44F40">
          <w:rPr>
            <w:noProof/>
            <w:webHidden/>
          </w:rPr>
          <w:instrText xml:space="preserve"> PAGEREF _Toc489006704 \h </w:instrText>
        </w:r>
        <w:r w:rsidR="00C44F40">
          <w:rPr>
            <w:noProof/>
            <w:webHidden/>
          </w:rPr>
        </w:r>
        <w:r w:rsidR="00C44F40">
          <w:rPr>
            <w:noProof/>
            <w:webHidden/>
          </w:rPr>
          <w:fldChar w:fldCharType="separate"/>
        </w:r>
        <w:r w:rsidR="00371D7C">
          <w:rPr>
            <w:noProof/>
            <w:webHidden/>
          </w:rPr>
          <w:t>1</w:t>
        </w:r>
        <w:r w:rsidR="00C44F40">
          <w:rPr>
            <w:noProof/>
            <w:webHidden/>
          </w:rPr>
          <w:fldChar w:fldCharType="end"/>
        </w:r>
      </w:hyperlink>
    </w:p>
    <w:p w:rsidR="00C44F40" w:rsidRDefault="00694228">
      <w:pPr>
        <w:pStyle w:val="TOC1"/>
        <w:rPr>
          <w:rFonts w:asciiTheme="minorHAnsi" w:eastAsiaTheme="minorEastAsia" w:hAnsiTheme="minorHAnsi" w:cstheme="minorBidi"/>
          <w:b w:val="0"/>
          <w:caps w:val="0"/>
          <w:noProof/>
          <w:sz w:val="22"/>
          <w:szCs w:val="22"/>
          <w:lang w:eastAsia="en-US"/>
        </w:rPr>
      </w:pPr>
      <w:hyperlink w:anchor="_Toc489006705" w:history="1">
        <w:r w:rsidR="00C44F40" w:rsidRPr="009D61C7">
          <w:rPr>
            <w:rStyle w:val="Hyperlink"/>
            <w:rFonts w:ascii="Arial" w:hAnsi="Arial"/>
            <w:noProof/>
          </w:rPr>
          <w:t>Diameter Signaling Router  DSR Network Impact Report</w:t>
        </w:r>
        <w:r w:rsidR="00C44F40">
          <w:rPr>
            <w:noProof/>
            <w:webHidden/>
          </w:rPr>
          <w:tab/>
        </w:r>
        <w:r w:rsidR="00C44F40">
          <w:rPr>
            <w:noProof/>
            <w:webHidden/>
          </w:rPr>
          <w:fldChar w:fldCharType="begin"/>
        </w:r>
        <w:r w:rsidR="00C44F40">
          <w:rPr>
            <w:noProof/>
            <w:webHidden/>
          </w:rPr>
          <w:instrText xml:space="preserve"> PAGEREF _Toc489006705 \h </w:instrText>
        </w:r>
        <w:r w:rsidR="00C44F40">
          <w:rPr>
            <w:noProof/>
            <w:webHidden/>
          </w:rPr>
        </w:r>
        <w:r w:rsidR="00C44F40">
          <w:rPr>
            <w:noProof/>
            <w:webHidden/>
          </w:rPr>
          <w:fldChar w:fldCharType="separate"/>
        </w:r>
        <w:r w:rsidR="00371D7C">
          <w:rPr>
            <w:noProof/>
            <w:webHidden/>
          </w:rPr>
          <w:t>1</w:t>
        </w:r>
        <w:r w:rsidR="00C44F40">
          <w:rPr>
            <w:noProof/>
            <w:webHidden/>
          </w:rPr>
          <w:fldChar w:fldCharType="end"/>
        </w:r>
      </w:hyperlink>
    </w:p>
    <w:p w:rsidR="00C44F40" w:rsidRDefault="00694228">
      <w:pPr>
        <w:pStyle w:val="TOC1"/>
        <w:rPr>
          <w:rFonts w:asciiTheme="minorHAnsi" w:eastAsiaTheme="minorEastAsia" w:hAnsiTheme="minorHAnsi" w:cstheme="minorBidi"/>
          <w:b w:val="0"/>
          <w:caps w:val="0"/>
          <w:noProof/>
          <w:sz w:val="22"/>
          <w:szCs w:val="22"/>
          <w:lang w:eastAsia="en-US"/>
        </w:rPr>
      </w:pPr>
      <w:hyperlink w:anchor="_Toc489006706" w:history="1">
        <w:r w:rsidR="00C44F40" w:rsidRPr="009D61C7">
          <w:rPr>
            <w:rStyle w:val="Hyperlink"/>
            <w:noProof/>
          </w:rPr>
          <w:t>1.0</w:t>
        </w:r>
        <w:r w:rsidR="00C44F40">
          <w:rPr>
            <w:rFonts w:asciiTheme="minorHAnsi" w:eastAsiaTheme="minorEastAsia" w:hAnsiTheme="minorHAnsi" w:cstheme="minorBidi"/>
            <w:b w:val="0"/>
            <w:caps w:val="0"/>
            <w:noProof/>
            <w:sz w:val="22"/>
            <w:szCs w:val="22"/>
            <w:lang w:eastAsia="en-US"/>
          </w:rPr>
          <w:tab/>
        </w:r>
        <w:r w:rsidR="00C44F40" w:rsidRPr="009D61C7">
          <w:rPr>
            <w:rStyle w:val="Hyperlink"/>
            <w:noProof/>
          </w:rPr>
          <w:t>Introduction</w:t>
        </w:r>
        <w:r w:rsidR="00C44F40">
          <w:rPr>
            <w:noProof/>
            <w:webHidden/>
          </w:rPr>
          <w:tab/>
        </w:r>
        <w:r w:rsidR="00C44F40">
          <w:rPr>
            <w:noProof/>
            <w:webHidden/>
          </w:rPr>
          <w:fldChar w:fldCharType="begin"/>
        </w:r>
        <w:r w:rsidR="00C44F40">
          <w:rPr>
            <w:noProof/>
            <w:webHidden/>
          </w:rPr>
          <w:instrText xml:space="preserve"> PAGEREF _Toc489006706 \h </w:instrText>
        </w:r>
        <w:r w:rsidR="00C44F40">
          <w:rPr>
            <w:noProof/>
            <w:webHidden/>
          </w:rPr>
        </w:r>
        <w:r w:rsidR="00C44F40">
          <w:rPr>
            <w:noProof/>
            <w:webHidden/>
          </w:rPr>
          <w:fldChar w:fldCharType="separate"/>
        </w:r>
        <w:r w:rsidR="00371D7C">
          <w:rPr>
            <w:noProof/>
            <w:webHidden/>
          </w:rPr>
          <w:t>6</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07" w:history="1">
        <w:r w:rsidR="00C44F40" w:rsidRPr="009D61C7">
          <w:rPr>
            <w:rStyle w:val="Hyperlink"/>
            <w:noProof/>
          </w:rPr>
          <w:t>1.1</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Purpose/Scope</w:t>
        </w:r>
        <w:r w:rsidR="00C44F40">
          <w:rPr>
            <w:noProof/>
            <w:webHidden/>
          </w:rPr>
          <w:tab/>
        </w:r>
        <w:r w:rsidR="00C44F40">
          <w:rPr>
            <w:noProof/>
            <w:webHidden/>
          </w:rPr>
          <w:fldChar w:fldCharType="begin"/>
        </w:r>
        <w:r w:rsidR="00C44F40">
          <w:rPr>
            <w:noProof/>
            <w:webHidden/>
          </w:rPr>
          <w:instrText xml:space="preserve"> PAGEREF _Toc489006707 \h </w:instrText>
        </w:r>
        <w:r w:rsidR="00C44F40">
          <w:rPr>
            <w:noProof/>
            <w:webHidden/>
          </w:rPr>
        </w:r>
        <w:r w:rsidR="00C44F40">
          <w:rPr>
            <w:noProof/>
            <w:webHidden/>
          </w:rPr>
          <w:fldChar w:fldCharType="separate"/>
        </w:r>
        <w:r w:rsidR="00371D7C">
          <w:rPr>
            <w:noProof/>
            <w:webHidden/>
          </w:rPr>
          <w:t>6</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08" w:history="1">
        <w:r w:rsidR="00C44F40" w:rsidRPr="009D61C7">
          <w:rPr>
            <w:rStyle w:val="Hyperlink"/>
            <w:noProof/>
          </w:rPr>
          <w:t>1.2</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Compatibility</w:t>
        </w:r>
        <w:r w:rsidR="00C44F40">
          <w:rPr>
            <w:noProof/>
            <w:webHidden/>
          </w:rPr>
          <w:tab/>
        </w:r>
        <w:r w:rsidR="00C44F40">
          <w:rPr>
            <w:noProof/>
            <w:webHidden/>
          </w:rPr>
          <w:fldChar w:fldCharType="begin"/>
        </w:r>
        <w:r w:rsidR="00C44F40">
          <w:rPr>
            <w:noProof/>
            <w:webHidden/>
          </w:rPr>
          <w:instrText xml:space="preserve"> PAGEREF _Toc489006708 \h </w:instrText>
        </w:r>
        <w:r w:rsidR="00C44F40">
          <w:rPr>
            <w:noProof/>
            <w:webHidden/>
          </w:rPr>
        </w:r>
        <w:r w:rsidR="00C44F40">
          <w:rPr>
            <w:noProof/>
            <w:webHidden/>
          </w:rPr>
          <w:fldChar w:fldCharType="separate"/>
        </w:r>
        <w:r w:rsidR="00371D7C">
          <w:rPr>
            <w:noProof/>
            <w:webHidden/>
          </w:rPr>
          <w:t>6</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09" w:history="1">
        <w:r w:rsidR="00C44F40" w:rsidRPr="009D61C7">
          <w:rPr>
            <w:rStyle w:val="Hyperlink"/>
            <w:noProof/>
          </w:rPr>
          <w:t>1.3</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Disclaimers</w:t>
        </w:r>
        <w:r w:rsidR="00C44F40">
          <w:rPr>
            <w:noProof/>
            <w:webHidden/>
          </w:rPr>
          <w:tab/>
        </w:r>
        <w:r w:rsidR="00C44F40">
          <w:rPr>
            <w:noProof/>
            <w:webHidden/>
          </w:rPr>
          <w:fldChar w:fldCharType="begin"/>
        </w:r>
        <w:r w:rsidR="00C44F40">
          <w:rPr>
            <w:noProof/>
            <w:webHidden/>
          </w:rPr>
          <w:instrText xml:space="preserve"> PAGEREF _Toc489006709 \h </w:instrText>
        </w:r>
        <w:r w:rsidR="00C44F40">
          <w:rPr>
            <w:noProof/>
            <w:webHidden/>
          </w:rPr>
        </w:r>
        <w:r w:rsidR="00C44F40">
          <w:rPr>
            <w:noProof/>
            <w:webHidden/>
          </w:rPr>
          <w:fldChar w:fldCharType="separate"/>
        </w:r>
        <w:r w:rsidR="00371D7C">
          <w:rPr>
            <w:noProof/>
            <w:webHidden/>
          </w:rPr>
          <w:t>6</w:t>
        </w:r>
        <w:r w:rsidR="00C44F40">
          <w:rPr>
            <w:noProof/>
            <w:webHidden/>
          </w:rPr>
          <w:fldChar w:fldCharType="end"/>
        </w:r>
      </w:hyperlink>
    </w:p>
    <w:p w:rsidR="00C44F40" w:rsidRDefault="00694228">
      <w:pPr>
        <w:pStyle w:val="TOC1"/>
        <w:rPr>
          <w:rFonts w:asciiTheme="minorHAnsi" w:eastAsiaTheme="minorEastAsia" w:hAnsiTheme="minorHAnsi" w:cstheme="minorBidi"/>
          <w:b w:val="0"/>
          <w:caps w:val="0"/>
          <w:noProof/>
          <w:sz w:val="22"/>
          <w:szCs w:val="22"/>
          <w:lang w:eastAsia="en-US"/>
        </w:rPr>
      </w:pPr>
      <w:hyperlink w:anchor="_Toc489006710" w:history="1">
        <w:r w:rsidR="00C44F40" w:rsidRPr="009D61C7">
          <w:rPr>
            <w:rStyle w:val="Hyperlink"/>
            <w:noProof/>
          </w:rPr>
          <w:t>2.0</w:t>
        </w:r>
        <w:r w:rsidR="00C44F40">
          <w:rPr>
            <w:rFonts w:asciiTheme="minorHAnsi" w:eastAsiaTheme="minorEastAsia" w:hAnsiTheme="minorHAnsi" w:cstheme="minorBidi"/>
            <w:b w:val="0"/>
            <w:caps w:val="0"/>
            <w:noProof/>
            <w:sz w:val="22"/>
            <w:szCs w:val="22"/>
            <w:lang w:eastAsia="en-US"/>
          </w:rPr>
          <w:tab/>
        </w:r>
        <w:r w:rsidR="00C44F40" w:rsidRPr="009D61C7">
          <w:rPr>
            <w:rStyle w:val="Hyperlink"/>
            <w:noProof/>
          </w:rPr>
          <w:t>Overview of DSR 8.1 Features</w:t>
        </w:r>
        <w:r w:rsidR="00C44F40">
          <w:rPr>
            <w:noProof/>
            <w:webHidden/>
          </w:rPr>
          <w:tab/>
        </w:r>
        <w:r w:rsidR="00C44F40">
          <w:rPr>
            <w:noProof/>
            <w:webHidden/>
          </w:rPr>
          <w:fldChar w:fldCharType="begin"/>
        </w:r>
        <w:r w:rsidR="00C44F40">
          <w:rPr>
            <w:noProof/>
            <w:webHidden/>
          </w:rPr>
          <w:instrText xml:space="preserve"> PAGEREF _Toc489006710 \h </w:instrText>
        </w:r>
        <w:r w:rsidR="00C44F40">
          <w:rPr>
            <w:noProof/>
            <w:webHidden/>
          </w:rPr>
        </w:r>
        <w:r w:rsidR="00C44F40">
          <w:rPr>
            <w:noProof/>
            <w:webHidden/>
          </w:rPr>
          <w:fldChar w:fldCharType="separate"/>
        </w:r>
        <w:r w:rsidR="00371D7C">
          <w:rPr>
            <w:noProof/>
            <w:webHidden/>
          </w:rPr>
          <w:t>7</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13" w:history="1">
        <w:r w:rsidR="00C44F40" w:rsidRPr="009D61C7">
          <w:rPr>
            <w:rStyle w:val="Hyperlink"/>
            <w:noProof/>
          </w:rPr>
          <w:t>2.1</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enhancements to DSR 8.1 functionality by category</w:t>
        </w:r>
        <w:r w:rsidR="00C44F40">
          <w:rPr>
            <w:noProof/>
            <w:webHidden/>
          </w:rPr>
          <w:tab/>
        </w:r>
        <w:r w:rsidR="00C44F40">
          <w:rPr>
            <w:noProof/>
            <w:webHidden/>
          </w:rPr>
          <w:fldChar w:fldCharType="begin"/>
        </w:r>
        <w:r w:rsidR="00C44F40">
          <w:rPr>
            <w:noProof/>
            <w:webHidden/>
          </w:rPr>
          <w:instrText xml:space="preserve"> PAGEREF _Toc489006713 \h </w:instrText>
        </w:r>
        <w:r w:rsidR="00C44F40">
          <w:rPr>
            <w:noProof/>
            <w:webHidden/>
          </w:rPr>
        </w:r>
        <w:r w:rsidR="00C44F40">
          <w:rPr>
            <w:noProof/>
            <w:webHidden/>
          </w:rPr>
          <w:fldChar w:fldCharType="separate"/>
        </w:r>
        <w:r w:rsidR="00371D7C">
          <w:rPr>
            <w:noProof/>
            <w:webHidden/>
          </w:rPr>
          <w:t>8</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14" w:history="1">
        <w:r w:rsidR="00C44F40" w:rsidRPr="009D61C7">
          <w:rPr>
            <w:rStyle w:val="Hyperlink"/>
            <w:noProof/>
          </w:rPr>
          <w:t>2.2</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Accessibility</w:t>
        </w:r>
        <w:r w:rsidR="00C44F40">
          <w:rPr>
            <w:noProof/>
            <w:webHidden/>
          </w:rPr>
          <w:tab/>
        </w:r>
        <w:r w:rsidR="00C44F40">
          <w:rPr>
            <w:noProof/>
            <w:webHidden/>
          </w:rPr>
          <w:fldChar w:fldCharType="begin"/>
        </w:r>
        <w:r w:rsidR="00C44F40">
          <w:rPr>
            <w:noProof/>
            <w:webHidden/>
          </w:rPr>
          <w:instrText xml:space="preserve"> PAGEREF _Toc489006714 \h </w:instrText>
        </w:r>
        <w:r w:rsidR="00C44F40">
          <w:rPr>
            <w:noProof/>
            <w:webHidden/>
          </w:rPr>
        </w:r>
        <w:r w:rsidR="00C44F40">
          <w:rPr>
            <w:noProof/>
            <w:webHidden/>
          </w:rPr>
          <w:fldChar w:fldCharType="separate"/>
        </w:r>
        <w:r w:rsidR="00371D7C">
          <w:rPr>
            <w:noProof/>
            <w:webHidden/>
          </w:rPr>
          <w:t>9</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15" w:history="1">
        <w:r w:rsidR="00C44F40" w:rsidRPr="009D61C7">
          <w:rPr>
            <w:rStyle w:val="Hyperlink"/>
            <w:noProof/>
          </w:rPr>
          <w:t>2.3</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Automatic Site Upgrade Enhancements for DSR and SDS</w:t>
        </w:r>
        <w:r w:rsidR="00C44F40">
          <w:rPr>
            <w:noProof/>
            <w:webHidden/>
          </w:rPr>
          <w:tab/>
        </w:r>
        <w:r w:rsidR="00C44F40">
          <w:rPr>
            <w:noProof/>
            <w:webHidden/>
          </w:rPr>
          <w:fldChar w:fldCharType="begin"/>
        </w:r>
        <w:r w:rsidR="00C44F40">
          <w:rPr>
            <w:noProof/>
            <w:webHidden/>
          </w:rPr>
          <w:instrText xml:space="preserve"> PAGEREF _Toc489006715 \h </w:instrText>
        </w:r>
        <w:r w:rsidR="00C44F40">
          <w:rPr>
            <w:noProof/>
            <w:webHidden/>
          </w:rPr>
        </w:r>
        <w:r w:rsidR="00C44F40">
          <w:rPr>
            <w:noProof/>
            <w:webHidden/>
          </w:rPr>
          <w:fldChar w:fldCharType="separate"/>
        </w:r>
        <w:r w:rsidR="00371D7C">
          <w:rPr>
            <w:noProof/>
            <w:webHidden/>
          </w:rPr>
          <w:t>9</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16" w:history="1">
        <w:r w:rsidR="00C44F40" w:rsidRPr="009D61C7">
          <w:rPr>
            <w:rStyle w:val="Hyperlink"/>
            <w:noProof/>
          </w:rPr>
          <w:t>2.4</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Diameter Answer message back from different connections</w:t>
        </w:r>
        <w:r w:rsidR="00C44F40">
          <w:rPr>
            <w:noProof/>
            <w:webHidden/>
          </w:rPr>
          <w:tab/>
        </w:r>
        <w:r w:rsidR="00C44F40">
          <w:rPr>
            <w:noProof/>
            <w:webHidden/>
          </w:rPr>
          <w:fldChar w:fldCharType="begin"/>
        </w:r>
        <w:r w:rsidR="00C44F40">
          <w:rPr>
            <w:noProof/>
            <w:webHidden/>
          </w:rPr>
          <w:instrText xml:space="preserve"> PAGEREF _Toc489006716 \h </w:instrText>
        </w:r>
        <w:r w:rsidR="00C44F40">
          <w:rPr>
            <w:noProof/>
            <w:webHidden/>
          </w:rPr>
        </w:r>
        <w:r w:rsidR="00C44F40">
          <w:rPr>
            <w:noProof/>
            <w:webHidden/>
          </w:rPr>
          <w:fldChar w:fldCharType="separate"/>
        </w:r>
        <w:r w:rsidR="00371D7C">
          <w:rPr>
            <w:noProof/>
            <w:webHidden/>
          </w:rPr>
          <w:t>9</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17" w:history="1">
        <w:r w:rsidR="00C44F40" w:rsidRPr="009D61C7">
          <w:rPr>
            <w:rStyle w:val="Hyperlink"/>
            <w:noProof/>
          </w:rPr>
          <w:t>2.5</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DRMP and 16 Priorities</w:t>
        </w:r>
        <w:r w:rsidR="00C44F40">
          <w:rPr>
            <w:noProof/>
            <w:webHidden/>
          </w:rPr>
          <w:tab/>
        </w:r>
        <w:r w:rsidR="00C44F40">
          <w:rPr>
            <w:noProof/>
            <w:webHidden/>
          </w:rPr>
          <w:fldChar w:fldCharType="begin"/>
        </w:r>
        <w:r w:rsidR="00C44F40">
          <w:rPr>
            <w:noProof/>
            <w:webHidden/>
          </w:rPr>
          <w:instrText xml:space="preserve"> PAGEREF _Toc489006717 \h </w:instrText>
        </w:r>
        <w:r w:rsidR="00C44F40">
          <w:rPr>
            <w:noProof/>
            <w:webHidden/>
          </w:rPr>
        </w:r>
        <w:r w:rsidR="00C44F40">
          <w:rPr>
            <w:noProof/>
            <w:webHidden/>
          </w:rPr>
          <w:fldChar w:fldCharType="separate"/>
        </w:r>
        <w:r w:rsidR="00371D7C">
          <w:rPr>
            <w:noProof/>
            <w:webHidden/>
          </w:rPr>
          <w:t>10</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18" w:history="1">
        <w:r w:rsidR="00C44F40" w:rsidRPr="009D61C7">
          <w:rPr>
            <w:rStyle w:val="Hyperlink"/>
            <w:noProof/>
          </w:rPr>
          <w:t>2.6</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DSR Route Group Measurements</w:t>
        </w:r>
        <w:r w:rsidR="00C44F40">
          <w:rPr>
            <w:noProof/>
            <w:webHidden/>
          </w:rPr>
          <w:tab/>
        </w:r>
        <w:r w:rsidR="00C44F40">
          <w:rPr>
            <w:noProof/>
            <w:webHidden/>
          </w:rPr>
          <w:fldChar w:fldCharType="begin"/>
        </w:r>
        <w:r w:rsidR="00C44F40">
          <w:rPr>
            <w:noProof/>
            <w:webHidden/>
          </w:rPr>
          <w:instrText xml:space="preserve"> PAGEREF _Toc489006718 \h </w:instrText>
        </w:r>
        <w:r w:rsidR="00C44F40">
          <w:rPr>
            <w:noProof/>
            <w:webHidden/>
          </w:rPr>
        </w:r>
        <w:r w:rsidR="00C44F40">
          <w:rPr>
            <w:noProof/>
            <w:webHidden/>
          </w:rPr>
          <w:fldChar w:fldCharType="separate"/>
        </w:r>
        <w:r w:rsidR="00371D7C">
          <w:rPr>
            <w:noProof/>
            <w:webHidden/>
          </w:rPr>
          <w:t>10</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19" w:history="1">
        <w:r w:rsidR="00C44F40" w:rsidRPr="009D61C7">
          <w:rPr>
            <w:rStyle w:val="Hyperlink"/>
            <w:noProof/>
          </w:rPr>
          <w:t>2.7</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Feature MMI Updates</w:t>
        </w:r>
        <w:r w:rsidR="00C44F40">
          <w:rPr>
            <w:noProof/>
            <w:webHidden/>
          </w:rPr>
          <w:tab/>
        </w:r>
        <w:r w:rsidR="00C44F40">
          <w:rPr>
            <w:noProof/>
            <w:webHidden/>
          </w:rPr>
          <w:fldChar w:fldCharType="begin"/>
        </w:r>
        <w:r w:rsidR="00C44F40">
          <w:rPr>
            <w:noProof/>
            <w:webHidden/>
          </w:rPr>
          <w:instrText xml:space="preserve"> PAGEREF _Toc489006719 \h </w:instrText>
        </w:r>
        <w:r w:rsidR="00C44F40">
          <w:rPr>
            <w:noProof/>
            <w:webHidden/>
          </w:rPr>
        </w:r>
        <w:r w:rsidR="00C44F40">
          <w:rPr>
            <w:noProof/>
            <w:webHidden/>
          </w:rPr>
          <w:fldChar w:fldCharType="separate"/>
        </w:r>
        <w:r w:rsidR="00371D7C">
          <w:rPr>
            <w:noProof/>
            <w:webHidden/>
          </w:rPr>
          <w:t>11</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20" w:history="1">
        <w:r w:rsidR="00C44F40" w:rsidRPr="009D61C7">
          <w:rPr>
            <w:rStyle w:val="Hyperlink"/>
            <w:noProof/>
          </w:rPr>
          <w:t>2.8</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Gen9 V2 Performance Enhancements</w:t>
        </w:r>
        <w:r w:rsidR="00C44F40">
          <w:rPr>
            <w:noProof/>
            <w:webHidden/>
          </w:rPr>
          <w:tab/>
        </w:r>
        <w:r w:rsidR="00C44F40">
          <w:rPr>
            <w:noProof/>
            <w:webHidden/>
          </w:rPr>
          <w:fldChar w:fldCharType="begin"/>
        </w:r>
        <w:r w:rsidR="00C44F40">
          <w:rPr>
            <w:noProof/>
            <w:webHidden/>
          </w:rPr>
          <w:instrText xml:space="preserve"> PAGEREF _Toc489006720 \h </w:instrText>
        </w:r>
        <w:r w:rsidR="00C44F40">
          <w:rPr>
            <w:noProof/>
            <w:webHidden/>
          </w:rPr>
        </w:r>
        <w:r w:rsidR="00C44F40">
          <w:rPr>
            <w:noProof/>
            <w:webHidden/>
          </w:rPr>
          <w:fldChar w:fldCharType="separate"/>
        </w:r>
        <w:r w:rsidR="00371D7C">
          <w:rPr>
            <w:noProof/>
            <w:webHidden/>
          </w:rPr>
          <w:t>11</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21" w:history="1">
        <w:r w:rsidR="00C44F40" w:rsidRPr="009D61C7">
          <w:rPr>
            <w:rStyle w:val="Hyperlink"/>
            <w:noProof/>
          </w:rPr>
          <w:t>2.9</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SDS Add Functionality</w:t>
        </w:r>
        <w:r w:rsidR="00C44F40">
          <w:rPr>
            <w:noProof/>
            <w:webHidden/>
          </w:rPr>
          <w:tab/>
        </w:r>
        <w:r w:rsidR="00C44F40">
          <w:rPr>
            <w:noProof/>
            <w:webHidden/>
          </w:rPr>
          <w:fldChar w:fldCharType="begin"/>
        </w:r>
        <w:r w:rsidR="00C44F40">
          <w:rPr>
            <w:noProof/>
            <w:webHidden/>
          </w:rPr>
          <w:instrText xml:space="preserve"> PAGEREF _Toc489006721 \h </w:instrText>
        </w:r>
        <w:r w:rsidR="00C44F40">
          <w:rPr>
            <w:noProof/>
            <w:webHidden/>
          </w:rPr>
        </w:r>
        <w:r w:rsidR="00C44F40">
          <w:rPr>
            <w:noProof/>
            <w:webHidden/>
          </w:rPr>
          <w:fldChar w:fldCharType="separate"/>
        </w:r>
        <w:r w:rsidR="00371D7C">
          <w:rPr>
            <w:noProof/>
            <w:webHidden/>
          </w:rPr>
          <w:t>12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22" w:history="1">
        <w:r w:rsidR="00C44F40" w:rsidRPr="009D61C7">
          <w:rPr>
            <w:rStyle w:val="Hyperlink"/>
            <w:noProof/>
          </w:rPr>
          <w:t>2.10</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Support for 64 Mediation Template</w:t>
        </w:r>
        <w:r w:rsidR="00C44F40">
          <w:rPr>
            <w:noProof/>
            <w:webHidden/>
          </w:rPr>
          <w:tab/>
        </w:r>
        <w:r w:rsidR="00C44F40">
          <w:rPr>
            <w:noProof/>
            <w:webHidden/>
          </w:rPr>
          <w:fldChar w:fldCharType="begin"/>
        </w:r>
        <w:r w:rsidR="00C44F40">
          <w:rPr>
            <w:noProof/>
            <w:webHidden/>
          </w:rPr>
          <w:instrText xml:space="preserve"> PAGEREF _Toc489006722 \h </w:instrText>
        </w:r>
        <w:r w:rsidR="00C44F40">
          <w:rPr>
            <w:noProof/>
            <w:webHidden/>
          </w:rPr>
        </w:r>
        <w:r w:rsidR="00C44F40">
          <w:rPr>
            <w:noProof/>
            <w:webHidden/>
          </w:rPr>
          <w:fldChar w:fldCharType="separate"/>
        </w:r>
        <w:r w:rsidR="00371D7C">
          <w:rPr>
            <w:noProof/>
            <w:webHidden/>
          </w:rPr>
          <w:t>12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23" w:history="1">
        <w:r w:rsidR="00C44F40" w:rsidRPr="009D61C7">
          <w:rPr>
            <w:rStyle w:val="Hyperlink"/>
            <w:noProof/>
          </w:rPr>
          <w:t>2.11</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Virtual Signaling Transfer Point (vSTP)</w:t>
        </w:r>
        <w:r w:rsidR="00C44F40">
          <w:rPr>
            <w:noProof/>
            <w:webHidden/>
          </w:rPr>
          <w:tab/>
        </w:r>
        <w:r w:rsidR="00C44F40">
          <w:rPr>
            <w:noProof/>
            <w:webHidden/>
          </w:rPr>
          <w:fldChar w:fldCharType="begin"/>
        </w:r>
        <w:r w:rsidR="00C44F40">
          <w:rPr>
            <w:noProof/>
            <w:webHidden/>
          </w:rPr>
          <w:instrText xml:space="preserve"> PAGEREF _Toc489006723 \h </w:instrText>
        </w:r>
        <w:r w:rsidR="00C44F40">
          <w:rPr>
            <w:noProof/>
            <w:webHidden/>
          </w:rPr>
        </w:r>
        <w:r w:rsidR="00C44F40">
          <w:rPr>
            <w:noProof/>
            <w:webHidden/>
          </w:rPr>
          <w:fldChar w:fldCharType="separate"/>
        </w:r>
        <w:r w:rsidR="00371D7C">
          <w:rPr>
            <w:noProof/>
            <w:webHidden/>
          </w:rPr>
          <w:t>13</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48" w:history="1">
        <w:r w:rsidR="00C44F40" w:rsidRPr="009D61C7">
          <w:rPr>
            <w:rStyle w:val="Hyperlink"/>
            <w:noProof/>
          </w:rPr>
          <w:t>2.21</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hardware Changes</w:t>
        </w:r>
        <w:r w:rsidR="00C44F40">
          <w:rPr>
            <w:noProof/>
            <w:webHidden/>
          </w:rPr>
          <w:tab/>
        </w:r>
        <w:r w:rsidR="00C44F40">
          <w:rPr>
            <w:noProof/>
            <w:webHidden/>
          </w:rPr>
          <w:fldChar w:fldCharType="begin"/>
        </w:r>
        <w:r w:rsidR="00C44F40">
          <w:rPr>
            <w:noProof/>
            <w:webHidden/>
          </w:rPr>
          <w:instrText xml:space="preserve"> PAGEREF _Toc489006748 \h </w:instrText>
        </w:r>
        <w:r w:rsidR="00C44F40">
          <w:rPr>
            <w:noProof/>
            <w:webHidden/>
          </w:rPr>
        </w:r>
        <w:r w:rsidR="00C44F40">
          <w:rPr>
            <w:noProof/>
            <w:webHidden/>
          </w:rPr>
          <w:fldChar w:fldCharType="separate"/>
        </w:r>
        <w:r w:rsidR="00371D7C">
          <w:rPr>
            <w:noProof/>
            <w:webHidden/>
          </w:rPr>
          <w:t>14</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49" w:history="1">
        <w:r w:rsidR="00C44F40" w:rsidRPr="009D61C7">
          <w:rPr>
            <w:rStyle w:val="Hyperlink"/>
            <w:noProof/>
          </w:rPr>
          <w:t>2.22</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software Changes</w:t>
        </w:r>
        <w:r w:rsidR="00C44F40">
          <w:rPr>
            <w:noProof/>
            <w:webHidden/>
          </w:rPr>
          <w:tab/>
        </w:r>
        <w:r w:rsidR="00C44F40">
          <w:rPr>
            <w:noProof/>
            <w:webHidden/>
          </w:rPr>
          <w:fldChar w:fldCharType="begin"/>
        </w:r>
        <w:r w:rsidR="00C44F40">
          <w:rPr>
            <w:noProof/>
            <w:webHidden/>
          </w:rPr>
          <w:instrText xml:space="preserve"> PAGEREF _Toc489006749 \h </w:instrText>
        </w:r>
        <w:r w:rsidR="00C44F40">
          <w:rPr>
            <w:noProof/>
            <w:webHidden/>
          </w:rPr>
        </w:r>
        <w:r w:rsidR="00C44F40">
          <w:rPr>
            <w:noProof/>
            <w:webHidden/>
          </w:rPr>
          <w:fldChar w:fldCharType="separate"/>
        </w:r>
        <w:r w:rsidR="00371D7C">
          <w:rPr>
            <w:noProof/>
            <w:webHidden/>
          </w:rPr>
          <w:t>14</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0" w:history="1">
        <w:r w:rsidR="00C44F40" w:rsidRPr="009D61C7">
          <w:rPr>
            <w:rStyle w:val="Hyperlink"/>
            <w:noProof/>
          </w:rPr>
          <w:t>2.23</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firmware Changes</w:t>
        </w:r>
        <w:r w:rsidR="00C44F40">
          <w:rPr>
            <w:noProof/>
            <w:webHidden/>
          </w:rPr>
          <w:tab/>
        </w:r>
        <w:r w:rsidR="00C44F40">
          <w:rPr>
            <w:noProof/>
            <w:webHidden/>
          </w:rPr>
          <w:fldChar w:fldCharType="begin"/>
        </w:r>
        <w:r w:rsidR="00C44F40">
          <w:rPr>
            <w:noProof/>
            <w:webHidden/>
          </w:rPr>
          <w:instrText xml:space="preserve"> PAGEREF _Toc489006750 \h </w:instrText>
        </w:r>
        <w:r w:rsidR="00C44F40">
          <w:rPr>
            <w:noProof/>
            <w:webHidden/>
          </w:rPr>
        </w:r>
        <w:r w:rsidR="00C44F40">
          <w:rPr>
            <w:noProof/>
            <w:webHidden/>
          </w:rPr>
          <w:fldChar w:fldCharType="separate"/>
        </w:r>
        <w:r w:rsidR="00371D7C">
          <w:rPr>
            <w:noProof/>
            <w:webHidden/>
          </w:rPr>
          <w:t>15</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1" w:history="1">
        <w:r w:rsidR="00C44F40" w:rsidRPr="009D61C7">
          <w:rPr>
            <w:rStyle w:val="Hyperlink"/>
            <w:noProof/>
          </w:rPr>
          <w:t>2.24</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upgrade Overview</w:t>
        </w:r>
        <w:r w:rsidR="00C44F40">
          <w:rPr>
            <w:noProof/>
            <w:webHidden/>
          </w:rPr>
          <w:tab/>
        </w:r>
        <w:r w:rsidR="00C44F40">
          <w:rPr>
            <w:noProof/>
            <w:webHidden/>
          </w:rPr>
          <w:fldChar w:fldCharType="begin"/>
        </w:r>
        <w:r w:rsidR="00C44F40">
          <w:rPr>
            <w:noProof/>
            <w:webHidden/>
          </w:rPr>
          <w:instrText xml:space="preserve"> PAGEREF _Toc489006751 \h </w:instrText>
        </w:r>
        <w:r w:rsidR="00C44F40">
          <w:rPr>
            <w:noProof/>
            <w:webHidden/>
          </w:rPr>
        </w:r>
        <w:r w:rsidR="00C44F40">
          <w:rPr>
            <w:noProof/>
            <w:webHidden/>
          </w:rPr>
          <w:fldChar w:fldCharType="separate"/>
        </w:r>
        <w:r w:rsidR="00371D7C">
          <w:rPr>
            <w:noProof/>
            <w:webHidden/>
          </w:rPr>
          <w:t>16</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2" w:history="1">
        <w:r w:rsidR="00C44F40" w:rsidRPr="009D61C7">
          <w:rPr>
            <w:rStyle w:val="Hyperlink"/>
            <w:noProof/>
          </w:rPr>
          <w:t>2.25</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migration of DSR Data</w:t>
        </w:r>
        <w:r w:rsidR="00C44F40">
          <w:rPr>
            <w:noProof/>
            <w:webHidden/>
          </w:rPr>
          <w:tab/>
        </w:r>
        <w:r w:rsidR="00C44F40">
          <w:rPr>
            <w:noProof/>
            <w:webHidden/>
          </w:rPr>
          <w:fldChar w:fldCharType="begin"/>
        </w:r>
        <w:r w:rsidR="00C44F40">
          <w:rPr>
            <w:noProof/>
            <w:webHidden/>
          </w:rPr>
          <w:instrText xml:space="preserve"> PAGEREF _Toc489006752 \h </w:instrText>
        </w:r>
        <w:r w:rsidR="00C44F40">
          <w:rPr>
            <w:noProof/>
            <w:webHidden/>
          </w:rPr>
        </w:r>
        <w:r w:rsidR="00C44F40">
          <w:rPr>
            <w:noProof/>
            <w:webHidden/>
          </w:rPr>
          <w:fldChar w:fldCharType="separate"/>
        </w:r>
        <w:r w:rsidR="00371D7C">
          <w:rPr>
            <w:noProof/>
            <w:webHidden/>
          </w:rPr>
          <w:t>17</w:t>
        </w:r>
        <w:r w:rsidR="00C44F40">
          <w:rPr>
            <w:noProof/>
            <w:webHidden/>
          </w:rPr>
          <w:fldChar w:fldCharType="end"/>
        </w:r>
      </w:hyperlink>
    </w:p>
    <w:p w:rsidR="00C44F40" w:rsidRDefault="00694228">
      <w:pPr>
        <w:pStyle w:val="TOC1"/>
        <w:rPr>
          <w:rFonts w:asciiTheme="minorHAnsi" w:eastAsiaTheme="minorEastAsia" w:hAnsiTheme="minorHAnsi" w:cstheme="minorBidi"/>
          <w:b w:val="0"/>
          <w:caps w:val="0"/>
          <w:noProof/>
          <w:sz w:val="22"/>
          <w:szCs w:val="22"/>
          <w:lang w:eastAsia="en-US"/>
        </w:rPr>
      </w:pPr>
      <w:hyperlink w:anchor="_Toc489006753" w:history="1">
        <w:r w:rsidR="00C44F40" w:rsidRPr="009D61C7">
          <w:rPr>
            <w:rStyle w:val="Hyperlink"/>
            <w:noProof/>
          </w:rPr>
          <w:t>3.0</w:t>
        </w:r>
        <w:r w:rsidR="00C44F40">
          <w:rPr>
            <w:rFonts w:asciiTheme="minorHAnsi" w:eastAsiaTheme="minorEastAsia" w:hAnsiTheme="minorHAnsi" w:cstheme="minorBidi"/>
            <w:b w:val="0"/>
            <w:caps w:val="0"/>
            <w:noProof/>
            <w:sz w:val="22"/>
            <w:szCs w:val="22"/>
            <w:lang w:eastAsia="en-US"/>
          </w:rPr>
          <w:tab/>
        </w:r>
        <w:r w:rsidR="00C44F40" w:rsidRPr="009D61C7">
          <w:rPr>
            <w:rStyle w:val="Hyperlink"/>
            <w:noProof/>
          </w:rPr>
          <w:t>Feature OAM Changes</w:t>
        </w:r>
        <w:r w:rsidR="00C44F40">
          <w:rPr>
            <w:noProof/>
            <w:webHidden/>
          </w:rPr>
          <w:tab/>
        </w:r>
        <w:r w:rsidR="00C44F40">
          <w:rPr>
            <w:noProof/>
            <w:webHidden/>
          </w:rPr>
          <w:fldChar w:fldCharType="begin"/>
        </w:r>
        <w:r w:rsidR="00C44F40">
          <w:rPr>
            <w:noProof/>
            <w:webHidden/>
          </w:rPr>
          <w:instrText xml:space="preserve"> PAGEREF _Toc489006753 \h </w:instrText>
        </w:r>
        <w:r w:rsidR="00C44F40">
          <w:rPr>
            <w:noProof/>
            <w:webHidden/>
          </w:rPr>
        </w:r>
        <w:r w:rsidR="00C44F40">
          <w:rPr>
            <w:noProof/>
            <w:webHidden/>
          </w:rPr>
          <w:fldChar w:fldCharType="separate"/>
        </w:r>
        <w:r w:rsidR="00371D7C">
          <w:rPr>
            <w:noProof/>
            <w:webHidden/>
          </w:rPr>
          <w:t>18</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4" w:history="1">
        <w:r w:rsidR="00C44F40" w:rsidRPr="009D61C7">
          <w:rPr>
            <w:rStyle w:val="Hyperlink"/>
            <w:noProof/>
          </w:rPr>
          <w:t>3.1</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Accessibility</w:t>
        </w:r>
        <w:r w:rsidR="00C44F40">
          <w:rPr>
            <w:noProof/>
            <w:webHidden/>
          </w:rPr>
          <w:tab/>
        </w:r>
        <w:r w:rsidR="00C44F40">
          <w:rPr>
            <w:noProof/>
            <w:webHidden/>
          </w:rPr>
          <w:fldChar w:fldCharType="begin"/>
        </w:r>
        <w:r w:rsidR="00C44F40">
          <w:rPr>
            <w:noProof/>
            <w:webHidden/>
          </w:rPr>
          <w:instrText xml:space="preserve"> PAGEREF _Toc489006754 \h </w:instrText>
        </w:r>
        <w:r w:rsidR="00C44F40">
          <w:rPr>
            <w:noProof/>
            <w:webHidden/>
          </w:rPr>
        </w:r>
        <w:r w:rsidR="00C44F40">
          <w:rPr>
            <w:noProof/>
            <w:webHidden/>
          </w:rPr>
          <w:fldChar w:fldCharType="separate"/>
        </w:r>
        <w:r w:rsidR="00371D7C">
          <w:rPr>
            <w:noProof/>
            <w:webHidden/>
          </w:rPr>
          <w:t>18</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5" w:history="1">
        <w:r w:rsidR="00C44F40" w:rsidRPr="009D61C7">
          <w:rPr>
            <w:rStyle w:val="Hyperlink"/>
            <w:noProof/>
          </w:rPr>
          <w:t>3.2</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Automatic Site Upgrade Enhancements for DSR and SDS</w:t>
        </w:r>
        <w:r w:rsidR="00C44F40">
          <w:rPr>
            <w:noProof/>
            <w:webHidden/>
          </w:rPr>
          <w:tab/>
        </w:r>
        <w:r w:rsidR="00C44F40">
          <w:rPr>
            <w:noProof/>
            <w:webHidden/>
          </w:rPr>
          <w:fldChar w:fldCharType="begin"/>
        </w:r>
        <w:r w:rsidR="00C44F40">
          <w:rPr>
            <w:noProof/>
            <w:webHidden/>
          </w:rPr>
          <w:instrText xml:space="preserve"> PAGEREF _Toc489006755 \h </w:instrText>
        </w:r>
        <w:r w:rsidR="00C44F40">
          <w:rPr>
            <w:noProof/>
            <w:webHidden/>
          </w:rPr>
        </w:r>
        <w:r w:rsidR="00C44F40">
          <w:rPr>
            <w:noProof/>
            <w:webHidden/>
          </w:rPr>
          <w:fldChar w:fldCharType="separate"/>
        </w:r>
        <w:r w:rsidR="00371D7C">
          <w:rPr>
            <w:noProof/>
            <w:webHidden/>
          </w:rPr>
          <w:t>21</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6" w:history="1">
        <w:r w:rsidR="00C44F40" w:rsidRPr="009D61C7">
          <w:rPr>
            <w:rStyle w:val="Hyperlink"/>
            <w:noProof/>
          </w:rPr>
          <w:t>3.3</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Diameter Answer message back from different connections</w:t>
        </w:r>
        <w:r w:rsidR="00C44F40">
          <w:rPr>
            <w:noProof/>
            <w:webHidden/>
          </w:rPr>
          <w:tab/>
        </w:r>
        <w:r w:rsidR="00C44F40">
          <w:rPr>
            <w:noProof/>
            <w:webHidden/>
          </w:rPr>
          <w:fldChar w:fldCharType="begin"/>
        </w:r>
        <w:r w:rsidR="00C44F40">
          <w:rPr>
            <w:noProof/>
            <w:webHidden/>
          </w:rPr>
          <w:instrText xml:space="preserve"> PAGEREF _Toc489006756 \h </w:instrText>
        </w:r>
        <w:r w:rsidR="00C44F40">
          <w:rPr>
            <w:noProof/>
            <w:webHidden/>
          </w:rPr>
        </w:r>
        <w:r w:rsidR="00C44F40">
          <w:rPr>
            <w:noProof/>
            <w:webHidden/>
          </w:rPr>
          <w:fldChar w:fldCharType="separate"/>
        </w:r>
        <w:r w:rsidR="00371D7C">
          <w:rPr>
            <w:noProof/>
            <w:webHidden/>
          </w:rPr>
          <w:t>22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7" w:history="1">
        <w:r w:rsidR="00C44F40" w:rsidRPr="009D61C7">
          <w:rPr>
            <w:rStyle w:val="Hyperlink"/>
            <w:noProof/>
          </w:rPr>
          <w:t>3.4</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Diameter Routing Message Priority (DRMP) and 16 Priorities</w:t>
        </w:r>
        <w:r w:rsidR="00C44F40">
          <w:rPr>
            <w:noProof/>
            <w:webHidden/>
          </w:rPr>
          <w:tab/>
        </w:r>
        <w:r w:rsidR="00C44F40">
          <w:rPr>
            <w:noProof/>
            <w:webHidden/>
          </w:rPr>
          <w:fldChar w:fldCharType="begin"/>
        </w:r>
        <w:r w:rsidR="00C44F40">
          <w:rPr>
            <w:noProof/>
            <w:webHidden/>
          </w:rPr>
          <w:instrText xml:space="preserve"> PAGEREF _Toc489006757 \h </w:instrText>
        </w:r>
        <w:r w:rsidR="00C44F40">
          <w:rPr>
            <w:noProof/>
            <w:webHidden/>
          </w:rPr>
        </w:r>
        <w:r w:rsidR="00C44F40">
          <w:rPr>
            <w:noProof/>
            <w:webHidden/>
          </w:rPr>
          <w:fldChar w:fldCharType="separate"/>
        </w:r>
        <w:r w:rsidR="00371D7C">
          <w:rPr>
            <w:noProof/>
            <w:webHidden/>
          </w:rPr>
          <w:t>23</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8" w:history="1">
        <w:r w:rsidR="00C44F40" w:rsidRPr="009D61C7">
          <w:rPr>
            <w:rStyle w:val="Hyperlink"/>
            <w:noProof/>
          </w:rPr>
          <w:t>3.5</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DSR Route Group Measurements</w:t>
        </w:r>
        <w:r w:rsidR="00C44F40">
          <w:rPr>
            <w:noProof/>
            <w:webHidden/>
          </w:rPr>
          <w:tab/>
        </w:r>
        <w:r w:rsidR="00C44F40">
          <w:rPr>
            <w:noProof/>
            <w:webHidden/>
          </w:rPr>
          <w:fldChar w:fldCharType="begin"/>
        </w:r>
        <w:r w:rsidR="00C44F40">
          <w:rPr>
            <w:noProof/>
            <w:webHidden/>
          </w:rPr>
          <w:instrText xml:space="preserve"> PAGEREF _Toc489006758 \h </w:instrText>
        </w:r>
        <w:r w:rsidR="00C44F40">
          <w:rPr>
            <w:noProof/>
            <w:webHidden/>
          </w:rPr>
        </w:r>
        <w:r w:rsidR="00C44F40">
          <w:rPr>
            <w:noProof/>
            <w:webHidden/>
          </w:rPr>
          <w:fldChar w:fldCharType="separate"/>
        </w:r>
        <w:r w:rsidR="00371D7C">
          <w:rPr>
            <w:noProof/>
            <w:webHidden/>
          </w:rPr>
          <w:t>25</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59" w:history="1">
        <w:r w:rsidR="00C44F40" w:rsidRPr="009D61C7">
          <w:rPr>
            <w:rStyle w:val="Hyperlink"/>
            <w:noProof/>
          </w:rPr>
          <w:t>3.6</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Feature machine-to-machine (MMI) Updates</w:t>
        </w:r>
        <w:r w:rsidR="00C44F40">
          <w:rPr>
            <w:noProof/>
            <w:webHidden/>
          </w:rPr>
          <w:tab/>
        </w:r>
        <w:r w:rsidR="00C44F40">
          <w:rPr>
            <w:noProof/>
            <w:webHidden/>
          </w:rPr>
          <w:fldChar w:fldCharType="begin"/>
        </w:r>
        <w:r w:rsidR="00C44F40">
          <w:rPr>
            <w:noProof/>
            <w:webHidden/>
          </w:rPr>
          <w:instrText xml:space="preserve"> PAGEREF _Toc489006759 \h </w:instrText>
        </w:r>
        <w:r w:rsidR="00C44F40">
          <w:rPr>
            <w:noProof/>
            <w:webHidden/>
          </w:rPr>
        </w:r>
        <w:r w:rsidR="00C44F40">
          <w:rPr>
            <w:noProof/>
            <w:webHidden/>
          </w:rPr>
          <w:fldChar w:fldCharType="separate"/>
        </w:r>
        <w:r w:rsidR="00371D7C">
          <w:rPr>
            <w:noProof/>
            <w:webHidden/>
          </w:rPr>
          <w:t>27</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60" w:history="1">
        <w:r w:rsidR="00C44F40" w:rsidRPr="009D61C7">
          <w:rPr>
            <w:rStyle w:val="Hyperlink"/>
            <w:noProof/>
          </w:rPr>
          <w:t>3.7</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Gen9 V2 Performance Enhancements</w:t>
        </w:r>
        <w:r w:rsidR="00C44F40">
          <w:rPr>
            <w:noProof/>
            <w:webHidden/>
          </w:rPr>
          <w:tab/>
        </w:r>
        <w:r w:rsidR="00C44F40">
          <w:rPr>
            <w:noProof/>
            <w:webHidden/>
          </w:rPr>
          <w:fldChar w:fldCharType="begin"/>
        </w:r>
        <w:r w:rsidR="00C44F40">
          <w:rPr>
            <w:noProof/>
            <w:webHidden/>
          </w:rPr>
          <w:instrText xml:space="preserve"> PAGEREF _Toc489006760 \h </w:instrText>
        </w:r>
        <w:r w:rsidR="00C44F40">
          <w:rPr>
            <w:noProof/>
            <w:webHidden/>
          </w:rPr>
        </w:r>
        <w:r w:rsidR="00C44F40">
          <w:rPr>
            <w:noProof/>
            <w:webHidden/>
          </w:rPr>
          <w:fldChar w:fldCharType="separate"/>
        </w:r>
        <w:r w:rsidR="00371D7C">
          <w:rPr>
            <w:noProof/>
            <w:webHidden/>
          </w:rPr>
          <w:t>29</w:t>
        </w:r>
        <w:r w:rsidR="00C44F40">
          <w:rPr>
            <w:noProof/>
            <w:webHidden/>
          </w:rPr>
          <w:fldChar w:fldCharType="end"/>
        </w:r>
      </w:hyperlink>
    </w:p>
    <w:p w:rsidR="00C44F40" w:rsidRDefault="00694228">
      <w:pPr>
        <w:pStyle w:val="TOC1"/>
        <w:rPr>
          <w:rFonts w:asciiTheme="minorHAnsi" w:eastAsiaTheme="minorEastAsia" w:hAnsiTheme="minorHAnsi" w:cstheme="minorBidi"/>
          <w:b w:val="0"/>
          <w:caps w:val="0"/>
          <w:noProof/>
          <w:sz w:val="22"/>
          <w:szCs w:val="22"/>
          <w:lang w:eastAsia="en-US"/>
        </w:rPr>
      </w:pPr>
      <w:hyperlink w:anchor="_Toc489006761" w:history="1">
        <w:r w:rsidR="00C44F40" w:rsidRPr="009D61C7">
          <w:rPr>
            <w:rStyle w:val="Hyperlink"/>
            <w:noProof/>
          </w:rPr>
          <w:t>4.0</w:t>
        </w:r>
        <w:r w:rsidR="00C44F40">
          <w:rPr>
            <w:rFonts w:asciiTheme="minorHAnsi" w:eastAsiaTheme="minorEastAsia" w:hAnsiTheme="minorHAnsi" w:cstheme="minorBidi"/>
            <w:b w:val="0"/>
            <w:caps w:val="0"/>
            <w:noProof/>
            <w:sz w:val="22"/>
            <w:szCs w:val="22"/>
            <w:lang w:eastAsia="en-US"/>
          </w:rPr>
          <w:tab/>
        </w:r>
        <w:r w:rsidR="00C44F40" w:rsidRPr="009D61C7">
          <w:rPr>
            <w:rStyle w:val="Hyperlink"/>
            <w:noProof/>
          </w:rPr>
          <w:t>MEAL INSERTS</w:t>
        </w:r>
        <w:r w:rsidR="00C44F40">
          <w:rPr>
            <w:noProof/>
            <w:webHidden/>
          </w:rPr>
          <w:tab/>
        </w:r>
        <w:r w:rsidR="00C44F40">
          <w:rPr>
            <w:noProof/>
            <w:webHidden/>
          </w:rPr>
          <w:fldChar w:fldCharType="begin"/>
        </w:r>
        <w:r w:rsidR="00C44F40">
          <w:rPr>
            <w:noProof/>
            <w:webHidden/>
          </w:rPr>
          <w:instrText xml:space="preserve"> PAGEREF _Toc489006761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right" w:leader="dot" w:pos="9638"/>
        </w:tabs>
        <w:rPr>
          <w:rFonts w:asciiTheme="minorHAnsi" w:eastAsiaTheme="minorEastAsia" w:hAnsiTheme="minorHAnsi" w:cstheme="minorBidi"/>
          <w:smallCaps w:val="0"/>
          <w:noProof/>
          <w:sz w:val="22"/>
          <w:szCs w:val="22"/>
          <w:lang w:eastAsia="en-US"/>
        </w:rPr>
      </w:pPr>
      <w:hyperlink w:anchor="_Toc489006762" w:history="1">
        <w:r w:rsidR="00C44F40" w:rsidRPr="009D61C7">
          <w:rPr>
            <w:rStyle w:val="Hyperlink"/>
            <w:noProof/>
          </w:rPr>
          <w:t>This section will summarize the changes to Alarms, Measurements, KPIs and MIBs.  In the following inserts pertain to a DSR release 8.1 MEAL Snapshot  and deltas to earlier releases 7.0.1, 7.1, 7.1.1, 7.2, 7.3 &amp; 8.0 .</w:t>
        </w:r>
        <w:r w:rsidR="00C44F40">
          <w:rPr>
            <w:noProof/>
            <w:webHidden/>
          </w:rPr>
          <w:tab/>
        </w:r>
        <w:r w:rsidR="00C44F40">
          <w:rPr>
            <w:noProof/>
            <w:webHidden/>
          </w:rPr>
          <w:fldChar w:fldCharType="begin"/>
        </w:r>
        <w:r w:rsidR="00C44F40">
          <w:rPr>
            <w:noProof/>
            <w:webHidden/>
          </w:rPr>
          <w:instrText xml:space="preserve"> PAGEREF _Toc489006762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right" w:leader="dot" w:pos="9638"/>
        </w:tabs>
        <w:rPr>
          <w:rFonts w:asciiTheme="minorHAnsi" w:eastAsiaTheme="minorEastAsia" w:hAnsiTheme="minorHAnsi" w:cstheme="minorBidi"/>
          <w:smallCaps w:val="0"/>
          <w:noProof/>
          <w:sz w:val="22"/>
          <w:szCs w:val="22"/>
          <w:lang w:eastAsia="en-US"/>
        </w:rPr>
      </w:pPr>
      <w:hyperlink w:anchor="_Toc489006763" w:history="1">
        <w:r w:rsidR="00C44F40" w:rsidRPr="009D61C7">
          <w:rPr>
            <w:rStyle w:val="Hyperlink"/>
            <w:noProof/>
          </w:rPr>
          <w:t>The DSR 8.1 GA Release is dsr-8.1.0.0.0-81.20.0</w:t>
        </w:r>
        <w:r w:rsidR="00C44F40">
          <w:rPr>
            <w:noProof/>
            <w:webHidden/>
          </w:rPr>
          <w:tab/>
        </w:r>
        <w:r w:rsidR="00C44F40">
          <w:rPr>
            <w:noProof/>
            <w:webHidden/>
          </w:rPr>
          <w:fldChar w:fldCharType="begin"/>
        </w:r>
        <w:r w:rsidR="00C44F40">
          <w:rPr>
            <w:noProof/>
            <w:webHidden/>
          </w:rPr>
          <w:instrText xml:space="preserve"> PAGEREF _Toc489006763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64" w:history="1">
        <w:r w:rsidR="00C44F40" w:rsidRPr="009D61C7">
          <w:rPr>
            <w:rStyle w:val="Hyperlink"/>
            <w:noProof/>
          </w:rPr>
          <w:t>4.1</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DSR/SDS  8.1 MEAL Snapshot</w:t>
        </w:r>
        <w:r w:rsidR="00C44F40">
          <w:rPr>
            <w:noProof/>
            <w:webHidden/>
          </w:rPr>
          <w:tab/>
        </w:r>
        <w:r w:rsidR="00C44F40">
          <w:rPr>
            <w:noProof/>
            <w:webHidden/>
          </w:rPr>
          <w:fldChar w:fldCharType="begin"/>
        </w:r>
        <w:r w:rsidR="00C44F40">
          <w:rPr>
            <w:noProof/>
            <w:webHidden/>
          </w:rPr>
          <w:instrText xml:space="preserve"> PAGEREF _Toc489006764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65" w:history="1">
        <w:r w:rsidR="00C44F40" w:rsidRPr="009D61C7">
          <w:rPr>
            <w:rStyle w:val="Hyperlink"/>
            <w:noProof/>
          </w:rPr>
          <w:t>4.2</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Meal Deltas (8.0)</w:t>
        </w:r>
        <w:r w:rsidR="00C44F40">
          <w:rPr>
            <w:noProof/>
            <w:webHidden/>
          </w:rPr>
          <w:tab/>
        </w:r>
        <w:r w:rsidR="00C44F40">
          <w:rPr>
            <w:noProof/>
            <w:webHidden/>
          </w:rPr>
          <w:fldChar w:fldCharType="begin"/>
        </w:r>
        <w:r w:rsidR="00C44F40">
          <w:rPr>
            <w:noProof/>
            <w:webHidden/>
          </w:rPr>
          <w:instrText xml:space="preserve"> PAGEREF _Toc489006765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66" w:history="1">
        <w:r w:rsidR="00C44F40" w:rsidRPr="009D61C7">
          <w:rPr>
            <w:rStyle w:val="Hyperlink"/>
            <w:noProof/>
          </w:rPr>
          <w:t>4.3</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Meal Deltas (7.3)</w:t>
        </w:r>
        <w:r w:rsidR="00C44F40">
          <w:rPr>
            <w:noProof/>
            <w:webHidden/>
          </w:rPr>
          <w:tab/>
        </w:r>
        <w:r w:rsidR="00C44F40">
          <w:rPr>
            <w:noProof/>
            <w:webHidden/>
          </w:rPr>
          <w:fldChar w:fldCharType="begin"/>
        </w:r>
        <w:r w:rsidR="00C44F40">
          <w:rPr>
            <w:noProof/>
            <w:webHidden/>
          </w:rPr>
          <w:instrText xml:space="preserve"> PAGEREF _Toc489006766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67" w:history="1">
        <w:r w:rsidR="00C44F40" w:rsidRPr="009D61C7">
          <w:rPr>
            <w:rStyle w:val="Hyperlink"/>
            <w:noProof/>
          </w:rPr>
          <w:t>4.4</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Meal Deltas (7.2)</w:t>
        </w:r>
        <w:r w:rsidR="00C44F40">
          <w:rPr>
            <w:noProof/>
            <w:webHidden/>
          </w:rPr>
          <w:tab/>
        </w:r>
        <w:r w:rsidR="00C44F40">
          <w:rPr>
            <w:noProof/>
            <w:webHidden/>
          </w:rPr>
          <w:fldChar w:fldCharType="begin"/>
        </w:r>
        <w:r w:rsidR="00C44F40">
          <w:rPr>
            <w:noProof/>
            <w:webHidden/>
          </w:rPr>
          <w:instrText xml:space="preserve"> PAGEREF _Toc489006767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68" w:history="1">
        <w:r w:rsidR="00C44F40" w:rsidRPr="009D61C7">
          <w:rPr>
            <w:rStyle w:val="Hyperlink"/>
            <w:noProof/>
          </w:rPr>
          <w:t>4.5</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Meal Deltas (7.1.1)</w:t>
        </w:r>
        <w:r w:rsidR="00C44F40">
          <w:rPr>
            <w:noProof/>
            <w:webHidden/>
          </w:rPr>
          <w:tab/>
        </w:r>
        <w:r w:rsidR="00C44F40">
          <w:rPr>
            <w:noProof/>
            <w:webHidden/>
          </w:rPr>
          <w:fldChar w:fldCharType="begin"/>
        </w:r>
        <w:r w:rsidR="00C44F40">
          <w:rPr>
            <w:noProof/>
            <w:webHidden/>
          </w:rPr>
          <w:instrText xml:space="preserve"> PAGEREF _Toc489006768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69" w:history="1">
        <w:r w:rsidR="00C44F40" w:rsidRPr="009D61C7">
          <w:rPr>
            <w:rStyle w:val="Hyperlink"/>
            <w:noProof/>
          </w:rPr>
          <w:t>4.6</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Meal Deltas (7.1)</w:t>
        </w:r>
        <w:r w:rsidR="00C44F40">
          <w:rPr>
            <w:noProof/>
            <w:webHidden/>
          </w:rPr>
          <w:tab/>
        </w:r>
        <w:r w:rsidR="00C44F40">
          <w:rPr>
            <w:noProof/>
            <w:webHidden/>
          </w:rPr>
          <w:fldChar w:fldCharType="begin"/>
        </w:r>
        <w:r w:rsidR="00C44F40">
          <w:rPr>
            <w:noProof/>
            <w:webHidden/>
          </w:rPr>
          <w:instrText xml:space="preserve"> PAGEREF _Toc489006769 \h </w:instrText>
        </w:r>
        <w:r w:rsidR="00C44F40">
          <w:rPr>
            <w:noProof/>
            <w:webHidden/>
          </w:rPr>
        </w:r>
        <w:r w:rsidR="00C44F40">
          <w:rPr>
            <w:noProof/>
            <w:webHidden/>
          </w:rPr>
          <w:fldChar w:fldCharType="separate"/>
        </w:r>
        <w:r w:rsidR="00371D7C">
          <w:rPr>
            <w:noProof/>
            <w:webHidden/>
          </w:rPr>
          <w:t>32</w:t>
        </w:r>
        <w:r w:rsidR="00C44F40">
          <w:rPr>
            <w:noProof/>
            <w:webHidden/>
          </w:rPr>
          <w:fldChar w:fldCharType="end"/>
        </w:r>
      </w:hyperlink>
    </w:p>
    <w:p w:rsidR="00C44F40" w:rsidRDefault="00694228">
      <w:pPr>
        <w:pStyle w:val="TOC2"/>
        <w:tabs>
          <w:tab w:val="left" w:pos="800"/>
          <w:tab w:val="right" w:leader="dot" w:pos="9638"/>
        </w:tabs>
        <w:rPr>
          <w:rFonts w:asciiTheme="minorHAnsi" w:eastAsiaTheme="minorEastAsia" w:hAnsiTheme="minorHAnsi" w:cstheme="minorBidi"/>
          <w:smallCaps w:val="0"/>
          <w:noProof/>
          <w:sz w:val="22"/>
          <w:szCs w:val="22"/>
          <w:lang w:eastAsia="en-US"/>
        </w:rPr>
      </w:pPr>
      <w:hyperlink w:anchor="_Toc489006770" w:history="1">
        <w:r w:rsidR="00C44F40" w:rsidRPr="009D61C7">
          <w:rPr>
            <w:rStyle w:val="Hyperlink"/>
            <w:noProof/>
          </w:rPr>
          <w:t>4.7</w:t>
        </w:r>
        <w:r w:rsidR="00C44F40">
          <w:rPr>
            <w:rFonts w:asciiTheme="minorHAnsi" w:eastAsiaTheme="minorEastAsia" w:hAnsiTheme="minorHAnsi" w:cstheme="minorBidi"/>
            <w:smallCaps w:val="0"/>
            <w:noProof/>
            <w:sz w:val="22"/>
            <w:szCs w:val="22"/>
            <w:lang w:eastAsia="en-US"/>
          </w:rPr>
          <w:tab/>
        </w:r>
        <w:r w:rsidR="00C44F40" w:rsidRPr="009D61C7">
          <w:rPr>
            <w:rStyle w:val="Hyperlink"/>
            <w:noProof/>
          </w:rPr>
          <w:t>Meal Deltas (DSR 7.0.1, SDS 5.0.1)</w:t>
        </w:r>
        <w:r w:rsidR="00C44F40">
          <w:rPr>
            <w:noProof/>
            <w:webHidden/>
          </w:rPr>
          <w:tab/>
        </w:r>
        <w:r w:rsidR="00C44F40">
          <w:rPr>
            <w:noProof/>
            <w:webHidden/>
          </w:rPr>
          <w:fldChar w:fldCharType="begin"/>
        </w:r>
        <w:r w:rsidR="00C44F40">
          <w:rPr>
            <w:noProof/>
            <w:webHidden/>
          </w:rPr>
          <w:instrText xml:space="preserve"> PAGEREF _Toc489006770 \h </w:instrText>
        </w:r>
        <w:r w:rsidR="00C44F40">
          <w:rPr>
            <w:noProof/>
            <w:webHidden/>
          </w:rPr>
        </w:r>
        <w:r w:rsidR="00C44F40">
          <w:rPr>
            <w:noProof/>
            <w:webHidden/>
          </w:rPr>
          <w:fldChar w:fldCharType="separate"/>
        </w:r>
        <w:r w:rsidR="00371D7C">
          <w:rPr>
            <w:noProof/>
            <w:webHidden/>
          </w:rPr>
          <w:t>33</w:t>
        </w:r>
        <w:r w:rsidR="00C44F40">
          <w:rPr>
            <w:noProof/>
            <w:webHidden/>
          </w:rPr>
          <w:fldChar w:fldCharType="end"/>
        </w:r>
      </w:hyperlink>
    </w:p>
    <w:p w:rsidR="00C44F40" w:rsidRDefault="00694228">
      <w:pPr>
        <w:pStyle w:val="TOC1"/>
        <w:rPr>
          <w:rFonts w:asciiTheme="minorHAnsi" w:eastAsiaTheme="minorEastAsia" w:hAnsiTheme="minorHAnsi" w:cstheme="minorBidi"/>
          <w:b w:val="0"/>
          <w:caps w:val="0"/>
          <w:noProof/>
          <w:sz w:val="22"/>
          <w:szCs w:val="22"/>
          <w:lang w:eastAsia="en-US"/>
        </w:rPr>
      </w:pPr>
      <w:hyperlink w:anchor="_Toc489006771" w:history="1">
        <w:r w:rsidR="00C44F40" w:rsidRPr="009D61C7">
          <w:rPr>
            <w:rStyle w:val="Hyperlink"/>
            <w:noProof/>
          </w:rPr>
          <w:t>5.0</w:t>
        </w:r>
        <w:r w:rsidR="00C44F40">
          <w:rPr>
            <w:rFonts w:asciiTheme="minorHAnsi" w:eastAsiaTheme="minorEastAsia" w:hAnsiTheme="minorHAnsi" w:cstheme="minorBidi"/>
            <w:b w:val="0"/>
            <w:caps w:val="0"/>
            <w:noProof/>
            <w:sz w:val="22"/>
            <w:szCs w:val="22"/>
            <w:lang w:eastAsia="en-US"/>
          </w:rPr>
          <w:tab/>
        </w:r>
        <w:r w:rsidR="00C44F40" w:rsidRPr="009D61C7">
          <w:rPr>
            <w:rStyle w:val="Hyperlink"/>
            <w:noProof/>
          </w:rPr>
          <w:t>reference list</w:t>
        </w:r>
        <w:r w:rsidR="00C44F40">
          <w:rPr>
            <w:noProof/>
            <w:webHidden/>
          </w:rPr>
          <w:tab/>
        </w:r>
        <w:r w:rsidR="00C44F40">
          <w:rPr>
            <w:noProof/>
            <w:webHidden/>
          </w:rPr>
          <w:fldChar w:fldCharType="begin"/>
        </w:r>
        <w:r w:rsidR="00C44F40">
          <w:rPr>
            <w:noProof/>
            <w:webHidden/>
          </w:rPr>
          <w:instrText xml:space="preserve"> PAGEREF _Toc489006771 \h </w:instrText>
        </w:r>
        <w:r w:rsidR="00C44F40">
          <w:rPr>
            <w:noProof/>
            <w:webHidden/>
          </w:rPr>
        </w:r>
        <w:r w:rsidR="00C44F40">
          <w:rPr>
            <w:noProof/>
            <w:webHidden/>
          </w:rPr>
          <w:fldChar w:fldCharType="separate"/>
        </w:r>
        <w:r w:rsidR="00371D7C">
          <w:rPr>
            <w:noProof/>
            <w:webHidden/>
          </w:rPr>
          <w:t>34</w:t>
        </w:r>
        <w:r w:rsidR="00C44F40">
          <w:rPr>
            <w:noProof/>
            <w:webHidden/>
          </w:rPr>
          <w:fldChar w:fldCharType="end"/>
        </w:r>
      </w:hyperlink>
    </w:p>
    <w:p w:rsidR="006D2B6D" w:rsidRDefault="00EE4C9B">
      <w:pPr>
        <w:rPr>
          <w:bCs/>
          <w:caps/>
          <w:szCs w:val="24"/>
        </w:rPr>
      </w:pPr>
      <w:r>
        <w:fldChar w:fldCharType="end"/>
      </w:r>
    </w:p>
    <w:p w:rsidR="006D2B6D" w:rsidRDefault="006D2B6D">
      <w:pPr>
        <w:rPr>
          <w:bCs/>
          <w:caps/>
          <w:szCs w:val="24"/>
        </w:rPr>
      </w:pPr>
    </w:p>
    <w:p w:rsidR="00C44F40" w:rsidRDefault="00EE4C9B">
      <w:pPr>
        <w:pStyle w:val="TableofFigures"/>
        <w:rPr>
          <w:rFonts w:asciiTheme="minorHAnsi" w:eastAsiaTheme="minorEastAsia" w:hAnsiTheme="minorHAnsi" w:cstheme="minorBidi"/>
          <w:noProof/>
          <w:sz w:val="22"/>
          <w:szCs w:val="22"/>
          <w:lang w:eastAsia="en-US"/>
        </w:rPr>
      </w:pPr>
      <w:r>
        <w:fldChar w:fldCharType="begin"/>
      </w:r>
      <w:r w:rsidR="00DE118A">
        <w:instrText xml:space="preserve"> TOC \h \z \c "Figure" </w:instrText>
      </w:r>
      <w:r>
        <w:fldChar w:fldCharType="separate"/>
      </w:r>
      <w:hyperlink w:anchor="_Toc489006772" w:history="1">
        <w:r w:rsidR="00C44F40" w:rsidRPr="009C2A46">
          <w:rPr>
            <w:rStyle w:val="Hyperlink"/>
            <w:b/>
            <w:i/>
            <w:noProof/>
          </w:rPr>
          <w:t>Figure 1 – DSR Upgrade Paths</w:t>
        </w:r>
        <w:r w:rsidR="00C44F40">
          <w:rPr>
            <w:noProof/>
            <w:webHidden/>
          </w:rPr>
          <w:tab/>
        </w:r>
        <w:r w:rsidR="00C44F40">
          <w:rPr>
            <w:noProof/>
            <w:webHidden/>
          </w:rPr>
          <w:fldChar w:fldCharType="begin"/>
        </w:r>
        <w:r w:rsidR="00C44F40">
          <w:rPr>
            <w:noProof/>
            <w:webHidden/>
          </w:rPr>
          <w:instrText xml:space="preserve"> PAGEREF _Toc489006772 \h </w:instrText>
        </w:r>
        <w:r w:rsidR="00C44F40">
          <w:rPr>
            <w:noProof/>
            <w:webHidden/>
          </w:rPr>
        </w:r>
        <w:r w:rsidR="00C44F40">
          <w:rPr>
            <w:noProof/>
            <w:webHidden/>
          </w:rPr>
          <w:fldChar w:fldCharType="separate"/>
        </w:r>
        <w:r w:rsidR="00371D7C">
          <w:rPr>
            <w:noProof/>
            <w:webHidden/>
          </w:rPr>
          <w:t>16</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73" w:history="1">
        <w:r w:rsidR="00C44F40" w:rsidRPr="009C2A46">
          <w:rPr>
            <w:rStyle w:val="Hyperlink"/>
            <w:b/>
            <w:i/>
            <w:noProof/>
          </w:rPr>
          <w:t>Figure 2 – SDS Upgrade Paths</w:t>
        </w:r>
        <w:r w:rsidR="00C44F40">
          <w:rPr>
            <w:noProof/>
            <w:webHidden/>
          </w:rPr>
          <w:tab/>
        </w:r>
        <w:r w:rsidR="00C44F40">
          <w:rPr>
            <w:noProof/>
            <w:webHidden/>
          </w:rPr>
          <w:fldChar w:fldCharType="begin"/>
        </w:r>
        <w:r w:rsidR="00C44F40">
          <w:rPr>
            <w:noProof/>
            <w:webHidden/>
          </w:rPr>
          <w:instrText xml:space="preserve"> PAGEREF _Toc489006773 \h </w:instrText>
        </w:r>
        <w:r w:rsidR="00C44F40">
          <w:rPr>
            <w:noProof/>
            <w:webHidden/>
          </w:rPr>
        </w:r>
        <w:r w:rsidR="00C44F40">
          <w:rPr>
            <w:noProof/>
            <w:webHidden/>
          </w:rPr>
          <w:fldChar w:fldCharType="separate"/>
        </w:r>
        <w:r w:rsidR="00371D7C">
          <w:rPr>
            <w:noProof/>
            <w:webHidden/>
          </w:rPr>
          <w:t>16</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74" w:history="1">
        <w:r w:rsidR="00C44F40" w:rsidRPr="009C2A46">
          <w:rPr>
            <w:rStyle w:val="Hyperlink"/>
            <w:b/>
            <w:i/>
            <w:noProof/>
          </w:rPr>
          <w:t>Figure 3 – IDIH Upgrade Paths</w:t>
        </w:r>
        <w:r w:rsidR="00C44F40">
          <w:rPr>
            <w:noProof/>
            <w:webHidden/>
          </w:rPr>
          <w:tab/>
        </w:r>
        <w:r w:rsidR="00C44F40">
          <w:rPr>
            <w:noProof/>
            <w:webHidden/>
          </w:rPr>
          <w:fldChar w:fldCharType="begin"/>
        </w:r>
        <w:r w:rsidR="00C44F40">
          <w:rPr>
            <w:noProof/>
            <w:webHidden/>
          </w:rPr>
          <w:instrText xml:space="preserve"> PAGEREF _Toc489006774 \h </w:instrText>
        </w:r>
        <w:r w:rsidR="00C44F40">
          <w:rPr>
            <w:noProof/>
            <w:webHidden/>
          </w:rPr>
        </w:r>
        <w:r w:rsidR="00C44F40">
          <w:rPr>
            <w:noProof/>
            <w:webHidden/>
          </w:rPr>
          <w:fldChar w:fldCharType="separate"/>
        </w:r>
        <w:r w:rsidR="00371D7C">
          <w:rPr>
            <w:noProof/>
            <w:webHidden/>
          </w:rPr>
          <w:t>17</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75" w:history="1">
        <w:r w:rsidR="00C44F40" w:rsidRPr="009C2A46">
          <w:rPr>
            <w:rStyle w:val="Hyperlink"/>
            <w:b/>
            <w:i/>
            <w:noProof/>
          </w:rPr>
          <w:t>Figure 4 – Alarm Banner Change</w:t>
        </w:r>
        <w:r w:rsidR="00C44F40">
          <w:rPr>
            <w:noProof/>
            <w:webHidden/>
          </w:rPr>
          <w:tab/>
        </w:r>
        <w:r w:rsidR="00C44F40">
          <w:rPr>
            <w:noProof/>
            <w:webHidden/>
          </w:rPr>
          <w:fldChar w:fldCharType="begin"/>
        </w:r>
        <w:r w:rsidR="00C44F40">
          <w:rPr>
            <w:noProof/>
            <w:webHidden/>
          </w:rPr>
          <w:instrText xml:space="preserve"> PAGEREF _Toc489006775 \h </w:instrText>
        </w:r>
        <w:r w:rsidR="00C44F40">
          <w:rPr>
            <w:noProof/>
            <w:webHidden/>
          </w:rPr>
        </w:r>
        <w:r w:rsidR="00C44F40">
          <w:rPr>
            <w:noProof/>
            <w:webHidden/>
          </w:rPr>
          <w:fldChar w:fldCharType="separate"/>
        </w:r>
        <w:r w:rsidR="00371D7C">
          <w:rPr>
            <w:noProof/>
            <w:webHidden/>
          </w:rPr>
          <w:t>18</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76" w:history="1">
        <w:r w:rsidR="00C44F40" w:rsidRPr="009C2A46">
          <w:rPr>
            <w:rStyle w:val="Hyperlink"/>
            <w:b/>
            <w:i/>
            <w:noProof/>
          </w:rPr>
          <w:t>Figure 5 – Pre-Release 8.1 ComAgent Remote Server Screen</w:t>
        </w:r>
        <w:r w:rsidR="00C44F40">
          <w:rPr>
            <w:noProof/>
            <w:webHidden/>
          </w:rPr>
          <w:tab/>
        </w:r>
        <w:r w:rsidR="00C44F40">
          <w:rPr>
            <w:noProof/>
            <w:webHidden/>
          </w:rPr>
          <w:fldChar w:fldCharType="begin"/>
        </w:r>
        <w:r w:rsidR="00C44F40">
          <w:rPr>
            <w:noProof/>
            <w:webHidden/>
          </w:rPr>
          <w:instrText xml:space="preserve"> PAGEREF _Toc489006776 \h </w:instrText>
        </w:r>
        <w:r w:rsidR="00C44F40">
          <w:rPr>
            <w:noProof/>
            <w:webHidden/>
          </w:rPr>
        </w:r>
        <w:r w:rsidR="00C44F40">
          <w:rPr>
            <w:noProof/>
            <w:webHidden/>
          </w:rPr>
          <w:fldChar w:fldCharType="separate"/>
        </w:r>
        <w:r w:rsidR="00371D7C">
          <w:rPr>
            <w:noProof/>
            <w:webHidden/>
          </w:rPr>
          <w:t>19</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77" w:history="1">
        <w:r w:rsidR="00C44F40" w:rsidRPr="009C2A46">
          <w:rPr>
            <w:rStyle w:val="Hyperlink"/>
            <w:b/>
            <w:i/>
            <w:noProof/>
          </w:rPr>
          <w:t>Figure 6 – Release 8.1 ComAgent Remote Server Screen</w:t>
        </w:r>
        <w:r w:rsidR="00C44F40">
          <w:rPr>
            <w:noProof/>
            <w:webHidden/>
          </w:rPr>
          <w:tab/>
        </w:r>
        <w:r w:rsidR="00C44F40">
          <w:rPr>
            <w:noProof/>
            <w:webHidden/>
          </w:rPr>
          <w:fldChar w:fldCharType="begin"/>
        </w:r>
        <w:r w:rsidR="00C44F40">
          <w:rPr>
            <w:noProof/>
            <w:webHidden/>
          </w:rPr>
          <w:instrText xml:space="preserve"> PAGEREF _Toc489006777 \h </w:instrText>
        </w:r>
        <w:r w:rsidR="00C44F40">
          <w:rPr>
            <w:noProof/>
            <w:webHidden/>
          </w:rPr>
        </w:r>
        <w:r w:rsidR="00C44F40">
          <w:rPr>
            <w:noProof/>
            <w:webHidden/>
          </w:rPr>
          <w:fldChar w:fldCharType="separate"/>
        </w:r>
        <w:r w:rsidR="00371D7C">
          <w:rPr>
            <w:noProof/>
            <w:webHidden/>
          </w:rPr>
          <w:t>20</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78" w:history="1">
        <w:r w:rsidR="00C44F40" w:rsidRPr="009C2A46">
          <w:rPr>
            <w:rStyle w:val="Hyperlink"/>
            <w:b/>
            <w:i/>
            <w:noProof/>
          </w:rPr>
          <w:t>Figure 7 – SDS Auto Site Upgrade Screen</w:t>
        </w:r>
        <w:r w:rsidR="00C44F40">
          <w:rPr>
            <w:noProof/>
            <w:webHidden/>
          </w:rPr>
          <w:tab/>
        </w:r>
        <w:r w:rsidR="00C44F40">
          <w:rPr>
            <w:noProof/>
            <w:webHidden/>
          </w:rPr>
          <w:fldChar w:fldCharType="begin"/>
        </w:r>
        <w:r w:rsidR="00C44F40">
          <w:rPr>
            <w:noProof/>
            <w:webHidden/>
          </w:rPr>
          <w:instrText xml:space="preserve"> PAGEREF _Toc489006778 \h </w:instrText>
        </w:r>
        <w:r w:rsidR="00C44F40">
          <w:rPr>
            <w:noProof/>
            <w:webHidden/>
          </w:rPr>
        </w:r>
        <w:r w:rsidR="00C44F40">
          <w:rPr>
            <w:noProof/>
            <w:webHidden/>
          </w:rPr>
          <w:fldChar w:fldCharType="separate"/>
        </w:r>
        <w:r w:rsidR="00371D7C">
          <w:rPr>
            <w:noProof/>
            <w:webHidden/>
          </w:rPr>
          <w:t>21</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79" w:history="1">
        <w:r w:rsidR="00C44F40" w:rsidRPr="009C2A46">
          <w:rPr>
            <w:rStyle w:val="Hyperlink"/>
            <w:b/>
            <w:i/>
            <w:noProof/>
          </w:rPr>
          <w:t>Figure 8 – Peer Node Answer On Any Connection Configuration</w:t>
        </w:r>
        <w:r w:rsidR="00C44F40">
          <w:rPr>
            <w:noProof/>
            <w:webHidden/>
          </w:rPr>
          <w:tab/>
        </w:r>
        <w:r w:rsidR="00C44F40">
          <w:rPr>
            <w:noProof/>
            <w:webHidden/>
          </w:rPr>
          <w:fldChar w:fldCharType="begin"/>
        </w:r>
        <w:r w:rsidR="00C44F40">
          <w:rPr>
            <w:noProof/>
            <w:webHidden/>
          </w:rPr>
          <w:instrText xml:space="preserve"> PAGEREF _Toc489006779 \h </w:instrText>
        </w:r>
        <w:r w:rsidR="00C44F40">
          <w:rPr>
            <w:noProof/>
            <w:webHidden/>
          </w:rPr>
        </w:r>
        <w:r w:rsidR="00C44F40">
          <w:rPr>
            <w:noProof/>
            <w:webHidden/>
          </w:rPr>
          <w:fldChar w:fldCharType="separate"/>
        </w:r>
        <w:r w:rsidR="00371D7C">
          <w:rPr>
            <w:noProof/>
            <w:webHidden/>
          </w:rPr>
          <w:t>22</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80" w:history="1">
        <w:r w:rsidR="00C44F40" w:rsidRPr="009C2A46">
          <w:rPr>
            <w:rStyle w:val="Hyperlink"/>
            <w:b/>
            <w:i/>
            <w:noProof/>
          </w:rPr>
          <w:t>Figure 9 – Set “Answer Priority Mode” and/or enable “16 Priority Admin State”</w:t>
        </w:r>
        <w:r w:rsidR="00C44F40">
          <w:rPr>
            <w:noProof/>
            <w:webHidden/>
          </w:rPr>
          <w:tab/>
        </w:r>
        <w:r w:rsidR="00C44F40">
          <w:rPr>
            <w:noProof/>
            <w:webHidden/>
          </w:rPr>
          <w:fldChar w:fldCharType="begin"/>
        </w:r>
        <w:r w:rsidR="00C44F40">
          <w:rPr>
            <w:noProof/>
            <w:webHidden/>
          </w:rPr>
          <w:instrText xml:space="preserve"> PAGEREF _Toc489006780 \h </w:instrText>
        </w:r>
        <w:r w:rsidR="00C44F40">
          <w:rPr>
            <w:noProof/>
            <w:webHidden/>
          </w:rPr>
        </w:r>
        <w:r w:rsidR="00C44F40">
          <w:rPr>
            <w:noProof/>
            <w:webHidden/>
          </w:rPr>
          <w:fldChar w:fldCharType="separate"/>
        </w:r>
        <w:r w:rsidR="00371D7C">
          <w:rPr>
            <w:noProof/>
            <w:webHidden/>
          </w:rPr>
          <w:t>23</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81" w:history="1">
        <w:r w:rsidR="00C44F40" w:rsidRPr="009C2A46">
          <w:rPr>
            <w:rStyle w:val="Hyperlink"/>
            <w:b/>
            <w:i/>
            <w:noProof/>
          </w:rPr>
          <w:t>Figure 10 – Configure system-wide “Enhanced Overload Control Function” for PCA</w:t>
        </w:r>
        <w:r w:rsidR="00C44F40">
          <w:rPr>
            <w:noProof/>
            <w:webHidden/>
          </w:rPr>
          <w:tab/>
        </w:r>
        <w:r w:rsidR="00C44F40">
          <w:rPr>
            <w:noProof/>
            <w:webHidden/>
          </w:rPr>
          <w:fldChar w:fldCharType="begin"/>
        </w:r>
        <w:r w:rsidR="00C44F40">
          <w:rPr>
            <w:noProof/>
            <w:webHidden/>
          </w:rPr>
          <w:instrText xml:space="preserve"> PAGEREF _Toc489006781 \h </w:instrText>
        </w:r>
        <w:r w:rsidR="00C44F40">
          <w:rPr>
            <w:noProof/>
            <w:webHidden/>
          </w:rPr>
        </w:r>
        <w:r w:rsidR="00C44F40">
          <w:rPr>
            <w:noProof/>
            <w:webHidden/>
          </w:rPr>
          <w:fldChar w:fldCharType="separate"/>
        </w:r>
        <w:r w:rsidR="00371D7C">
          <w:rPr>
            <w:noProof/>
            <w:webHidden/>
          </w:rPr>
          <w:t>24</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82" w:history="1">
        <w:r w:rsidR="00C44F40" w:rsidRPr="009C2A46">
          <w:rPr>
            <w:rStyle w:val="Hyperlink"/>
            <w:b/>
            <w:i/>
            <w:noProof/>
          </w:rPr>
          <w:t>Figure 11 – PCA Configure System Option “ETG Mode” for Egress Throttle Groups.</w:t>
        </w:r>
        <w:r w:rsidR="00C44F40">
          <w:rPr>
            <w:noProof/>
            <w:webHidden/>
          </w:rPr>
          <w:tab/>
        </w:r>
        <w:r w:rsidR="00C44F40">
          <w:rPr>
            <w:noProof/>
            <w:webHidden/>
          </w:rPr>
          <w:fldChar w:fldCharType="begin"/>
        </w:r>
        <w:r w:rsidR="00C44F40">
          <w:rPr>
            <w:noProof/>
            <w:webHidden/>
          </w:rPr>
          <w:instrText xml:space="preserve"> PAGEREF _Toc489006782 \h </w:instrText>
        </w:r>
        <w:r w:rsidR="00C44F40">
          <w:rPr>
            <w:noProof/>
            <w:webHidden/>
          </w:rPr>
        </w:r>
        <w:r w:rsidR="00C44F40">
          <w:rPr>
            <w:noProof/>
            <w:webHidden/>
          </w:rPr>
          <w:fldChar w:fldCharType="separate"/>
        </w:r>
        <w:r w:rsidR="00371D7C">
          <w:rPr>
            <w:noProof/>
            <w:webHidden/>
          </w:rPr>
          <w:t>24</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83" w:history="1">
        <w:r w:rsidR="00C44F40" w:rsidRPr="009C2A46">
          <w:rPr>
            <w:rStyle w:val="Hyperlink"/>
            <w:b/>
            <w:i/>
            <w:noProof/>
          </w:rPr>
          <w:t>Figure 12 – Configure DSR Route Group Measurements</w:t>
        </w:r>
        <w:r w:rsidR="00C44F40">
          <w:rPr>
            <w:noProof/>
            <w:webHidden/>
          </w:rPr>
          <w:tab/>
        </w:r>
        <w:r w:rsidR="00C44F40">
          <w:rPr>
            <w:noProof/>
            <w:webHidden/>
          </w:rPr>
          <w:fldChar w:fldCharType="begin"/>
        </w:r>
        <w:r w:rsidR="00C44F40">
          <w:rPr>
            <w:noProof/>
            <w:webHidden/>
          </w:rPr>
          <w:instrText xml:space="preserve"> PAGEREF _Toc489006783 \h </w:instrText>
        </w:r>
        <w:r w:rsidR="00C44F40">
          <w:rPr>
            <w:noProof/>
            <w:webHidden/>
          </w:rPr>
        </w:r>
        <w:r w:rsidR="00C44F40">
          <w:rPr>
            <w:noProof/>
            <w:webHidden/>
          </w:rPr>
          <w:fldChar w:fldCharType="separate"/>
        </w:r>
        <w:r w:rsidR="00371D7C">
          <w:rPr>
            <w:noProof/>
            <w:webHidden/>
          </w:rPr>
          <w:t>25</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84" w:history="1">
        <w:r w:rsidR="00C44F40" w:rsidRPr="009C2A46">
          <w:rPr>
            <w:rStyle w:val="Hyperlink"/>
            <w:b/>
            <w:i/>
            <w:noProof/>
          </w:rPr>
          <w:t>Figure 13 – MMI API Guide Location on DSR GUI</w:t>
        </w:r>
        <w:r w:rsidR="00C44F40">
          <w:rPr>
            <w:noProof/>
            <w:webHidden/>
          </w:rPr>
          <w:tab/>
        </w:r>
        <w:r w:rsidR="00C44F40">
          <w:rPr>
            <w:noProof/>
            <w:webHidden/>
          </w:rPr>
          <w:fldChar w:fldCharType="begin"/>
        </w:r>
        <w:r w:rsidR="00C44F40">
          <w:rPr>
            <w:noProof/>
            <w:webHidden/>
          </w:rPr>
          <w:instrText xml:space="preserve"> PAGEREF _Toc489006784 \h </w:instrText>
        </w:r>
        <w:r w:rsidR="00C44F40">
          <w:rPr>
            <w:noProof/>
            <w:webHidden/>
          </w:rPr>
        </w:r>
        <w:r w:rsidR="00C44F40">
          <w:rPr>
            <w:noProof/>
            <w:webHidden/>
          </w:rPr>
          <w:fldChar w:fldCharType="separate"/>
        </w:r>
        <w:r w:rsidR="00371D7C">
          <w:rPr>
            <w:noProof/>
            <w:webHidden/>
          </w:rPr>
          <w:t>28</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85" w:history="1">
        <w:r w:rsidR="00C44F40" w:rsidRPr="009C2A46">
          <w:rPr>
            <w:rStyle w:val="Hyperlink"/>
            <w:b/>
            <w:i/>
            <w:noProof/>
          </w:rPr>
          <w:t>Figure 14 – Gen9V2 MP Profile Configuration</w:t>
        </w:r>
        <w:r w:rsidR="00C44F40">
          <w:rPr>
            <w:noProof/>
            <w:webHidden/>
          </w:rPr>
          <w:tab/>
        </w:r>
        <w:r w:rsidR="00C44F40">
          <w:rPr>
            <w:noProof/>
            <w:webHidden/>
          </w:rPr>
          <w:fldChar w:fldCharType="begin"/>
        </w:r>
        <w:r w:rsidR="00C44F40">
          <w:rPr>
            <w:noProof/>
            <w:webHidden/>
          </w:rPr>
          <w:instrText xml:space="preserve"> PAGEREF _Toc489006785 \h </w:instrText>
        </w:r>
        <w:r w:rsidR="00C44F40">
          <w:rPr>
            <w:noProof/>
            <w:webHidden/>
          </w:rPr>
        </w:r>
        <w:r w:rsidR="00C44F40">
          <w:rPr>
            <w:noProof/>
            <w:webHidden/>
          </w:rPr>
          <w:fldChar w:fldCharType="separate"/>
        </w:r>
        <w:r w:rsidR="00371D7C">
          <w:rPr>
            <w:noProof/>
            <w:webHidden/>
          </w:rPr>
          <w:t>29</w:t>
        </w:r>
        <w:r w:rsidR="00C44F40">
          <w:rPr>
            <w:noProof/>
            <w:webHidden/>
          </w:rPr>
          <w:fldChar w:fldCharType="end"/>
        </w:r>
      </w:hyperlink>
    </w:p>
    <w:p w:rsidR="00C44F40" w:rsidRDefault="00694228">
      <w:pPr>
        <w:pStyle w:val="TableofFigures"/>
        <w:rPr>
          <w:rFonts w:asciiTheme="minorHAnsi" w:eastAsiaTheme="minorEastAsia" w:hAnsiTheme="minorHAnsi" w:cstheme="minorBidi"/>
          <w:noProof/>
          <w:sz w:val="22"/>
          <w:szCs w:val="22"/>
          <w:lang w:eastAsia="en-US"/>
        </w:rPr>
      </w:pPr>
      <w:hyperlink w:anchor="_Toc489006786" w:history="1">
        <w:r w:rsidR="00C44F40" w:rsidRPr="009C2A46">
          <w:rPr>
            <w:rStyle w:val="Hyperlink"/>
            <w:b/>
            <w:i/>
            <w:noProof/>
          </w:rPr>
          <w:t>Figure 15 – vSTP Server Group Screen</w:t>
        </w:r>
        <w:r w:rsidR="00C44F40">
          <w:rPr>
            <w:noProof/>
            <w:webHidden/>
          </w:rPr>
          <w:tab/>
        </w:r>
        <w:r w:rsidR="00C44F40">
          <w:rPr>
            <w:noProof/>
            <w:webHidden/>
          </w:rPr>
          <w:fldChar w:fldCharType="begin"/>
        </w:r>
        <w:r w:rsidR="00C44F40">
          <w:rPr>
            <w:noProof/>
            <w:webHidden/>
          </w:rPr>
          <w:instrText xml:space="preserve"> PAGEREF _Toc489006786 \h </w:instrText>
        </w:r>
        <w:r w:rsidR="00C44F40">
          <w:rPr>
            <w:noProof/>
            <w:webHidden/>
          </w:rPr>
        </w:r>
        <w:r w:rsidR="00C44F40">
          <w:rPr>
            <w:noProof/>
            <w:webHidden/>
          </w:rPr>
          <w:fldChar w:fldCharType="separate"/>
        </w:r>
        <w:r w:rsidR="00371D7C">
          <w:rPr>
            <w:noProof/>
            <w:webHidden/>
          </w:rPr>
          <w:t>31</w:t>
        </w:r>
        <w:r w:rsidR="00C44F40">
          <w:rPr>
            <w:noProof/>
            <w:webHidden/>
          </w:rPr>
          <w:fldChar w:fldCharType="end"/>
        </w:r>
      </w:hyperlink>
    </w:p>
    <w:p w:rsidR="006D2B6D" w:rsidRDefault="00EE4C9B">
      <w:pPr>
        <w:rPr>
          <w:rFonts w:ascii="Arial" w:hAnsi="Arial"/>
          <w:b/>
          <w:sz w:val="30"/>
        </w:rPr>
      </w:pPr>
      <w:r>
        <w:fldChar w:fldCharType="end"/>
      </w:r>
      <w:r w:rsidR="003C06D3">
        <w:br w:type="page"/>
      </w:r>
    </w:p>
    <w:p w:rsidR="006D2B6D" w:rsidRDefault="003C06D3">
      <w:pPr>
        <w:pStyle w:val="Header"/>
        <w:pBdr>
          <w:top w:val="single" w:sz="4" w:space="1" w:color="00000A"/>
          <w:bottom w:val="single" w:sz="4" w:space="1" w:color="00000A"/>
        </w:pBdr>
        <w:spacing w:before="120"/>
        <w:rPr>
          <w:b/>
          <w:sz w:val="30"/>
        </w:rPr>
      </w:pPr>
      <w:r>
        <w:rPr>
          <w:b/>
          <w:sz w:val="30"/>
        </w:rPr>
        <w:lastRenderedPageBreak/>
        <w:t>LIST OF TERMS</w:t>
      </w:r>
    </w:p>
    <w:p w:rsidR="006D2B6D" w:rsidRDefault="006D2B6D">
      <w:pPr>
        <w:tabs>
          <w:tab w:val="left" w:pos="3060"/>
        </w:tabs>
        <w:ind w:left="360"/>
      </w:pPr>
    </w:p>
    <w:p w:rsidR="006D2B6D" w:rsidRDefault="006D2B6D">
      <w:pPr>
        <w:tabs>
          <w:tab w:val="left" w:pos="3060"/>
        </w:tabs>
        <w:ind w:left="360"/>
      </w:pPr>
    </w:p>
    <w:p w:rsidR="006D2B6D" w:rsidRDefault="003C06D3">
      <w:pPr>
        <w:pStyle w:val="BodyText"/>
        <w:spacing w:after="0"/>
      </w:pPr>
      <w:r>
        <w:t xml:space="preserve">       ASGU …………………….Automated Server Group Upgrade</w:t>
      </w:r>
    </w:p>
    <w:p w:rsidR="007905FF" w:rsidRDefault="007905FF">
      <w:pPr>
        <w:pStyle w:val="BodyText"/>
        <w:spacing w:after="0"/>
      </w:pPr>
      <w:r>
        <w:t xml:space="preserve">       ASU ……………………….Automated Site Upgrade</w:t>
      </w:r>
    </w:p>
    <w:p w:rsidR="006D2B6D" w:rsidRDefault="003C06D3">
      <w:pPr>
        <w:pStyle w:val="BodyText"/>
        <w:spacing w:after="0"/>
      </w:pPr>
      <w:r>
        <w:t xml:space="preserve">       AVP ………………………Attribute Value Pair</w:t>
      </w:r>
    </w:p>
    <w:p w:rsidR="00C57488" w:rsidRDefault="00C57488" w:rsidP="00C57488">
      <w:pPr>
        <w:tabs>
          <w:tab w:val="left" w:pos="3060"/>
        </w:tabs>
        <w:ind w:left="360"/>
      </w:pPr>
      <w:r>
        <w:t>CLI ………………………..Command Line Interface</w:t>
      </w:r>
    </w:p>
    <w:p w:rsidR="00C57488" w:rsidRPr="00C57488" w:rsidRDefault="00C57488" w:rsidP="00C57488">
      <w:pPr>
        <w:tabs>
          <w:tab w:val="left" w:pos="3060"/>
        </w:tabs>
        <w:ind w:left="360"/>
      </w:pPr>
      <w:r>
        <w:t>DRMP</w:t>
      </w:r>
      <w:r w:rsidR="003C06D3">
        <w:t xml:space="preserve"> …………………</w:t>
      </w:r>
      <w:r>
        <w:t>…Diameter Routing Message Priority</w:t>
      </w:r>
    </w:p>
    <w:p w:rsidR="006D2B6D" w:rsidRDefault="003C06D3">
      <w:pPr>
        <w:tabs>
          <w:tab w:val="left" w:pos="3060"/>
        </w:tabs>
        <w:ind w:left="360"/>
      </w:pPr>
      <w:r>
        <w:t>GUI ……………………….Graphical User Interface</w:t>
      </w:r>
    </w:p>
    <w:p w:rsidR="006D2B6D" w:rsidRDefault="003C06D3">
      <w:pPr>
        <w:tabs>
          <w:tab w:val="left" w:pos="3060"/>
        </w:tabs>
        <w:ind w:left="360"/>
      </w:pPr>
      <w:r>
        <w:t xml:space="preserve">HSS .....................................Home Subscriber Server </w:t>
      </w:r>
    </w:p>
    <w:p w:rsidR="006D2B6D" w:rsidRDefault="003C06D3">
      <w:pPr>
        <w:tabs>
          <w:tab w:val="left" w:pos="3060"/>
        </w:tabs>
        <w:ind w:left="360"/>
      </w:pPr>
      <w:r>
        <w:t>iLO ………………………..Integrated Lights Out</w:t>
      </w:r>
    </w:p>
    <w:p w:rsidR="006D2B6D" w:rsidRDefault="003C06D3">
      <w:pPr>
        <w:tabs>
          <w:tab w:val="left" w:pos="3060"/>
        </w:tabs>
        <w:ind w:left="360"/>
      </w:pPr>
      <w:r>
        <w:t xml:space="preserve">IMI ......................................Internal Management Interface </w:t>
      </w:r>
    </w:p>
    <w:p w:rsidR="006D2B6D" w:rsidRDefault="003C06D3">
      <w:pPr>
        <w:tabs>
          <w:tab w:val="left" w:pos="3060"/>
        </w:tabs>
        <w:ind w:left="360"/>
      </w:pPr>
      <w:r>
        <w:t>IOT ………………………..Interoperability Tests</w:t>
      </w:r>
    </w:p>
    <w:p w:rsidR="006D2B6D" w:rsidRDefault="003C06D3">
      <w:pPr>
        <w:tabs>
          <w:tab w:val="left" w:pos="3060"/>
        </w:tabs>
        <w:ind w:left="360"/>
      </w:pPr>
      <w:r>
        <w:t>KPI ………………………..Key Performance Indicator</w:t>
      </w:r>
    </w:p>
    <w:p w:rsidR="006D2B6D" w:rsidRDefault="003C06D3">
      <w:pPr>
        <w:tabs>
          <w:tab w:val="left" w:pos="3060"/>
        </w:tabs>
        <w:ind w:left="360"/>
      </w:pPr>
      <w:r>
        <w:t>LTE ……………………….Long Term Evolution</w:t>
      </w:r>
    </w:p>
    <w:p w:rsidR="006D2B6D" w:rsidRDefault="003C06D3">
      <w:pPr>
        <w:tabs>
          <w:tab w:val="left" w:pos="3060"/>
        </w:tabs>
        <w:ind w:left="360"/>
      </w:pPr>
      <w:r>
        <w:t xml:space="preserve">MEAL..................................Measurements, Events, Alarms, and Logging </w:t>
      </w:r>
    </w:p>
    <w:p w:rsidR="007905FF" w:rsidRPr="007905FF" w:rsidRDefault="007905FF" w:rsidP="007905FF">
      <w:pPr>
        <w:tabs>
          <w:tab w:val="left" w:pos="3060"/>
        </w:tabs>
        <w:ind w:left="360"/>
      </w:pPr>
      <w:r>
        <w:t>MME ……………………...Mobility Management Entity</w:t>
      </w:r>
    </w:p>
    <w:p w:rsidR="006D2B6D" w:rsidRDefault="003C06D3">
      <w:pPr>
        <w:tabs>
          <w:tab w:val="left" w:pos="3060"/>
        </w:tabs>
        <w:ind w:left="360"/>
      </w:pPr>
      <w:r>
        <w:t>MM</w:t>
      </w:r>
      <w:r w:rsidR="007905FF">
        <w:t>I</w:t>
      </w:r>
      <w:r>
        <w:t xml:space="preserve"> ……………………...</w:t>
      </w:r>
      <w:r w:rsidR="007905FF">
        <w:t>Man Machine Interface</w:t>
      </w:r>
    </w:p>
    <w:p w:rsidR="006D2B6D" w:rsidRDefault="003C06D3">
      <w:pPr>
        <w:tabs>
          <w:tab w:val="left" w:pos="3060"/>
        </w:tabs>
        <w:ind w:left="360"/>
      </w:pPr>
      <w:r>
        <w:t xml:space="preserve">MP.......................................Message Processor </w:t>
      </w:r>
    </w:p>
    <w:p w:rsidR="006D2B6D" w:rsidRDefault="003C06D3">
      <w:pPr>
        <w:tabs>
          <w:tab w:val="left" w:pos="3060"/>
        </w:tabs>
        <w:ind w:left="360"/>
      </w:pPr>
      <w:r>
        <w:t>MPS ………………………Messages per Second</w:t>
      </w:r>
    </w:p>
    <w:p w:rsidR="006D2B6D" w:rsidRDefault="003C06D3">
      <w:pPr>
        <w:tabs>
          <w:tab w:val="left" w:pos="3060"/>
        </w:tabs>
        <w:ind w:left="360"/>
      </w:pPr>
      <w:r>
        <w:t>NE ………………………...Network Element</w:t>
      </w:r>
    </w:p>
    <w:p w:rsidR="009E2B4A" w:rsidRDefault="003C06D3" w:rsidP="009E2B4A">
      <w:pPr>
        <w:tabs>
          <w:tab w:val="left" w:pos="3060"/>
        </w:tabs>
        <w:ind w:left="360"/>
      </w:pPr>
      <w:r>
        <w:t>NMS ………………………Network Management System</w:t>
      </w:r>
      <w:r w:rsidR="009E2B4A" w:rsidRPr="009E2B4A">
        <w:t xml:space="preserve"> </w:t>
      </w:r>
    </w:p>
    <w:p w:rsidR="006D2B6D" w:rsidRDefault="009E2B4A" w:rsidP="009E2B4A">
      <w:pPr>
        <w:tabs>
          <w:tab w:val="left" w:pos="3060"/>
        </w:tabs>
        <w:ind w:left="360"/>
      </w:pPr>
      <w:r>
        <w:t>OAG………………………Oracle Accessibility Guidelines</w:t>
      </w:r>
    </w:p>
    <w:p w:rsidR="006D2B6D" w:rsidRDefault="003C06D3">
      <w:pPr>
        <w:tabs>
          <w:tab w:val="left" w:pos="3060"/>
        </w:tabs>
        <w:ind w:left="360"/>
      </w:pPr>
      <w:r>
        <w:t>OAM……………………...Operations, Administration, Maintenance</w:t>
      </w:r>
    </w:p>
    <w:p w:rsidR="006D2B6D" w:rsidRDefault="003C06D3">
      <w:pPr>
        <w:tabs>
          <w:tab w:val="left" w:pos="3060"/>
        </w:tabs>
        <w:ind w:left="360"/>
      </w:pPr>
      <w:r>
        <w:t>OAM&amp;P .............................Operations, Administration, Maintenance and Provisioning</w:t>
      </w:r>
    </w:p>
    <w:p w:rsidR="006D2B6D" w:rsidRDefault="003C06D3">
      <w:pPr>
        <w:tabs>
          <w:tab w:val="left" w:pos="3060"/>
        </w:tabs>
        <w:ind w:left="360"/>
      </w:pPr>
      <w:r>
        <w:t>PDRA ……………………..Policy Diameter Relay Agent</w:t>
      </w:r>
    </w:p>
    <w:p w:rsidR="006D2B6D" w:rsidRDefault="003C06D3">
      <w:pPr>
        <w:tabs>
          <w:tab w:val="left" w:pos="3060"/>
        </w:tabs>
        <w:ind w:left="360"/>
      </w:pPr>
      <w:r>
        <w:t>PCRF ……………………..DSR Control and Charging Rules Function</w:t>
      </w:r>
    </w:p>
    <w:p w:rsidR="006D2B6D" w:rsidRDefault="003C06D3">
      <w:pPr>
        <w:pStyle w:val="BodyText"/>
        <w:spacing w:after="0"/>
      </w:pPr>
      <w:r>
        <w:t xml:space="preserve">       PCIMC.................................Per Connection Ingress Message Control</w:t>
      </w:r>
    </w:p>
    <w:p w:rsidR="006D2B6D" w:rsidRDefault="003C06D3">
      <w:pPr>
        <w:tabs>
          <w:tab w:val="left" w:pos="3060"/>
        </w:tabs>
        <w:ind w:left="360"/>
      </w:pPr>
      <w:r>
        <w:t>PDU ………………………Protocol Data Unit</w:t>
      </w:r>
    </w:p>
    <w:p w:rsidR="006D2B6D" w:rsidRDefault="003C06D3">
      <w:pPr>
        <w:tabs>
          <w:tab w:val="left" w:pos="3060"/>
        </w:tabs>
        <w:ind w:left="360"/>
      </w:pPr>
      <w:r>
        <w:t>PM&amp;C …………………….Platform, Management and Control</w:t>
      </w:r>
    </w:p>
    <w:p w:rsidR="006D2B6D" w:rsidRDefault="003C06D3">
      <w:pPr>
        <w:pStyle w:val="BodyText"/>
        <w:spacing w:after="0"/>
      </w:pPr>
      <w:r>
        <w:t xml:space="preserve">       PS………………………….Priority Service (NGN-PS)</w:t>
      </w:r>
    </w:p>
    <w:p w:rsidR="006D2B6D" w:rsidRDefault="003C06D3">
      <w:pPr>
        <w:pStyle w:val="BodyText"/>
        <w:spacing w:after="0"/>
      </w:pPr>
      <w:r>
        <w:t xml:space="preserve">       ROS ……………………….Routing Option Set</w:t>
      </w:r>
    </w:p>
    <w:p w:rsidR="006D2B6D" w:rsidRDefault="003C06D3">
      <w:pPr>
        <w:tabs>
          <w:tab w:val="left" w:pos="3060"/>
        </w:tabs>
        <w:ind w:left="360"/>
      </w:pPr>
      <w:r>
        <w:t>TPD ……………………….ORACLE Platform Distribution</w:t>
      </w:r>
    </w:p>
    <w:p w:rsidR="006D2B6D" w:rsidRDefault="003C06D3">
      <w:pPr>
        <w:tabs>
          <w:tab w:val="left" w:pos="3060"/>
        </w:tabs>
        <w:ind w:left="360"/>
      </w:pPr>
      <w:r>
        <w:t xml:space="preserve">VIP ......................................Virtual IP Address </w:t>
      </w:r>
    </w:p>
    <w:p w:rsidR="008C7786" w:rsidRDefault="008C7786" w:rsidP="008C7786">
      <w:pPr>
        <w:tabs>
          <w:tab w:val="left" w:pos="3060"/>
        </w:tabs>
        <w:ind w:left="360"/>
      </w:pPr>
      <w:r>
        <w:t>VSTP ......................................</w:t>
      </w:r>
      <w:r w:rsidRPr="008C7786">
        <w:t xml:space="preserve">Virtual SS7 Signal Transfer Point </w:t>
      </w:r>
    </w:p>
    <w:p w:rsidR="006D2B6D" w:rsidRDefault="003C06D3">
      <w:pPr>
        <w:tabs>
          <w:tab w:val="left" w:pos="3060"/>
        </w:tabs>
        <w:ind w:left="360"/>
      </w:pPr>
      <w:r>
        <w:t xml:space="preserve">XMI......................................External Management Interface </w:t>
      </w:r>
    </w:p>
    <w:p w:rsidR="006D2B6D" w:rsidRDefault="003C06D3">
      <w:pPr>
        <w:tabs>
          <w:tab w:val="left" w:pos="3060"/>
        </w:tabs>
        <w:ind w:left="360"/>
      </w:pPr>
      <w:r>
        <w:t xml:space="preserve">XSI.......................................External Signaling Interface </w:t>
      </w:r>
    </w:p>
    <w:p w:rsidR="00D46561" w:rsidRDefault="00D46561">
      <w:pPr>
        <w:tabs>
          <w:tab w:val="left" w:pos="3060"/>
        </w:tabs>
        <w:ind w:left="360"/>
      </w:pPr>
    </w:p>
    <w:p w:rsidR="006D2B6D" w:rsidRDefault="003C06D3">
      <w:pPr>
        <w:tabs>
          <w:tab w:val="left" w:pos="3060"/>
        </w:tabs>
        <w:ind w:left="360"/>
        <w:rPr>
          <w:szCs w:val="22"/>
        </w:rPr>
      </w:pPr>
      <w:r>
        <w:br w:type="page"/>
      </w:r>
    </w:p>
    <w:p w:rsidR="006D2B6D" w:rsidRDefault="003C06D3">
      <w:pPr>
        <w:pStyle w:val="Heading1"/>
        <w:numPr>
          <w:ilvl w:val="0"/>
          <w:numId w:val="2"/>
        </w:numPr>
      </w:pPr>
      <w:bookmarkStart w:id="3" w:name="_Toc316644235"/>
      <w:bookmarkEnd w:id="3"/>
      <w:r>
        <w:lastRenderedPageBreak/>
        <w:t xml:space="preserve">  </w:t>
      </w:r>
      <w:bookmarkStart w:id="4" w:name="_Toc489006706"/>
      <w:r>
        <w:t>Introduction</w:t>
      </w:r>
      <w:bookmarkEnd w:id="4"/>
    </w:p>
    <w:p w:rsidR="006D2B6D" w:rsidRDefault="003C06D3">
      <w:pPr>
        <w:pStyle w:val="Heading2"/>
        <w:numPr>
          <w:ilvl w:val="1"/>
          <w:numId w:val="2"/>
        </w:numPr>
      </w:pPr>
      <w:bookmarkStart w:id="5" w:name="_Toc316644236"/>
      <w:bookmarkStart w:id="6" w:name="_Toc489006707"/>
      <w:r>
        <w:t>Purpose</w:t>
      </w:r>
      <w:bookmarkEnd w:id="5"/>
      <w:r>
        <w:t>/Scope</w:t>
      </w:r>
      <w:bookmarkEnd w:id="6"/>
    </w:p>
    <w:p w:rsidR="006D2B6D" w:rsidRDefault="003C06D3">
      <w:pPr>
        <w:ind w:left="630"/>
      </w:pPr>
      <w:r>
        <w:t>Purpose of this document is to highlight the changes of the product that may have impact on the customer network operations, and should be considered by the customer during planning for this release.</w:t>
      </w:r>
    </w:p>
    <w:p w:rsidR="006D2B6D" w:rsidRDefault="006D2B6D">
      <w:pPr>
        <w:pStyle w:val="BodyText"/>
        <w:ind w:left="630"/>
      </w:pPr>
    </w:p>
    <w:p w:rsidR="006D2B6D" w:rsidRDefault="003C06D3">
      <w:pPr>
        <w:pStyle w:val="Heading2"/>
        <w:numPr>
          <w:ilvl w:val="1"/>
          <w:numId w:val="2"/>
        </w:numPr>
      </w:pPr>
      <w:bookmarkStart w:id="7" w:name="_Toc489006708"/>
      <w:r>
        <w:t>Compatibility</w:t>
      </w:r>
      <w:bookmarkEnd w:id="7"/>
    </w:p>
    <w:p w:rsidR="006D2B6D" w:rsidRDefault="003C06D3">
      <w:pPr>
        <w:pStyle w:val="Heading3"/>
        <w:numPr>
          <w:ilvl w:val="2"/>
          <w:numId w:val="2"/>
        </w:numPr>
      </w:pPr>
      <w:r>
        <w:t>Product Compatibility</w:t>
      </w:r>
    </w:p>
    <w:p w:rsidR="006D2B6D" w:rsidRDefault="003C06D3">
      <w:pPr>
        <w:pStyle w:val="BodyText"/>
        <w:ind w:left="720"/>
      </w:pPr>
      <w:r>
        <w:t>DSR 8.</w:t>
      </w:r>
      <w:r w:rsidR="00A31567">
        <w:t>1</w:t>
      </w:r>
      <w:r w:rsidR="007148E0">
        <w:t xml:space="preserve"> is compatible with IDIH </w:t>
      </w:r>
      <w:r>
        <w:t xml:space="preserve">7.0, 7.1, 7.2, </w:t>
      </w:r>
      <w:r w:rsidR="005A7E20">
        <w:t xml:space="preserve">7.3, 7.4 </w:t>
      </w:r>
      <w:r>
        <w:t>and 8.0</w:t>
      </w:r>
    </w:p>
    <w:p w:rsidR="006D2B6D" w:rsidRDefault="003C06D3">
      <w:pPr>
        <w:pStyle w:val="BodyText"/>
        <w:ind w:left="720"/>
      </w:pPr>
      <w:r>
        <w:t>DSR 8.</w:t>
      </w:r>
      <w:r w:rsidR="00A31567">
        <w:t>1</w:t>
      </w:r>
      <w:r>
        <w:t xml:space="preserve"> is compatible with SDS 5.0</w:t>
      </w:r>
      <w:r w:rsidR="007148E0">
        <w:t>.1</w:t>
      </w:r>
      <w:r>
        <w:t xml:space="preserve">, 7.1, 7.2, </w:t>
      </w:r>
      <w:r w:rsidR="007148E0">
        <w:t xml:space="preserve">7.3, 7.4 </w:t>
      </w:r>
      <w:r>
        <w:t>and 8.0</w:t>
      </w:r>
    </w:p>
    <w:p w:rsidR="006D2B6D" w:rsidRDefault="003C06D3">
      <w:pPr>
        <w:pStyle w:val="BodyText"/>
        <w:ind w:left="720"/>
      </w:pPr>
      <w:r>
        <w:t>DSR 8.</w:t>
      </w:r>
      <w:r w:rsidR="0047371F">
        <w:t>1</w:t>
      </w:r>
      <w:r>
        <w:t xml:space="preserve"> is compatible with Platf</w:t>
      </w:r>
      <w:r w:rsidR="00FE1BCC">
        <w:t>orm 7.4</w:t>
      </w:r>
    </w:p>
    <w:p w:rsidR="006D2B6D" w:rsidRDefault="006D2B6D">
      <w:pPr>
        <w:pStyle w:val="BodyText"/>
        <w:ind w:left="720"/>
      </w:pPr>
    </w:p>
    <w:p w:rsidR="006D2B6D" w:rsidRDefault="003C06D3">
      <w:pPr>
        <w:pStyle w:val="Heading2"/>
        <w:numPr>
          <w:ilvl w:val="1"/>
          <w:numId w:val="2"/>
        </w:numPr>
      </w:pPr>
      <w:bookmarkStart w:id="8" w:name="_Toc489006709"/>
      <w:r>
        <w:t>Disclaimers</w:t>
      </w:r>
      <w:bookmarkEnd w:id="8"/>
    </w:p>
    <w:p w:rsidR="006D2B6D" w:rsidRDefault="003C06D3">
      <w:pPr>
        <w:ind w:left="630"/>
      </w:pPr>
      <w:r>
        <w:t>This document summarizes Release 8.</w:t>
      </w:r>
      <w:r w:rsidR="00442ACE">
        <w:t>1</w:t>
      </w:r>
      <w:r>
        <w:t xml:space="preserve"> new and enhancement fea</w:t>
      </w:r>
      <w:r w:rsidR="0040382B">
        <w:t xml:space="preserve">tures as compared to Release </w:t>
      </w:r>
      <w:r w:rsidR="00442ACE">
        <w:t>8.0</w:t>
      </w:r>
      <w:r>
        <w:t>, and the operations impacts of these features, at a high level. The Feature Requirements (FRS) documents remain the defining source for the expected behavior of these features.</w:t>
      </w:r>
    </w:p>
    <w:p w:rsidR="006D2B6D" w:rsidRDefault="006D2B6D">
      <w:pPr>
        <w:ind w:left="630"/>
      </w:pPr>
    </w:p>
    <w:p w:rsidR="006D2B6D" w:rsidRDefault="003C06D3">
      <w:pPr>
        <w:ind w:left="630"/>
        <w:rPr>
          <w:i/>
        </w:rPr>
      </w:pPr>
      <w:r>
        <w:rPr>
          <w:i/>
        </w:rPr>
        <w:t>Note that feature implementations may change slightly during product test.</w:t>
      </w:r>
    </w:p>
    <w:p w:rsidR="006D2B6D" w:rsidRDefault="003C06D3">
      <w:pPr>
        <w:pStyle w:val="Heading1"/>
        <w:numPr>
          <w:ilvl w:val="0"/>
          <w:numId w:val="2"/>
        </w:numPr>
      </w:pPr>
      <w:r>
        <w:lastRenderedPageBreak/>
        <w:t xml:space="preserve">  </w:t>
      </w:r>
      <w:bookmarkStart w:id="9" w:name="_Toc489006710"/>
      <w:r>
        <w:t>Overview of DSR 8.</w:t>
      </w:r>
      <w:r w:rsidR="00442ACE">
        <w:t>1</w:t>
      </w:r>
      <w:r>
        <w:t xml:space="preserve"> Features</w:t>
      </w:r>
      <w:bookmarkEnd w:id="9"/>
    </w:p>
    <w:p w:rsidR="006D2B6D" w:rsidRDefault="006D2B6D">
      <w:pPr>
        <w:ind w:left="720"/>
      </w:pPr>
    </w:p>
    <w:p w:rsidR="006D2B6D" w:rsidRDefault="008B5C09">
      <w:pPr>
        <w:ind w:left="630"/>
      </w:pPr>
      <w:r>
        <w:t>This section provides a</w:t>
      </w:r>
      <w:r w:rsidR="003C06D3">
        <w:t xml:space="preserve"> </w:t>
      </w:r>
      <w:r>
        <w:t xml:space="preserve">high-level </w:t>
      </w:r>
      <w:r w:rsidR="003C06D3">
        <w:t>overview of the DSR 8.</w:t>
      </w:r>
      <w:r w:rsidR="00442ACE">
        <w:t>1</w:t>
      </w:r>
      <w:r w:rsidR="003C06D3">
        <w:t xml:space="preserve"> release features that may impact OAM interfaces and activities.</w:t>
      </w:r>
      <w:r>
        <w:t xml:space="preserve">  </w:t>
      </w:r>
    </w:p>
    <w:p w:rsidR="006D2B6D" w:rsidRDefault="006D2B6D">
      <w:pPr>
        <w:ind w:left="630"/>
      </w:pPr>
    </w:p>
    <w:p w:rsidR="006D2B6D" w:rsidRDefault="003C06D3" w:rsidP="008B5C09">
      <w:pPr>
        <w:ind w:left="630"/>
      </w:pPr>
      <w:r>
        <w:t>For a list of all features, please see Release Notes for DSR 8.</w:t>
      </w:r>
      <w:r w:rsidR="00377383">
        <w:t>1</w:t>
      </w:r>
      <w:r>
        <w:t xml:space="preserve"> found at the following link:</w:t>
      </w:r>
    </w:p>
    <w:bookmarkStart w:id="10" w:name="_Toc316644238"/>
    <w:bookmarkEnd w:id="10"/>
    <w:p w:rsidR="006D2B6D" w:rsidRDefault="00EE4C9B">
      <w:pPr>
        <w:shd w:val="clear" w:color="auto" w:fill="FFFFFF"/>
        <w:ind w:left="630"/>
        <w:rPr>
          <w:b/>
          <w:bCs/>
          <w:color w:val="000000"/>
        </w:rPr>
      </w:pPr>
      <w:r>
        <w:rPr>
          <w:b/>
          <w:bCs/>
          <w:color w:val="000000"/>
        </w:rPr>
        <w:fldChar w:fldCharType="begin"/>
      </w:r>
      <w:r w:rsidR="008B5C09">
        <w:rPr>
          <w:b/>
          <w:bCs/>
          <w:color w:val="000000"/>
        </w:rPr>
        <w:instrText xml:space="preserve"> HYPERLINK "http://docs.oracle.com/en/industries/communications/diameter-signaling-router/index.html" </w:instrText>
      </w:r>
      <w:r>
        <w:rPr>
          <w:b/>
          <w:bCs/>
          <w:color w:val="000000"/>
        </w:rPr>
        <w:fldChar w:fldCharType="separate"/>
      </w:r>
      <w:r w:rsidR="008B5C09" w:rsidRPr="00AF2E13">
        <w:rPr>
          <w:rStyle w:val="Hyperlink"/>
          <w:b/>
          <w:bCs/>
        </w:rPr>
        <w:t>http://docs.oracle.com/en/industries/communications/diameter-signaling-router/index.html</w:t>
      </w:r>
      <w:r>
        <w:rPr>
          <w:b/>
          <w:bCs/>
          <w:color w:val="000000"/>
        </w:rPr>
        <w:fldChar w:fldCharType="end"/>
      </w:r>
    </w:p>
    <w:p w:rsidR="008B5C09" w:rsidRPr="008B5C09" w:rsidRDefault="008B5C09" w:rsidP="008B5C09">
      <w:pPr>
        <w:pStyle w:val="BodyText"/>
        <w:ind w:left="630"/>
      </w:pPr>
    </w:p>
    <w:p w:rsidR="008B5C09" w:rsidRDefault="008B5C09" w:rsidP="008B5C09">
      <w:pPr>
        <w:ind w:left="630"/>
      </w:pPr>
      <w:r w:rsidRPr="008B5C09">
        <w:t xml:space="preserve">For </w:t>
      </w:r>
      <w:r>
        <w:t>additional details of the various features, please refer to the “DSR 8.1 Feature Guide” found at the following link:</w:t>
      </w:r>
    </w:p>
    <w:p w:rsidR="008B5C09" w:rsidRDefault="00694228" w:rsidP="008B5C09">
      <w:pPr>
        <w:shd w:val="clear" w:color="auto" w:fill="FFFFFF"/>
        <w:ind w:left="630"/>
        <w:rPr>
          <w:b/>
          <w:bCs/>
          <w:color w:val="000000"/>
        </w:rPr>
      </w:pPr>
      <w:hyperlink r:id="rId14" w:history="1">
        <w:r w:rsidR="008B5C09" w:rsidRPr="00AF2E13">
          <w:rPr>
            <w:rStyle w:val="Hyperlink"/>
            <w:b/>
            <w:bCs/>
          </w:rPr>
          <w:t>http://docs.oracle.com/en/industries/communications/diameter-signaling-router/index.html</w:t>
        </w:r>
      </w:hyperlink>
    </w:p>
    <w:p w:rsidR="008B5C09" w:rsidRPr="008B5C09" w:rsidRDefault="008B5C09" w:rsidP="008B5C09">
      <w:pPr>
        <w:pStyle w:val="BodyText"/>
        <w:ind w:left="630"/>
      </w:pPr>
    </w:p>
    <w:p w:rsidR="008B5C09" w:rsidRPr="008B5C09" w:rsidRDefault="00E54B91" w:rsidP="00E54B91">
      <w:pPr>
        <w:pStyle w:val="BodyText"/>
        <w:ind w:left="576"/>
      </w:pPr>
      <w:r w:rsidRPr="00E54B91">
        <w:rPr>
          <w:b/>
        </w:rPr>
        <w:t>NOTE</w:t>
      </w:r>
      <w:r>
        <w:t>: Upon completion of an upgrade of a pre 6.2 release PM&amp;C to any  release 6.2 or later, the GUI administrative user formerly known as "pmacadmin" will become "guiadmin". This is only a renaming of the standard administrative account, not a different account; the account access privileges will be retained from the “pmacadmin” account.</w:t>
      </w:r>
    </w:p>
    <w:p w:rsidR="006D2B6D" w:rsidRDefault="003C06D3">
      <w:pPr>
        <w:ind w:firstLine="630"/>
        <w:rPr>
          <w:rFonts w:ascii="Arial" w:hAnsi="Arial" w:cs="Arial"/>
          <w:b/>
          <w:bCs/>
          <w:iCs/>
          <w:sz w:val="28"/>
          <w:szCs w:val="28"/>
        </w:rPr>
      </w:pPr>
      <w:r>
        <w:br w:type="page"/>
      </w:r>
    </w:p>
    <w:p w:rsidR="006D2B6D" w:rsidRDefault="006D2B6D">
      <w:pPr>
        <w:pStyle w:val="ListParagraph"/>
        <w:keepNext/>
        <w:keepLines/>
        <w:numPr>
          <w:ilvl w:val="0"/>
          <w:numId w:val="3"/>
        </w:numPr>
        <w:pBdr>
          <w:top w:val="single" w:sz="4" w:space="1" w:color="00000A"/>
        </w:pBdr>
        <w:tabs>
          <w:tab w:val="left" w:pos="540"/>
        </w:tabs>
        <w:spacing w:before="240" w:after="240"/>
        <w:jc w:val="left"/>
        <w:outlineLvl w:val="1"/>
        <w:rPr>
          <w:b/>
          <w:i/>
          <w:caps/>
          <w:vanish/>
          <w:sz w:val="26"/>
          <w:szCs w:val="26"/>
          <w:lang w:eastAsia="zh-CN"/>
        </w:rPr>
      </w:pPr>
      <w:bookmarkStart w:id="11" w:name="_Toc477278710"/>
      <w:bookmarkStart w:id="12" w:name="_Toc477278403"/>
      <w:bookmarkStart w:id="13" w:name="_Toc477277932"/>
      <w:bookmarkStart w:id="14" w:name="_Toc477866480"/>
      <w:bookmarkStart w:id="15" w:name="_Toc477960752"/>
      <w:bookmarkStart w:id="16" w:name="_Toc477960843"/>
      <w:bookmarkStart w:id="17" w:name="_Toc477961608"/>
      <w:bookmarkStart w:id="18" w:name="_Toc477961704"/>
      <w:bookmarkStart w:id="19" w:name="_Toc477961801"/>
      <w:bookmarkStart w:id="20" w:name="_Toc477962048"/>
      <w:bookmarkStart w:id="21" w:name="_Toc477962283"/>
      <w:bookmarkStart w:id="22" w:name="_Toc477962381"/>
      <w:bookmarkStart w:id="23" w:name="_Toc477962477"/>
      <w:bookmarkStart w:id="24" w:name="_Toc477962574"/>
      <w:bookmarkStart w:id="25" w:name="_Toc477962703"/>
      <w:bookmarkStart w:id="26" w:name="_Toc477962799"/>
      <w:bookmarkStart w:id="27" w:name="_Toc477963238"/>
      <w:bookmarkStart w:id="28" w:name="_Toc477963975"/>
      <w:bookmarkStart w:id="29" w:name="_Toc478469947"/>
      <w:bookmarkStart w:id="30" w:name="_Toc478556490"/>
      <w:bookmarkStart w:id="31" w:name="_Toc478556587"/>
      <w:bookmarkStart w:id="32" w:name="_Toc478556681"/>
      <w:bookmarkStart w:id="33" w:name="_Toc478719578"/>
      <w:bookmarkStart w:id="34" w:name="_Toc478979607"/>
      <w:bookmarkStart w:id="35" w:name="_Toc478979734"/>
      <w:bookmarkStart w:id="36" w:name="_Toc482711850"/>
      <w:bookmarkStart w:id="37" w:name="_Toc487818017"/>
      <w:bookmarkStart w:id="38" w:name="_Toc487818102"/>
      <w:bookmarkStart w:id="39" w:name="_Toc487818396"/>
      <w:bookmarkStart w:id="40" w:name="_Toc487820249"/>
      <w:bookmarkStart w:id="41" w:name="_Toc487821389"/>
      <w:bookmarkStart w:id="42" w:name="_Toc487821656"/>
      <w:bookmarkStart w:id="43" w:name="_Toc487821844"/>
      <w:bookmarkStart w:id="44" w:name="_Toc487821929"/>
      <w:bookmarkStart w:id="45" w:name="_Toc488062331"/>
      <w:bookmarkStart w:id="46" w:name="_Toc488062420"/>
      <w:bookmarkStart w:id="47" w:name="_Toc488063032"/>
      <w:bookmarkStart w:id="48" w:name="_Toc488065068"/>
      <w:bookmarkStart w:id="49" w:name="_Toc488072808"/>
      <w:bookmarkStart w:id="50" w:name="_Toc488072901"/>
      <w:bookmarkStart w:id="51" w:name="_Toc488073579"/>
      <w:bookmarkStart w:id="52" w:name="_Toc488156982"/>
      <w:bookmarkStart w:id="53" w:name="_Toc488157995"/>
      <w:bookmarkStart w:id="54" w:name="_Toc488158231"/>
      <w:bookmarkStart w:id="55" w:name="_Toc488158327"/>
      <w:bookmarkStart w:id="56" w:name="_Toc488164916"/>
      <w:bookmarkStart w:id="57" w:name="_Toc488165014"/>
      <w:bookmarkStart w:id="58" w:name="_Toc488165253"/>
      <w:bookmarkStart w:id="59" w:name="_Toc488202797"/>
      <w:bookmarkStart w:id="60" w:name="_Toc488203994"/>
      <w:bookmarkStart w:id="61" w:name="_Toc488204163"/>
      <w:bookmarkStart w:id="62" w:name="_Toc488204632"/>
      <w:bookmarkStart w:id="63" w:name="_Toc488237341"/>
      <w:bookmarkStart w:id="64" w:name="_Toc488240891"/>
      <w:bookmarkStart w:id="65" w:name="_Toc488241901"/>
      <w:bookmarkStart w:id="66" w:name="_Toc488244523"/>
      <w:bookmarkStart w:id="67" w:name="_Toc488322467"/>
      <w:bookmarkStart w:id="68" w:name="_Toc488748085"/>
      <w:bookmarkStart w:id="69" w:name="_Toc488755152"/>
      <w:bookmarkStart w:id="70" w:name="_Toc488755363"/>
      <w:bookmarkStart w:id="71" w:name="_Toc488997415"/>
      <w:bookmarkStart w:id="72" w:name="_Toc489006711"/>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6D2B6D" w:rsidRDefault="006D2B6D">
      <w:pPr>
        <w:pStyle w:val="ListParagraph"/>
        <w:keepNext/>
        <w:keepLines/>
        <w:numPr>
          <w:ilvl w:val="0"/>
          <w:numId w:val="3"/>
        </w:numPr>
        <w:pBdr>
          <w:top w:val="single" w:sz="4" w:space="1" w:color="00000A"/>
        </w:pBdr>
        <w:tabs>
          <w:tab w:val="left" w:pos="540"/>
        </w:tabs>
        <w:spacing w:before="240" w:after="240"/>
        <w:jc w:val="left"/>
        <w:outlineLvl w:val="1"/>
        <w:rPr>
          <w:b/>
          <w:i/>
          <w:caps/>
          <w:vanish/>
          <w:sz w:val="26"/>
          <w:szCs w:val="26"/>
          <w:lang w:eastAsia="zh-CN"/>
        </w:rPr>
      </w:pPr>
      <w:bookmarkStart w:id="73" w:name="_Toc477278711"/>
      <w:bookmarkStart w:id="74" w:name="_Toc477278404"/>
      <w:bookmarkStart w:id="75" w:name="_Toc477866481"/>
      <w:bookmarkStart w:id="76" w:name="_Toc477960753"/>
      <w:bookmarkStart w:id="77" w:name="_Toc477960844"/>
      <w:bookmarkStart w:id="78" w:name="_Toc477961609"/>
      <w:bookmarkStart w:id="79" w:name="_Toc477961705"/>
      <w:bookmarkStart w:id="80" w:name="_Toc477961802"/>
      <w:bookmarkStart w:id="81" w:name="_Toc477962049"/>
      <w:bookmarkStart w:id="82" w:name="_Toc477962284"/>
      <w:bookmarkStart w:id="83" w:name="_Toc477962382"/>
      <w:bookmarkStart w:id="84" w:name="_Toc477962478"/>
      <w:bookmarkStart w:id="85" w:name="_Toc477962575"/>
      <w:bookmarkStart w:id="86" w:name="_Toc477962704"/>
      <w:bookmarkStart w:id="87" w:name="_Toc477962800"/>
      <w:bookmarkStart w:id="88" w:name="_Toc477963239"/>
      <w:bookmarkStart w:id="89" w:name="_Toc477963976"/>
      <w:bookmarkStart w:id="90" w:name="_Toc478469948"/>
      <w:bookmarkStart w:id="91" w:name="_Toc478556491"/>
      <w:bookmarkStart w:id="92" w:name="_Toc478556588"/>
      <w:bookmarkStart w:id="93" w:name="_Toc478556682"/>
      <w:bookmarkStart w:id="94" w:name="_Toc478719579"/>
      <w:bookmarkStart w:id="95" w:name="_Toc478979608"/>
      <w:bookmarkStart w:id="96" w:name="_Toc478979735"/>
      <w:bookmarkStart w:id="97" w:name="_Toc482711851"/>
      <w:bookmarkStart w:id="98" w:name="_Toc487818018"/>
      <w:bookmarkStart w:id="99" w:name="_Toc487818103"/>
      <w:bookmarkStart w:id="100" w:name="_Toc487818397"/>
      <w:bookmarkStart w:id="101" w:name="_Toc487820250"/>
      <w:bookmarkStart w:id="102" w:name="_Toc487821390"/>
      <w:bookmarkStart w:id="103" w:name="_Toc487821657"/>
      <w:bookmarkStart w:id="104" w:name="_Toc487821845"/>
      <w:bookmarkStart w:id="105" w:name="_Toc487821930"/>
      <w:bookmarkStart w:id="106" w:name="_Toc488062332"/>
      <w:bookmarkStart w:id="107" w:name="_Toc488062421"/>
      <w:bookmarkStart w:id="108" w:name="_Toc488063033"/>
      <w:bookmarkStart w:id="109" w:name="_Toc488065069"/>
      <w:bookmarkStart w:id="110" w:name="_Toc488072809"/>
      <w:bookmarkStart w:id="111" w:name="_Toc488072902"/>
      <w:bookmarkStart w:id="112" w:name="_Toc488073580"/>
      <w:bookmarkStart w:id="113" w:name="_Toc488156983"/>
      <w:bookmarkStart w:id="114" w:name="_Toc488157996"/>
      <w:bookmarkStart w:id="115" w:name="_Toc488158232"/>
      <w:bookmarkStart w:id="116" w:name="_Toc488158328"/>
      <w:bookmarkStart w:id="117" w:name="_Toc488164917"/>
      <w:bookmarkStart w:id="118" w:name="_Toc488165015"/>
      <w:bookmarkStart w:id="119" w:name="_Toc488165254"/>
      <w:bookmarkStart w:id="120" w:name="_Toc488202798"/>
      <w:bookmarkStart w:id="121" w:name="_Toc488203995"/>
      <w:bookmarkStart w:id="122" w:name="_Toc488204164"/>
      <w:bookmarkStart w:id="123" w:name="_Toc488204633"/>
      <w:bookmarkStart w:id="124" w:name="_Toc488237342"/>
      <w:bookmarkStart w:id="125" w:name="_Toc488240892"/>
      <w:bookmarkStart w:id="126" w:name="_Toc488241902"/>
      <w:bookmarkStart w:id="127" w:name="_Toc488244524"/>
      <w:bookmarkStart w:id="128" w:name="_Toc488322468"/>
      <w:bookmarkStart w:id="129" w:name="_Toc488748086"/>
      <w:bookmarkStart w:id="130" w:name="_Toc488755153"/>
      <w:bookmarkStart w:id="131" w:name="_Toc488755364"/>
      <w:bookmarkStart w:id="132" w:name="_Toc488997416"/>
      <w:bookmarkStart w:id="133" w:name="_Toc48900671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rsidR="006D2B6D" w:rsidRDefault="00C5782C">
      <w:pPr>
        <w:pStyle w:val="Heading2"/>
        <w:numPr>
          <w:ilvl w:val="1"/>
          <w:numId w:val="3"/>
        </w:numPr>
        <w:rPr>
          <w:sz w:val="26"/>
          <w:szCs w:val="26"/>
        </w:rPr>
      </w:pPr>
      <w:bookmarkStart w:id="134" w:name="_Toc489006713"/>
      <w:r>
        <w:rPr>
          <w:sz w:val="26"/>
          <w:szCs w:val="26"/>
        </w:rPr>
        <w:t>e</w:t>
      </w:r>
      <w:r w:rsidR="003C06D3">
        <w:rPr>
          <w:sz w:val="26"/>
          <w:szCs w:val="26"/>
        </w:rPr>
        <w:t>nhancements to DSR 8.</w:t>
      </w:r>
      <w:r w:rsidR="00377383">
        <w:rPr>
          <w:sz w:val="26"/>
          <w:szCs w:val="26"/>
        </w:rPr>
        <w:t>1</w:t>
      </w:r>
      <w:r w:rsidR="003C06D3">
        <w:rPr>
          <w:sz w:val="26"/>
          <w:szCs w:val="26"/>
        </w:rPr>
        <w:t xml:space="preserve"> functionality by category</w:t>
      </w:r>
      <w:bookmarkEnd w:id="134"/>
    </w:p>
    <w:p w:rsidR="006D2B6D" w:rsidRDefault="003C06D3">
      <w:pPr>
        <w:pStyle w:val="BodyText"/>
      </w:pPr>
      <w:r>
        <w:t xml:space="preserve">Note: For information on </w:t>
      </w:r>
      <w:r w:rsidR="00E77741">
        <w:t>upgrade</w:t>
      </w:r>
      <w:r>
        <w:t xml:space="preserve"> planning and required steps before upgrade, please refer to the DSR 8.</w:t>
      </w:r>
      <w:r w:rsidR="00377383">
        <w:t>1</w:t>
      </w:r>
      <w:r>
        <w:t xml:space="preserve"> Software Upgrade Guide on the public Oracle Documentation Site:</w:t>
      </w:r>
    </w:p>
    <w:p w:rsidR="006D2B6D" w:rsidRDefault="003C06D3">
      <w:pPr>
        <w:pStyle w:val="BodyText"/>
      </w:pPr>
      <w:r>
        <w:t xml:space="preserve">Docs.oracle.com </w:t>
      </w:r>
      <w:r>
        <w:rPr>
          <w:rFonts w:ascii="Wingdings" w:eastAsia="Wingdings" w:hAnsi="Wingdings" w:cs="Wingdings"/>
        </w:rPr>
        <w:t></w:t>
      </w:r>
      <w:r>
        <w:t xml:space="preserve"> Industries </w:t>
      </w:r>
      <w:r>
        <w:rPr>
          <w:rFonts w:ascii="Wingdings" w:eastAsia="Wingdings" w:hAnsi="Wingdings" w:cs="Wingdings"/>
        </w:rPr>
        <w:t></w:t>
      </w:r>
      <w:r>
        <w:t xml:space="preserve"> Oracle Communications documentation </w:t>
      </w:r>
      <w:r>
        <w:rPr>
          <w:rFonts w:ascii="Wingdings" w:eastAsia="Wingdings" w:hAnsi="Wingdings" w:cs="Wingdings"/>
        </w:rPr>
        <w:t></w:t>
      </w:r>
      <w:r>
        <w:t xml:space="preserve"> Diameter Signaling Router </w:t>
      </w:r>
      <w:r>
        <w:rPr>
          <w:rFonts w:ascii="Wingdings" w:eastAsia="Wingdings" w:hAnsi="Wingdings" w:cs="Wingdings"/>
        </w:rPr>
        <w:t></w:t>
      </w:r>
      <w:r>
        <w:t xml:space="preserve"> Release 8.</w:t>
      </w:r>
      <w:r w:rsidR="00377383">
        <w:t>1</w:t>
      </w:r>
      <w:r>
        <w:t>.</w:t>
      </w:r>
    </w:p>
    <w:p w:rsidR="006D2B6D" w:rsidRDefault="006D2B6D">
      <w:pPr>
        <w:pStyle w:val="BodyText"/>
        <w:tabs>
          <w:tab w:val="left" w:pos="1398"/>
        </w:tabs>
      </w:pPr>
    </w:p>
    <w:p w:rsidR="006D2B6D" w:rsidRDefault="003C06D3">
      <w:pPr>
        <w:rPr>
          <w:rFonts w:ascii="Arial" w:hAnsi="Arial" w:cs="Arial"/>
          <w:b/>
          <w:bCs/>
          <w:iCs/>
          <w:sz w:val="28"/>
          <w:szCs w:val="28"/>
        </w:rPr>
      </w:pPr>
      <w:r>
        <w:rPr>
          <w:rFonts w:ascii="Arial" w:hAnsi="Arial" w:cs="Arial"/>
          <w:b/>
          <w:bCs/>
          <w:iCs/>
          <w:sz w:val="28"/>
          <w:szCs w:val="28"/>
        </w:rPr>
        <w:t xml:space="preserve">          </w:t>
      </w:r>
    </w:p>
    <w:p w:rsidR="006D2B6D" w:rsidRDefault="003C06D3">
      <w:pPr>
        <w:pStyle w:val="Caption"/>
        <w:keepNext/>
        <w:ind w:left="2160"/>
      </w:pPr>
      <w:r>
        <w:t>Table 1 DSR 8.</w:t>
      </w:r>
      <w:r w:rsidR="0027095F">
        <w:t>1</w:t>
      </w:r>
      <w:r>
        <w:t xml:space="preserve"> New Features/Enhancements</w:t>
      </w:r>
    </w:p>
    <w:tbl>
      <w:tblPr>
        <w:tblW w:w="5180" w:type="dxa"/>
        <w:tblInd w:w="2615" w:type="dxa"/>
        <w:tblBorders>
          <w:top w:val="single" w:sz="8" w:space="0" w:color="00000A"/>
          <w:left w:val="single" w:sz="8" w:space="0" w:color="00000A"/>
          <w:bottom w:val="single" w:sz="8" w:space="0" w:color="000001"/>
          <w:right w:val="single" w:sz="8" w:space="0" w:color="00000A"/>
          <w:insideH w:val="single" w:sz="8" w:space="0" w:color="000001"/>
          <w:insideV w:val="single" w:sz="8" w:space="0" w:color="00000A"/>
        </w:tblBorders>
        <w:tblCellMar>
          <w:left w:w="88" w:type="dxa"/>
        </w:tblCellMar>
        <w:tblLook w:val="04A0" w:firstRow="1" w:lastRow="0" w:firstColumn="1" w:lastColumn="0" w:noHBand="0" w:noVBand="1"/>
      </w:tblPr>
      <w:tblGrid>
        <w:gridCol w:w="5180"/>
      </w:tblGrid>
      <w:tr w:rsidR="006D2B6D">
        <w:trPr>
          <w:trHeight w:val="765"/>
        </w:trPr>
        <w:tc>
          <w:tcPr>
            <w:tcW w:w="5180" w:type="dxa"/>
            <w:vMerge w:val="restart"/>
            <w:tcBorders>
              <w:top w:val="single" w:sz="8" w:space="0" w:color="00000A"/>
              <w:left w:val="single" w:sz="8" w:space="0" w:color="00000A"/>
              <w:bottom w:val="single" w:sz="8" w:space="0" w:color="000001"/>
              <w:right w:val="single" w:sz="8" w:space="0" w:color="00000A"/>
            </w:tcBorders>
            <w:shd w:val="clear" w:color="000000" w:fill="BFBFBF"/>
            <w:tcMar>
              <w:left w:w="88" w:type="dxa"/>
            </w:tcMar>
            <w:vAlign w:val="center"/>
          </w:tcPr>
          <w:p w:rsidR="006D2B6D" w:rsidRDefault="003C06D3" w:rsidP="0027095F">
            <w:pPr>
              <w:jc w:val="center"/>
              <w:rPr>
                <w:rFonts w:ascii="Arial" w:hAnsi="Arial" w:cs="Arial"/>
                <w:b/>
                <w:bCs/>
                <w:color w:val="000000"/>
                <w:sz w:val="22"/>
                <w:szCs w:val="22"/>
                <w:lang w:eastAsia="en-US"/>
              </w:rPr>
            </w:pPr>
            <w:r>
              <w:rPr>
                <w:rFonts w:ascii="Arial" w:hAnsi="Arial" w:cs="Arial"/>
                <w:b/>
                <w:bCs/>
                <w:color w:val="000000"/>
                <w:sz w:val="22"/>
                <w:szCs w:val="22"/>
                <w:lang w:eastAsia="en-US"/>
              </w:rPr>
              <w:t>DSR 8.</w:t>
            </w:r>
            <w:r w:rsidR="0027095F">
              <w:rPr>
                <w:rFonts w:ascii="Arial" w:hAnsi="Arial" w:cs="Arial"/>
                <w:b/>
                <w:bCs/>
                <w:color w:val="000000"/>
                <w:sz w:val="22"/>
                <w:szCs w:val="22"/>
                <w:lang w:eastAsia="en-US"/>
              </w:rPr>
              <w:t>1</w:t>
            </w:r>
            <w:r>
              <w:rPr>
                <w:rFonts w:ascii="Arial" w:hAnsi="Arial" w:cs="Arial"/>
                <w:b/>
                <w:bCs/>
                <w:color w:val="000000"/>
                <w:sz w:val="22"/>
                <w:szCs w:val="22"/>
                <w:lang w:eastAsia="en-US"/>
              </w:rPr>
              <w:t xml:space="preserve"> Feature/Enhancement Name</w:t>
            </w:r>
          </w:p>
        </w:tc>
      </w:tr>
      <w:tr w:rsidR="006D2B6D">
        <w:trPr>
          <w:trHeight w:hRule="exact" w:val="23"/>
        </w:trPr>
        <w:tc>
          <w:tcPr>
            <w:tcW w:w="5180" w:type="dxa"/>
            <w:vMerge/>
            <w:tcBorders>
              <w:top w:val="single" w:sz="8" w:space="0" w:color="00000A"/>
              <w:left w:val="single" w:sz="8" w:space="0" w:color="00000A"/>
              <w:bottom w:val="single" w:sz="8" w:space="0" w:color="000001"/>
              <w:right w:val="single" w:sz="8" w:space="0" w:color="00000A"/>
            </w:tcBorders>
            <w:shd w:val="clear" w:color="auto" w:fill="auto"/>
            <w:tcMar>
              <w:left w:w="88" w:type="dxa"/>
            </w:tcMar>
            <w:vAlign w:val="center"/>
          </w:tcPr>
          <w:p w:rsidR="006D2B6D" w:rsidRDefault="006D2B6D">
            <w:pPr>
              <w:rPr>
                <w:rFonts w:ascii="Arial" w:hAnsi="Arial" w:cs="Arial"/>
                <w:b/>
                <w:bCs/>
                <w:color w:val="000000"/>
                <w:sz w:val="22"/>
                <w:szCs w:val="22"/>
                <w:lang w:eastAsia="en-US"/>
              </w:rPr>
            </w:pPr>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694228">
            <w:hyperlink w:anchor="_Automatic_Site_Upgrade_1" w:history="1">
              <w:r w:rsidR="00EB25A4">
                <w:rPr>
                  <w:rStyle w:val="Hyperlink"/>
                </w:rPr>
                <w:t>Accessibility</w:t>
              </w:r>
            </w:hyperlink>
            <w:hyperlink w:anchor="_2.2_Diameter_custom">
              <w:r w:rsidR="003C06D3">
                <w:rPr>
                  <w:rStyle w:val="InternetLink"/>
                  <w:rFonts w:ascii="Calibri" w:hAnsi="Calibri"/>
                  <w:vanish/>
                  <w:webHidden/>
                  <w:sz w:val="22"/>
                  <w:szCs w:val="22"/>
                </w:rPr>
                <w:t>DCA</w:t>
              </w:r>
            </w:hyperlink>
          </w:p>
        </w:tc>
      </w:tr>
      <w:tr w:rsidR="0027095F">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27095F" w:rsidRDefault="00694228">
            <w:hyperlink w:anchor="_Automatic_Site_Upgrade" w:history="1">
              <w:r w:rsidR="00EB25A4">
                <w:rPr>
                  <w:rStyle w:val="Hyperlink"/>
                </w:rPr>
                <w:t>Automatic Site Upgrade Enhancements for DSR and SDS</w:t>
              </w:r>
            </w:hyperlink>
          </w:p>
        </w:tc>
      </w:tr>
      <w:tr w:rsidR="0027095F">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27095F" w:rsidRDefault="00694228">
            <w:hyperlink w:anchor="_mmi_1" w:history="1">
              <w:r w:rsidR="00EB25A4">
                <w:rPr>
                  <w:rStyle w:val="Hyperlink"/>
                </w:rPr>
                <w:t>Diameter Answer message back from different connections</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694228">
            <w:hyperlink w:anchor="_DRMP_and_16_2" w:history="1">
              <w:r w:rsidR="00C57488" w:rsidRPr="00C57488">
                <w:rPr>
                  <w:rStyle w:val="Hyperlink"/>
                </w:rPr>
                <w:t>Diameter Routing Message Priority(</w:t>
              </w:r>
              <w:r w:rsidR="00EB25A4" w:rsidRPr="00C57488">
                <w:rPr>
                  <w:rStyle w:val="Hyperlink"/>
                </w:rPr>
                <w:t>DRMP</w:t>
              </w:r>
              <w:r w:rsidR="00C57488" w:rsidRPr="00C57488">
                <w:rPr>
                  <w:rStyle w:val="Hyperlink"/>
                </w:rPr>
                <w:t>)</w:t>
              </w:r>
              <w:r w:rsidR="00EB25A4" w:rsidRPr="00C57488">
                <w:rPr>
                  <w:rStyle w:val="Hyperlink"/>
                </w:rPr>
                <w:t xml:space="preserve"> and 16 Priorities</w:t>
              </w:r>
            </w:hyperlink>
            <w:hyperlink w:anchor="_MMI">
              <w:r w:rsidR="003C06D3">
                <w:rPr>
                  <w:rStyle w:val="InternetLink"/>
                  <w:rFonts w:ascii="Calibri" w:hAnsi="Calibri"/>
                  <w:vanish/>
                  <w:webHidden/>
                  <w:sz w:val="22"/>
                  <w:szCs w:val="22"/>
                </w:rPr>
                <w:t>MMIs</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694228">
            <w:hyperlink w:anchor="_DSR_Route_Group" w:history="1">
              <w:r w:rsidR="00EB25A4">
                <w:rPr>
                  <w:rStyle w:val="Hyperlink"/>
                </w:rPr>
                <w:t>DSR Route Group Measurements</w:t>
              </w:r>
            </w:hyperlink>
            <w:hyperlink w:anchor="_Automated_Site_Upgrade">
              <w:r w:rsidR="003C06D3">
                <w:rPr>
                  <w:rStyle w:val="InternetLink"/>
                  <w:rFonts w:ascii="Calibri" w:hAnsi="Calibri"/>
                  <w:vanish/>
                  <w:webHidden/>
                  <w:sz w:val="22"/>
                  <w:szCs w:val="22"/>
                </w:rPr>
                <w:t>Automated Site Upgrade</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694228">
            <w:hyperlink w:anchor="_Feature_MMI_Updates" w:history="1">
              <w:r w:rsidR="00EB25A4">
                <w:rPr>
                  <w:rStyle w:val="Hyperlink"/>
                </w:rPr>
                <w:t>Feature MMI Updates</w:t>
              </w:r>
            </w:hyperlink>
            <w:hyperlink w:anchor="_Oracle_VM_Cloud">
              <w:r w:rsidR="003C06D3">
                <w:rPr>
                  <w:rStyle w:val="InternetLink"/>
                  <w:rFonts w:ascii="Calibri" w:hAnsi="Calibri"/>
                  <w:vanish/>
                  <w:webHidden/>
                  <w:sz w:val="22"/>
                  <w:szCs w:val="22"/>
                </w:rPr>
                <w:t>Oracle VM Cloud Support</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694228">
            <w:hyperlink w:anchor="_Gen9_V2_Performance" w:history="1">
              <w:r w:rsidR="00EB25A4">
                <w:rPr>
                  <w:rStyle w:val="Hyperlink"/>
                </w:rPr>
                <w:t>Gen9 V2 Performance Enhancements</w:t>
              </w:r>
            </w:hyperlink>
            <w:hyperlink w:anchor="_firewall_feature">
              <w:r w:rsidR="003C06D3">
                <w:rPr>
                  <w:rStyle w:val="InternetLink"/>
                  <w:rFonts w:ascii="Calibri" w:hAnsi="Calibri"/>
                  <w:vanish/>
                  <w:webHidden/>
                  <w:sz w:val="22"/>
                  <w:szCs w:val="22"/>
                </w:rPr>
                <w:t>Firewall Feature</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694228">
            <w:hyperlink w:anchor="_SDS_Add_Functionality" w:history="1">
              <w:r w:rsidR="00EB25A4">
                <w:rPr>
                  <w:rStyle w:val="Hyperlink"/>
                </w:rPr>
                <w:t>SDS Add Functionality</w:t>
              </w:r>
            </w:hyperlink>
            <w:hyperlink w:anchor="_mediation_support_for">
              <w:r w:rsidR="003C06D3">
                <w:rPr>
                  <w:rStyle w:val="InternetLink"/>
                  <w:rFonts w:ascii="Calibri" w:hAnsi="Calibri"/>
                  <w:vanish/>
                  <w:webHidden/>
                  <w:sz w:val="22"/>
                  <w:szCs w:val="22"/>
                </w:rPr>
                <w:t>Independent SBR DB Support for DCA</w:t>
              </w:r>
            </w:hyperlink>
          </w:p>
        </w:tc>
      </w:tr>
      <w:tr w:rsidR="006D2B6D">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6D2B6D" w:rsidRDefault="00694228">
            <w:hyperlink w:anchor="_SSST" w:history="1">
              <w:r w:rsidR="00EB25A4">
                <w:rPr>
                  <w:rStyle w:val="Hyperlink"/>
                </w:rPr>
                <w:t>S</w:t>
              </w:r>
              <w:r w:rsidR="001E4DE5" w:rsidRPr="001E4DE5">
                <w:rPr>
                  <w:rStyle w:val="Hyperlink"/>
                </w:rPr>
                <w:t>upport for 64 Mediation Template</w:t>
              </w:r>
            </w:hyperlink>
            <w:hyperlink w:anchor="_16_signaling_vlan">
              <w:r w:rsidR="003C06D3">
                <w:rPr>
                  <w:rStyle w:val="InternetLink"/>
                  <w:rFonts w:ascii="Calibri" w:hAnsi="Calibri"/>
                  <w:vanish/>
                  <w:webHidden/>
                  <w:sz w:val="22"/>
                  <w:szCs w:val="22"/>
                </w:rPr>
                <w:t>16 Signaling VLAN Support &amp; VE-DSR Automated VM Creation</w:t>
              </w:r>
            </w:hyperlink>
          </w:p>
        </w:tc>
      </w:tr>
      <w:tr w:rsidR="008C7786" w:rsidTr="004F7D68">
        <w:trPr>
          <w:trHeight w:val="315"/>
        </w:trPr>
        <w:tc>
          <w:tcPr>
            <w:tcW w:w="5180" w:type="dxa"/>
            <w:tcBorders>
              <w:top w:val="single" w:sz="8" w:space="0" w:color="000001"/>
              <w:left w:val="single" w:sz="8" w:space="0" w:color="00000A"/>
              <w:bottom w:val="single" w:sz="8" w:space="0" w:color="000001"/>
              <w:right w:val="single" w:sz="8" w:space="0" w:color="00000A"/>
            </w:tcBorders>
            <w:shd w:val="clear" w:color="000000" w:fill="FFFFFF"/>
            <w:tcMar>
              <w:left w:w="88" w:type="dxa"/>
            </w:tcMar>
            <w:vAlign w:val="bottom"/>
          </w:tcPr>
          <w:p w:rsidR="008C7786" w:rsidRDefault="00694228">
            <w:hyperlink w:anchor="_fabr_and_rbar" w:history="1">
              <w:r w:rsidR="004F7D68" w:rsidRPr="00C538A4">
                <w:rPr>
                  <w:rStyle w:val="Hyperlink"/>
                </w:rPr>
                <w:t>Virtual Signaling Transfer Point (vSTP)</w:t>
              </w:r>
            </w:hyperlink>
          </w:p>
        </w:tc>
      </w:tr>
      <w:tr w:rsidR="004F7D68">
        <w:trPr>
          <w:trHeight w:val="315"/>
        </w:trPr>
        <w:tc>
          <w:tcPr>
            <w:tcW w:w="5180" w:type="dxa"/>
            <w:tcBorders>
              <w:top w:val="single" w:sz="8" w:space="0" w:color="000001"/>
              <w:left w:val="single" w:sz="8" w:space="0" w:color="00000A"/>
              <w:bottom w:val="single" w:sz="8" w:space="0" w:color="00000A"/>
              <w:right w:val="single" w:sz="8" w:space="0" w:color="00000A"/>
            </w:tcBorders>
            <w:shd w:val="clear" w:color="000000" w:fill="FFFFFF"/>
            <w:tcMar>
              <w:left w:w="88" w:type="dxa"/>
            </w:tcMar>
            <w:vAlign w:val="bottom"/>
          </w:tcPr>
          <w:p w:rsidR="004F7D68" w:rsidRDefault="004F7D68"/>
        </w:tc>
      </w:tr>
    </w:tbl>
    <w:p w:rsidR="006D2B6D" w:rsidRDefault="006D2B6D">
      <w:pPr>
        <w:rPr>
          <w:rFonts w:ascii="Arial" w:hAnsi="Arial" w:cs="Arial"/>
          <w:b/>
          <w:bCs/>
          <w:iCs/>
          <w:sz w:val="28"/>
          <w:szCs w:val="28"/>
        </w:rPr>
      </w:pPr>
    </w:p>
    <w:p w:rsidR="0027095F" w:rsidRDefault="0027095F">
      <w:pPr>
        <w:rPr>
          <w:rFonts w:ascii="Arial" w:hAnsi="Arial"/>
          <w:b/>
          <w:i/>
          <w:caps/>
          <w:sz w:val="26"/>
          <w:szCs w:val="26"/>
        </w:rPr>
      </w:pPr>
      <w:bookmarkStart w:id="135" w:name="_2.2_Diameter_custom"/>
      <w:bookmarkEnd w:id="135"/>
      <w:r>
        <w:rPr>
          <w:sz w:val="26"/>
          <w:szCs w:val="26"/>
        </w:rPr>
        <w:br w:type="page"/>
      </w:r>
    </w:p>
    <w:bookmarkStart w:id="136" w:name="_Automatic_Site_Upgrade_1"/>
    <w:bookmarkEnd w:id="136"/>
    <w:p w:rsidR="006D2B6D" w:rsidRPr="001E684D" w:rsidRDefault="00EE4C9B">
      <w:pPr>
        <w:pStyle w:val="Heading2"/>
        <w:numPr>
          <w:ilvl w:val="1"/>
          <w:numId w:val="4"/>
        </w:numPr>
      </w:pPr>
      <w:r w:rsidRPr="001E684D">
        <w:lastRenderedPageBreak/>
        <w:fldChar w:fldCharType="begin"/>
      </w:r>
      <w:r w:rsidR="0027095F" w:rsidRPr="001E684D">
        <w:instrText>HYPERLINK  \l "_2.2_Diameter_custom"</w:instrText>
      </w:r>
      <w:r w:rsidRPr="001E684D">
        <w:fldChar w:fldCharType="separate"/>
      </w:r>
      <w:hyperlink w:anchor="_Automatic_Site_Upgrade_1" w:history="1">
        <w:bookmarkStart w:id="137" w:name="_Toc489006714"/>
        <w:r w:rsidR="00F62E05" w:rsidRPr="001E684D">
          <w:t>Accessibility</w:t>
        </w:r>
        <w:bookmarkEnd w:id="137"/>
      </w:hyperlink>
      <w:r w:rsidRPr="001E684D">
        <w:fldChar w:fldCharType="end"/>
      </w:r>
    </w:p>
    <w:p w:rsidR="009E2B4A" w:rsidRDefault="005F22D0" w:rsidP="009E2B4A">
      <w:pPr>
        <w:pStyle w:val="BodyText"/>
      </w:pPr>
      <w:r>
        <w:t xml:space="preserve">This feature </w:t>
      </w:r>
      <w:r w:rsidRPr="000518F5">
        <w:t xml:space="preserve">standardizes the </w:t>
      </w:r>
      <w:r w:rsidR="009E2B4A">
        <w:t>software and documentation to meet Oracle Accessibility Guidelines (OAG) 3.0, which meet revised U.S. Section 508 standards.</w:t>
      </w:r>
    </w:p>
    <w:p w:rsidR="005F22D0" w:rsidRDefault="005F22D0">
      <w:pPr>
        <w:pStyle w:val="BodyText"/>
      </w:pP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A829D2" w:rsidRDefault="003C06D3">
            <w:pPr>
              <w:pStyle w:val="BodyText"/>
              <w:tabs>
                <w:tab w:val="left" w:pos="840"/>
              </w:tabs>
            </w:pPr>
            <w:r w:rsidRPr="00A829D2">
              <w:t xml:space="preserve">PR  </w:t>
            </w:r>
            <w:r w:rsidR="00A829D2" w:rsidRPr="00A829D2">
              <w:t xml:space="preserve">24817837 </w:t>
            </w:r>
          </w:p>
          <w:p w:rsidR="006D2B6D" w:rsidRPr="004F2A2D" w:rsidRDefault="00A829D2">
            <w:pPr>
              <w:pStyle w:val="BodyText"/>
              <w:tabs>
                <w:tab w:val="left" w:pos="840"/>
              </w:tabs>
              <w:rPr>
                <w:highlight w:val="yellow"/>
              </w:rPr>
            </w:pPr>
            <w:r w:rsidRPr="00A829D2">
              <w:t>DSR Accessibility support in DSR 8.1</w:t>
            </w:r>
          </w:p>
        </w:tc>
        <w:tc>
          <w:tcPr>
            <w:tcW w:w="3995" w:type="dxa"/>
            <w:shd w:val="clear" w:color="auto" w:fill="auto"/>
            <w:tcMar>
              <w:left w:w="103" w:type="dxa"/>
            </w:tcMar>
          </w:tcPr>
          <w:p w:rsidR="000518F5" w:rsidRPr="000518F5" w:rsidRDefault="000518F5" w:rsidP="00A829D2">
            <w:pPr>
              <w:tabs>
                <w:tab w:val="left" w:pos="840"/>
              </w:tabs>
              <w:rPr>
                <w:highlight w:val="yellow"/>
              </w:rPr>
            </w:pPr>
            <w:r w:rsidRPr="000518F5">
              <w:t xml:space="preserve">This feature </w:t>
            </w:r>
            <w:r w:rsidR="00A829D2">
              <w:t xml:space="preserve">continues to </w:t>
            </w:r>
            <w:r w:rsidR="00A829D2" w:rsidRPr="000518F5">
              <w:t>standardize</w:t>
            </w:r>
            <w:r w:rsidRPr="000518F5">
              <w:t xml:space="preserve"> the DSR GUI to conform </w:t>
            </w:r>
            <w:r w:rsidR="00A829D2">
              <w:t xml:space="preserve">to </w:t>
            </w:r>
            <w:r w:rsidR="009E2B4A">
              <w:t>Oracle Accessibility Guidelines (OAG)</w:t>
            </w:r>
          </w:p>
        </w:tc>
        <w:tc>
          <w:tcPr>
            <w:tcW w:w="2063" w:type="dxa"/>
            <w:shd w:val="clear" w:color="auto" w:fill="auto"/>
            <w:tcMar>
              <w:left w:w="103" w:type="dxa"/>
            </w:tcMar>
          </w:tcPr>
          <w:p w:rsidR="006D2B6D" w:rsidRPr="004F2A2D" w:rsidRDefault="00A17836">
            <w:pPr>
              <w:pStyle w:val="BodyText"/>
              <w:tabs>
                <w:tab w:val="left" w:pos="840"/>
              </w:tabs>
              <w:rPr>
                <w:highlight w:val="yellow"/>
              </w:rPr>
            </w:pPr>
            <w:r>
              <w:t>Enhancement Request</w:t>
            </w:r>
          </w:p>
        </w:tc>
      </w:tr>
    </w:tbl>
    <w:bookmarkStart w:id="138" w:name="_MMI"/>
    <w:bookmarkStart w:id="139" w:name="_Automatic_Site_Upgrade"/>
    <w:bookmarkEnd w:id="138"/>
    <w:bookmarkEnd w:id="139"/>
    <w:p w:rsidR="00F62E05" w:rsidRPr="001E684D" w:rsidRDefault="00EE4C9B" w:rsidP="001E684D">
      <w:pPr>
        <w:pStyle w:val="Heading2"/>
        <w:numPr>
          <w:ilvl w:val="1"/>
          <w:numId w:val="4"/>
        </w:numPr>
      </w:pPr>
      <w:r w:rsidRPr="001E684D">
        <w:fldChar w:fldCharType="begin"/>
      </w:r>
      <w:r w:rsidR="00F62E05" w:rsidRPr="001E684D">
        <w:instrText>HYPERLINK  \l "_2.2_Diameter_custom"</w:instrText>
      </w:r>
      <w:r w:rsidRPr="001E684D">
        <w:fldChar w:fldCharType="separate"/>
      </w:r>
      <w:bookmarkStart w:id="140" w:name="_Toc489006715"/>
      <w:r w:rsidR="00F62E05" w:rsidRPr="001E684D">
        <w:t>Automatic Site Upgrade Enhancements for DSR and SDS</w:t>
      </w:r>
      <w:bookmarkEnd w:id="140"/>
      <w:r w:rsidRPr="001E684D">
        <w:fldChar w:fldCharType="end"/>
      </w:r>
    </w:p>
    <w:p w:rsidR="00F62E05" w:rsidRDefault="00F62E05" w:rsidP="00F62E05">
      <w:pPr>
        <w:pStyle w:val="BodyText"/>
      </w:pPr>
      <w:r>
        <w:t>This feature facilitates a common upgrade procedure if the different server groups have a common configuration function.</w:t>
      </w:r>
    </w:p>
    <w:p w:rsidR="00F62E05" w:rsidRDefault="00F62E05" w:rsidP="00F62E05">
      <w:pPr>
        <w:pStyle w:val="BodyText"/>
      </w:pP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F62E05" w:rsidTr="0013241D">
        <w:trPr>
          <w:cantSplit/>
        </w:trPr>
        <w:tc>
          <w:tcPr>
            <w:tcW w:w="2752" w:type="dxa"/>
            <w:shd w:val="clear" w:color="auto" w:fill="auto"/>
            <w:tcMar>
              <w:left w:w="103" w:type="dxa"/>
            </w:tcMar>
          </w:tcPr>
          <w:p w:rsidR="00F62E05" w:rsidRDefault="00F62E05" w:rsidP="0013241D">
            <w:pPr>
              <w:pStyle w:val="BodyText"/>
              <w:tabs>
                <w:tab w:val="left" w:pos="840"/>
              </w:tabs>
            </w:pPr>
            <w:r>
              <w:rPr>
                <w:sz w:val="24"/>
                <w:szCs w:val="24"/>
              </w:rPr>
              <w:t>Name</w:t>
            </w:r>
          </w:p>
        </w:tc>
        <w:tc>
          <w:tcPr>
            <w:tcW w:w="3995" w:type="dxa"/>
            <w:shd w:val="clear" w:color="auto" w:fill="auto"/>
            <w:tcMar>
              <w:left w:w="103" w:type="dxa"/>
            </w:tcMar>
          </w:tcPr>
          <w:p w:rsidR="00F62E05" w:rsidRDefault="00F62E05" w:rsidP="0013241D">
            <w:pPr>
              <w:pStyle w:val="BodyText"/>
              <w:tabs>
                <w:tab w:val="left" w:pos="840"/>
              </w:tabs>
            </w:pPr>
            <w:r>
              <w:rPr>
                <w:sz w:val="24"/>
                <w:szCs w:val="24"/>
              </w:rPr>
              <w:t>Description</w:t>
            </w:r>
          </w:p>
        </w:tc>
        <w:tc>
          <w:tcPr>
            <w:tcW w:w="2063" w:type="dxa"/>
            <w:shd w:val="clear" w:color="auto" w:fill="auto"/>
            <w:tcMar>
              <w:left w:w="103" w:type="dxa"/>
            </w:tcMar>
          </w:tcPr>
          <w:p w:rsidR="00F62E05" w:rsidRDefault="00F62E05" w:rsidP="0013241D">
            <w:pPr>
              <w:pStyle w:val="BodyText"/>
              <w:tabs>
                <w:tab w:val="left" w:pos="840"/>
              </w:tabs>
            </w:pPr>
            <w:r>
              <w:rPr>
                <w:sz w:val="24"/>
                <w:szCs w:val="24"/>
              </w:rPr>
              <w:t>Scope</w:t>
            </w:r>
          </w:p>
        </w:tc>
      </w:tr>
      <w:tr w:rsidR="00F62E05" w:rsidTr="0013241D">
        <w:trPr>
          <w:cantSplit/>
        </w:trPr>
        <w:tc>
          <w:tcPr>
            <w:tcW w:w="2752" w:type="dxa"/>
            <w:shd w:val="clear" w:color="auto" w:fill="auto"/>
            <w:tcMar>
              <w:left w:w="103" w:type="dxa"/>
            </w:tcMar>
          </w:tcPr>
          <w:p w:rsidR="00F62E05" w:rsidRDefault="00F62E05" w:rsidP="0013241D">
            <w:pPr>
              <w:pStyle w:val="BodyText"/>
              <w:tabs>
                <w:tab w:val="left" w:pos="840"/>
              </w:tabs>
            </w:pPr>
            <w:r>
              <w:t xml:space="preserve">PR  </w:t>
            </w:r>
            <w:r w:rsidRPr="0027095F">
              <w:t>25346698</w:t>
            </w:r>
          </w:p>
          <w:p w:rsidR="00F62E05" w:rsidRDefault="00F62E05" w:rsidP="0013241D">
            <w:pPr>
              <w:pStyle w:val="BodyText"/>
              <w:tabs>
                <w:tab w:val="left" w:pos="840"/>
              </w:tabs>
            </w:pPr>
            <w:r w:rsidRPr="0027095F">
              <w:t>Auto Site Upgrade not showing SDS SO servers</w:t>
            </w:r>
          </w:p>
        </w:tc>
        <w:tc>
          <w:tcPr>
            <w:tcW w:w="3995" w:type="dxa"/>
            <w:shd w:val="clear" w:color="auto" w:fill="auto"/>
            <w:tcMar>
              <w:left w:w="103" w:type="dxa"/>
            </w:tcMar>
          </w:tcPr>
          <w:p w:rsidR="00F62E05" w:rsidRDefault="00F62E05" w:rsidP="0013241D">
            <w:pPr>
              <w:tabs>
                <w:tab w:val="left" w:pos="840"/>
              </w:tabs>
            </w:pPr>
            <w:r>
              <w:t>This feature defines automates upgrade software and facilitates automated site upgrade procedures improving speed and reliability. It now facilitates a common upgrade procedure if the different server groups have a common configuration function.</w:t>
            </w:r>
          </w:p>
        </w:tc>
        <w:tc>
          <w:tcPr>
            <w:tcW w:w="2063" w:type="dxa"/>
            <w:shd w:val="clear" w:color="auto" w:fill="auto"/>
            <w:tcMar>
              <w:left w:w="103" w:type="dxa"/>
            </w:tcMar>
          </w:tcPr>
          <w:p w:rsidR="00F62E05" w:rsidRDefault="00F62E05" w:rsidP="0013241D">
            <w:pPr>
              <w:pStyle w:val="BodyText"/>
              <w:tabs>
                <w:tab w:val="left" w:pos="840"/>
              </w:tabs>
            </w:pPr>
            <w:r>
              <w:t>Bug fix</w:t>
            </w:r>
          </w:p>
        </w:tc>
      </w:tr>
    </w:tbl>
    <w:p w:rsidR="006D2B6D" w:rsidRPr="00FB2B80" w:rsidRDefault="00F62E05">
      <w:pPr>
        <w:pStyle w:val="Heading2"/>
        <w:numPr>
          <w:ilvl w:val="1"/>
          <w:numId w:val="4"/>
        </w:numPr>
      </w:pPr>
      <w:bookmarkStart w:id="141" w:name="_mmi_1"/>
      <w:bookmarkStart w:id="142" w:name="_Toc489006716"/>
      <w:bookmarkEnd w:id="141"/>
      <w:r w:rsidRPr="00FB2B80">
        <w:t>Diameter Answer message back from different connections</w:t>
      </w:r>
      <w:bookmarkEnd w:id="142"/>
    </w:p>
    <w:p w:rsidR="007B2246" w:rsidRPr="00FB2B80" w:rsidRDefault="003C06D3">
      <w:pPr>
        <w:pStyle w:val="BodyText"/>
      </w:pPr>
      <w:r w:rsidRPr="00FB2B80">
        <w:t xml:space="preserve">DSR will </w:t>
      </w:r>
      <w:r w:rsidR="007B2246" w:rsidRPr="00FB2B80">
        <w:t>support Answer messages back from any connection of the same upstream peer.</w:t>
      </w:r>
    </w:p>
    <w:tbl>
      <w:tblPr>
        <w:tblStyle w:val="TableGrid"/>
        <w:tblW w:w="8810" w:type="dxa"/>
        <w:tblInd w:w="823" w:type="dxa"/>
        <w:tblCellMar>
          <w:left w:w="103" w:type="dxa"/>
        </w:tblCellMar>
        <w:tblLook w:val="04A0" w:firstRow="1" w:lastRow="0" w:firstColumn="1" w:lastColumn="0" w:noHBand="0" w:noVBand="1"/>
      </w:tblPr>
      <w:tblGrid>
        <w:gridCol w:w="2752"/>
        <w:gridCol w:w="3998"/>
        <w:gridCol w:w="2060"/>
      </w:tblGrid>
      <w:tr w:rsidR="006D2B6D" w:rsidRPr="00FB2B80" w:rsidTr="004C3A7A">
        <w:trPr>
          <w:cantSplit/>
        </w:trPr>
        <w:tc>
          <w:tcPr>
            <w:tcW w:w="2752" w:type="dxa"/>
            <w:shd w:val="clear" w:color="auto" w:fill="auto"/>
            <w:tcMar>
              <w:left w:w="103" w:type="dxa"/>
            </w:tcMar>
          </w:tcPr>
          <w:p w:rsidR="006D2B6D" w:rsidRPr="00FB2B80" w:rsidRDefault="003C06D3">
            <w:pPr>
              <w:pStyle w:val="BodyText"/>
              <w:tabs>
                <w:tab w:val="left" w:pos="840"/>
              </w:tabs>
            </w:pPr>
            <w:r w:rsidRPr="00FB2B80">
              <w:rPr>
                <w:sz w:val="24"/>
                <w:szCs w:val="24"/>
              </w:rPr>
              <w:t>Name</w:t>
            </w:r>
          </w:p>
        </w:tc>
        <w:tc>
          <w:tcPr>
            <w:tcW w:w="3998" w:type="dxa"/>
            <w:shd w:val="clear" w:color="auto" w:fill="auto"/>
            <w:tcMar>
              <w:left w:w="103" w:type="dxa"/>
            </w:tcMar>
          </w:tcPr>
          <w:p w:rsidR="006D2B6D" w:rsidRPr="00FB2B80" w:rsidRDefault="003C06D3">
            <w:pPr>
              <w:pStyle w:val="BodyText"/>
              <w:tabs>
                <w:tab w:val="left" w:pos="840"/>
              </w:tabs>
            </w:pPr>
            <w:r w:rsidRPr="00FB2B80">
              <w:rPr>
                <w:sz w:val="24"/>
                <w:szCs w:val="24"/>
              </w:rPr>
              <w:t>Description</w:t>
            </w:r>
          </w:p>
        </w:tc>
        <w:tc>
          <w:tcPr>
            <w:tcW w:w="2060" w:type="dxa"/>
            <w:shd w:val="clear" w:color="auto" w:fill="auto"/>
            <w:tcMar>
              <w:left w:w="103" w:type="dxa"/>
            </w:tcMar>
          </w:tcPr>
          <w:p w:rsidR="006D2B6D" w:rsidRPr="00FB2B80" w:rsidRDefault="003C06D3">
            <w:pPr>
              <w:pStyle w:val="BodyText"/>
              <w:tabs>
                <w:tab w:val="left" w:pos="840"/>
              </w:tabs>
            </w:pPr>
            <w:r w:rsidRPr="00FB2B80">
              <w:rPr>
                <w:sz w:val="24"/>
                <w:szCs w:val="24"/>
              </w:rPr>
              <w:t>Scope</w:t>
            </w:r>
          </w:p>
        </w:tc>
      </w:tr>
      <w:tr w:rsidR="0085738C" w:rsidTr="004C3A7A">
        <w:trPr>
          <w:cantSplit/>
        </w:trPr>
        <w:tc>
          <w:tcPr>
            <w:tcW w:w="2752" w:type="dxa"/>
            <w:shd w:val="clear" w:color="auto" w:fill="auto"/>
            <w:tcMar>
              <w:left w:w="103" w:type="dxa"/>
            </w:tcMar>
          </w:tcPr>
          <w:p w:rsidR="0085738C" w:rsidRPr="00FB2B80" w:rsidRDefault="0085738C">
            <w:pPr>
              <w:pStyle w:val="BodyText"/>
              <w:tabs>
                <w:tab w:val="left" w:pos="840"/>
              </w:tabs>
            </w:pPr>
            <w:r w:rsidRPr="00FB2B80">
              <w:t>PR 21072456</w:t>
            </w:r>
          </w:p>
          <w:p w:rsidR="0085738C" w:rsidRPr="00FB2B80" w:rsidRDefault="0085738C">
            <w:pPr>
              <w:pStyle w:val="BodyText"/>
              <w:tabs>
                <w:tab w:val="left" w:pos="840"/>
              </w:tabs>
            </w:pPr>
            <w:r w:rsidRPr="00FB2B80">
              <w:t>Support Answer message back from different connections</w:t>
            </w:r>
          </w:p>
        </w:tc>
        <w:tc>
          <w:tcPr>
            <w:tcW w:w="3998" w:type="dxa"/>
            <w:shd w:val="clear" w:color="auto" w:fill="auto"/>
            <w:tcMar>
              <w:left w:w="103" w:type="dxa"/>
            </w:tcMar>
          </w:tcPr>
          <w:p w:rsidR="0085738C" w:rsidRPr="00FB2B80" w:rsidRDefault="0085738C" w:rsidP="00FB2B80">
            <w:pPr>
              <w:pStyle w:val="BodyText"/>
              <w:tabs>
                <w:tab w:val="left" w:pos="840"/>
              </w:tabs>
            </w:pPr>
            <w:r w:rsidRPr="00FB2B80">
              <w:t>This feature shall allow</w:t>
            </w:r>
            <w:r w:rsidR="00FB2B80" w:rsidRPr="00FB2B80">
              <w:t xml:space="preserve"> the </w:t>
            </w:r>
            <w:r w:rsidRPr="00FB2B80">
              <w:t xml:space="preserve">DSR to process </w:t>
            </w:r>
            <w:r w:rsidR="00FB2B80" w:rsidRPr="00FB2B80">
              <w:t>an</w:t>
            </w:r>
            <w:r w:rsidRPr="00FB2B80">
              <w:t xml:space="preserve"> Ingress Answer message received from </w:t>
            </w:r>
            <w:r w:rsidR="00FB2B80" w:rsidRPr="00FB2B80">
              <w:t xml:space="preserve">a </w:t>
            </w:r>
            <w:r w:rsidRPr="00FB2B80">
              <w:t xml:space="preserve">connection </w:t>
            </w:r>
            <w:r w:rsidR="00FB2B80" w:rsidRPr="00FB2B80">
              <w:t>to an</w:t>
            </w:r>
            <w:r w:rsidRPr="00FB2B80">
              <w:t xml:space="preserve"> upstream Peer which is different </w:t>
            </w:r>
            <w:r w:rsidR="00FB2B80" w:rsidRPr="00FB2B80">
              <w:t>than the</w:t>
            </w:r>
            <w:r w:rsidRPr="00FB2B80">
              <w:t xml:space="preserve"> </w:t>
            </w:r>
            <w:r w:rsidR="00FB2B80" w:rsidRPr="00FB2B80">
              <w:t xml:space="preserve">connection </w:t>
            </w:r>
            <w:r w:rsidRPr="00FB2B80">
              <w:t xml:space="preserve">used to send the egress Diameter </w:t>
            </w:r>
            <w:r w:rsidR="00FB2B80" w:rsidRPr="00FB2B80">
              <w:t>R</w:t>
            </w:r>
            <w:r w:rsidRPr="00FB2B80">
              <w:t>equest for a given Transaction.</w:t>
            </w:r>
          </w:p>
        </w:tc>
        <w:tc>
          <w:tcPr>
            <w:tcW w:w="2060" w:type="dxa"/>
            <w:shd w:val="clear" w:color="auto" w:fill="auto"/>
            <w:tcMar>
              <w:left w:w="103" w:type="dxa"/>
            </w:tcMar>
          </w:tcPr>
          <w:p w:rsidR="0085738C" w:rsidRDefault="0085738C" w:rsidP="0013241D">
            <w:pPr>
              <w:pStyle w:val="BodyText"/>
              <w:tabs>
                <w:tab w:val="left" w:pos="840"/>
              </w:tabs>
            </w:pPr>
            <w:r w:rsidRPr="00FB2B80">
              <w:t>Enhancement Request</w:t>
            </w:r>
            <w:r>
              <w:t xml:space="preserve"> </w:t>
            </w:r>
          </w:p>
        </w:tc>
      </w:tr>
    </w:tbl>
    <w:p w:rsidR="00F62E05" w:rsidRDefault="00F62E05" w:rsidP="00F62E05">
      <w:pPr>
        <w:pStyle w:val="Heading2"/>
        <w:numPr>
          <w:ilvl w:val="0"/>
          <w:numId w:val="0"/>
        </w:numPr>
        <w:ind w:left="360"/>
      </w:pPr>
      <w:bookmarkStart w:id="143" w:name="_Automated_Site_Upgrade"/>
      <w:bookmarkStart w:id="144" w:name="_DRMP_and_16"/>
      <w:bookmarkEnd w:id="143"/>
      <w:bookmarkEnd w:id="144"/>
    </w:p>
    <w:p w:rsidR="00F62E05" w:rsidRDefault="00F62E05">
      <w:pPr>
        <w:rPr>
          <w:rFonts w:ascii="Arial" w:hAnsi="Arial"/>
          <w:b/>
          <w:i/>
          <w:caps/>
          <w:sz w:val="22"/>
        </w:rPr>
      </w:pPr>
      <w:r>
        <w:br w:type="page"/>
      </w:r>
    </w:p>
    <w:p w:rsidR="00F62E05" w:rsidRDefault="00F62E05" w:rsidP="00F62E05">
      <w:pPr>
        <w:pStyle w:val="Heading2"/>
        <w:numPr>
          <w:ilvl w:val="1"/>
          <w:numId w:val="4"/>
        </w:numPr>
      </w:pPr>
      <w:bookmarkStart w:id="145" w:name="_DRMP_and_16_1"/>
      <w:bookmarkStart w:id="146" w:name="_Toc489006717"/>
      <w:bookmarkEnd w:id="145"/>
      <w:r w:rsidRPr="00F62E05">
        <w:lastRenderedPageBreak/>
        <w:t>DRMP and 16 Priorities</w:t>
      </w:r>
      <w:bookmarkEnd w:id="146"/>
    </w:p>
    <w:p w:rsidR="00F62E05" w:rsidRDefault="00175521" w:rsidP="00F62E05">
      <w:pPr>
        <w:pStyle w:val="BodyText"/>
      </w:pPr>
      <w:r>
        <w:t xml:space="preserve">DSR will </w:t>
      </w:r>
      <w:r w:rsidR="00DB6EE5" w:rsidRPr="00DB6EE5">
        <w:t>comply with IETF DRMP standard specification and use DRMP based message priority for congestion control throttling decisions</w:t>
      </w:r>
    </w:p>
    <w:tbl>
      <w:tblPr>
        <w:tblStyle w:val="TableGrid"/>
        <w:tblW w:w="8810" w:type="dxa"/>
        <w:tblInd w:w="823" w:type="dxa"/>
        <w:tblCellMar>
          <w:left w:w="103" w:type="dxa"/>
        </w:tblCellMar>
        <w:tblLook w:val="04A0" w:firstRow="1" w:lastRow="0" w:firstColumn="1" w:lastColumn="0" w:noHBand="0" w:noVBand="1"/>
      </w:tblPr>
      <w:tblGrid>
        <w:gridCol w:w="2752"/>
        <w:gridCol w:w="3998"/>
        <w:gridCol w:w="2060"/>
      </w:tblGrid>
      <w:tr w:rsidR="00F62E05" w:rsidTr="00851B92">
        <w:trPr>
          <w:cantSplit/>
        </w:trPr>
        <w:tc>
          <w:tcPr>
            <w:tcW w:w="2752" w:type="dxa"/>
            <w:shd w:val="clear" w:color="auto" w:fill="auto"/>
            <w:tcMar>
              <w:left w:w="103" w:type="dxa"/>
            </w:tcMar>
          </w:tcPr>
          <w:p w:rsidR="00F62E05" w:rsidRDefault="00F62E05" w:rsidP="0013241D">
            <w:pPr>
              <w:pStyle w:val="BodyText"/>
              <w:tabs>
                <w:tab w:val="left" w:pos="840"/>
              </w:tabs>
            </w:pPr>
            <w:r>
              <w:rPr>
                <w:sz w:val="24"/>
                <w:szCs w:val="24"/>
              </w:rPr>
              <w:t>Name</w:t>
            </w:r>
          </w:p>
        </w:tc>
        <w:tc>
          <w:tcPr>
            <w:tcW w:w="3998" w:type="dxa"/>
            <w:shd w:val="clear" w:color="auto" w:fill="auto"/>
            <w:tcMar>
              <w:left w:w="103" w:type="dxa"/>
            </w:tcMar>
          </w:tcPr>
          <w:p w:rsidR="00F62E05" w:rsidRDefault="00F62E05" w:rsidP="0013241D">
            <w:pPr>
              <w:pStyle w:val="BodyText"/>
              <w:tabs>
                <w:tab w:val="left" w:pos="840"/>
              </w:tabs>
            </w:pPr>
            <w:r>
              <w:rPr>
                <w:sz w:val="24"/>
                <w:szCs w:val="24"/>
              </w:rPr>
              <w:t>Description</w:t>
            </w:r>
          </w:p>
        </w:tc>
        <w:tc>
          <w:tcPr>
            <w:tcW w:w="2060" w:type="dxa"/>
            <w:shd w:val="clear" w:color="auto" w:fill="auto"/>
            <w:tcMar>
              <w:left w:w="103" w:type="dxa"/>
            </w:tcMar>
          </w:tcPr>
          <w:p w:rsidR="00F62E05" w:rsidRDefault="00F62E05" w:rsidP="0013241D">
            <w:pPr>
              <w:pStyle w:val="BodyText"/>
              <w:tabs>
                <w:tab w:val="left" w:pos="840"/>
              </w:tabs>
            </w:pPr>
            <w:r>
              <w:rPr>
                <w:sz w:val="24"/>
                <w:szCs w:val="24"/>
              </w:rPr>
              <w:t>Scope</w:t>
            </w:r>
          </w:p>
        </w:tc>
      </w:tr>
      <w:tr w:rsidR="0085738C" w:rsidTr="00851B92">
        <w:trPr>
          <w:cantSplit/>
        </w:trPr>
        <w:tc>
          <w:tcPr>
            <w:tcW w:w="2752" w:type="dxa"/>
            <w:shd w:val="clear" w:color="auto" w:fill="auto"/>
            <w:tcMar>
              <w:left w:w="103" w:type="dxa"/>
            </w:tcMar>
          </w:tcPr>
          <w:p w:rsidR="0085738C" w:rsidRDefault="0085738C" w:rsidP="0013241D">
            <w:pPr>
              <w:pStyle w:val="BodyText"/>
              <w:tabs>
                <w:tab w:val="left" w:pos="840"/>
              </w:tabs>
            </w:pPr>
            <w:r>
              <w:t xml:space="preserve">PR </w:t>
            </w:r>
            <w:r w:rsidRPr="0085738C">
              <w:t>21770404</w:t>
            </w:r>
          </w:p>
          <w:p w:rsidR="0085738C" w:rsidRDefault="0085738C" w:rsidP="0013241D">
            <w:pPr>
              <w:pStyle w:val="BodyText"/>
              <w:tabs>
                <w:tab w:val="left" w:pos="840"/>
              </w:tabs>
            </w:pPr>
            <w:r w:rsidRPr="0085738C">
              <w:t>IETF DRMP Standard Implementation</w:t>
            </w:r>
          </w:p>
        </w:tc>
        <w:tc>
          <w:tcPr>
            <w:tcW w:w="3998" w:type="dxa"/>
            <w:shd w:val="clear" w:color="auto" w:fill="auto"/>
            <w:tcMar>
              <w:left w:w="103" w:type="dxa"/>
            </w:tcMar>
          </w:tcPr>
          <w:p w:rsidR="0085738C" w:rsidRDefault="0085738C" w:rsidP="0085738C">
            <w:pPr>
              <w:tabs>
                <w:tab w:val="left" w:pos="840"/>
              </w:tabs>
            </w:pPr>
            <w:r>
              <w:t>This feature enhances the DSR to comply with IETF DRMP standard specification and use DRMP based message priority for congestion control throttling decisions.</w:t>
            </w:r>
          </w:p>
          <w:p w:rsidR="00D8558C" w:rsidRPr="00D8558C" w:rsidRDefault="00D8558C" w:rsidP="00D8558C">
            <w:pPr>
              <w:tabs>
                <w:tab w:val="left" w:pos="840"/>
              </w:tabs>
            </w:pPr>
            <w:r>
              <w:t xml:space="preserve">IETF Diameter Message Routing Priority (DRMP) standard provides a mechanism to allow Diameter endpoints to indicate the relative priority of Diameter transactions.  With this information Diameter nodes can factor that priority into routing, resource allocation and overload abatement decisions. </w:t>
            </w:r>
          </w:p>
        </w:tc>
        <w:tc>
          <w:tcPr>
            <w:tcW w:w="2060" w:type="dxa"/>
            <w:shd w:val="clear" w:color="auto" w:fill="auto"/>
            <w:tcMar>
              <w:left w:w="103" w:type="dxa"/>
            </w:tcMar>
          </w:tcPr>
          <w:p w:rsidR="0085738C" w:rsidRDefault="00851B92" w:rsidP="0013241D">
            <w:pPr>
              <w:pStyle w:val="BodyText"/>
              <w:tabs>
                <w:tab w:val="left" w:pos="840"/>
              </w:tabs>
            </w:pPr>
            <w:r>
              <w:t xml:space="preserve">Enhancement </w:t>
            </w:r>
            <w:r w:rsidR="0085738C">
              <w:t xml:space="preserve">Request </w:t>
            </w:r>
          </w:p>
        </w:tc>
      </w:tr>
    </w:tbl>
    <w:p w:rsidR="006D2B6D" w:rsidRDefault="00F62E05">
      <w:pPr>
        <w:pStyle w:val="Heading2"/>
        <w:numPr>
          <w:ilvl w:val="1"/>
          <w:numId w:val="4"/>
        </w:numPr>
      </w:pPr>
      <w:bookmarkStart w:id="147" w:name="_DSR_Route_Group"/>
      <w:bookmarkStart w:id="148" w:name="_Toc489006718"/>
      <w:bookmarkEnd w:id="147"/>
      <w:r w:rsidRPr="00F62E05">
        <w:t>DSR Route Group Measurements</w:t>
      </w:r>
      <w:bookmarkEnd w:id="148"/>
    </w:p>
    <w:p w:rsidR="003A5A50" w:rsidRPr="003A5A50" w:rsidRDefault="003A5A50" w:rsidP="00175521">
      <w:pPr>
        <w:pStyle w:val="BodyText"/>
      </w:pPr>
      <w:r w:rsidRPr="003A5A50">
        <w:t>DSR will enhance traffic monitoring by introducing new measurements per Route Group basis</w:t>
      </w:r>
    </w:p>
    <w:p w:rsidR="006D2B6D" w:rsidRDefault="006D2B6D">
      <w:pPr>
        <w:pStyle w:val="BodyText"/>
      </w:pP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 xml:space="preserve">PR  </w:t>
            </w:r>
            <w:r w:rsidR="00450177" w:rsidRPr="00450177">
              <w:t>19091550</w:t>
            </w:r>
          </w:p>
          <w:p w:rsidR="006D2B6D" w:rsidRDefault="00851B92">
            <w:pPr>
              <w:pStyle w:val="BodyText"/>
              <w:tabs>
                <w:tab w:val="left" w:pos="840"/>
              </w:tabs>
            </w:pPr>
            <w:r w:rsidRPr="00851B92">
              <w:t>DSR Route Group Measurements</w:t>
            </w:r>
          </w:p>
        </w:tc>
        <w:tc>
          <w:tcPr>
            <w:tcW w:w="3995" w:type="dxa"/>
            <w:shd w:val="clear" w:color="auto" w:fill="auto"/>
            <w:tcMar>
              <w:left w:w="103" w:type="dxa"/>
            </w:tcMar>
          </w:tcPr>
          <w:p w:rsidR="0013241D" w:rsidRPr="003A5A50" w:rsidRDefault="0013241D" w:rsidP="003A5A50">
            <w:pPr>
              <w:pStyle w:val="BodyText"/>
            </w:pPr>
            <w:r w:rsidRPr="003A5A50">
              <w:t xml:space="preserve">Enhance the traffic monitoring by introducing new measurements per Route Group basis. </w:t>
            </w:r>
          </w:p>
          <w:p w:rsidR="0013241D" w:rsidRPr="003A5A50" w:rsidRDefault="003A5A50" w:rsidP="003A5A50">
            <w:pPr>
              <w:pStyle w:val="BodyText"/>
            </w:pPr>
            <w:r w:rsidRPr="003A5A50">
              <w:t>N</w:t>
            </w:r>
            <w:r w:rsidR="0013241D" w:rsidRPr="003A5A50">
              <w:t>o measurable performance impact (measurement collection and report generation) on the DSR.</w:t>
            </w:r>
          </w:p>
          <w:p w:rsidR="0013241D" w:rsidRPr="003A5A50" w:rsidRDefault="0013241D" w:rsidP="003A5A50">
            <w:pPr>
              <w:pStyle w:val="BodyText"/>
            </w:pPr>
            <w:r w:rsidRPr="003A5A50">
              <w:t>The enhanced measurements for traffic monitoring on per Route Group shall be limited to 250 Route Groups.</w:t>
            </w:r>
          </w:p>
          <w:p w:rsidR="0013241D" w:rsidRPr="003A5A50" w:rsidRDefault="003A5A50" w:rsidP="003A5A50">
            <w:pPr>
              <w:pStyle w:val="BodyText"/>
            </w:pPr>
            <w:r>
              <w:t>S</w:t>
            </w:r>
            <w:r w:rsidR="0013241D" w:rsidRPr="003A5A50">
              <w:t xml:space="preserve">election of traffic monitoring (Route Group Measurement) per Route Group basis shall be configurable by OAM GUI/MMI. </w:t>
            </w:r>
          </w:p>
          <w:p w:rsidR="006D2B6D" w:rsidRDefault="006D2B6D">
            <w:pPr>
              <w:pStyle w:val="BodyText"/>
              <w:tabs>
                <w:tab w:val="left" w:pos="840"/>
              </w:tabs>
            </w:pPr>
          </w:p>
        </w:tc>
        <w:tc>
          <w:tcPr>
            <w:tcW w:w="2063" w:type="dxa"/>
            <w:shd w:val="clear" w:color="auto" w:fill="auto"/>
            <w:tcMar>
              <w:left w:w="103" w:type="dxa"/>
            </w:tcMar>
          </w:tcPr>
          <w:p w:rsidR="006D2B6D" w:rsidRDefault="003C06D3">
            <w:pPr>
              <w:pStyle w:val="BodyText"/>
              <w:tabs>
                <w:tab w:val="left" w:pos="840"/>
              </w:tabs>
            </w:pPr>
            <w:r>
              <w:t xml:space="preserve">Enhancement Request </w:t>
            </w:r>
          </w:p>
        </w:tc>
      </w:tr>
    </w:tbl>
    <w:p w:rsidR="004F2A2D" w:rsidRDefault="004F2A2D" w:rsidP="004F2A2D">
      <w:pPr>
        <w:pStyle w:val="Heading2"/>
        <w:numPr>
          <w:ilvl w:val="0"/>
          <w:numId w:val="0"/>
        </w:numPr>
        <w:ind w:left="360"/>
      </w:pPr>
      <w:bookmarkStart w:id="149" w:name="_Oracle_VM_Cloud"/>
      <w:bookmarkEnd w:id="149"/>
    </w:p>
    <w:p w:rsidR="004F2A2D" w:rsidRDefault="004F2A2D" w:rsidP="004F2A2D">
      <w:pPr>
        <w:pStyle w:val="BodyText"/>
        <w:rPr>
          <w:rFonts w:ascii="Arial" w:hAnsi="Arial"/>
          <w:sz w:val="22"/>
        </w:rPr>
      </w:pPr>
      <w:r>
        <w:br w:type="page"/>
      </w:r>
    </w:p>
    <w:p w:rsidR="00F62E05" w:rsidRDefault="004F2A2D" w:rsidP="00F62E05">
      <w:pPr>
        <w:pStyle w:val="Heading2"/>
        <w:numPr>
          <w:ilvl w:val="1"/>
          <w:numId w:val="4"/>
        </w:numPr>
      </w:pPr>
      <w:bookmarkStart w:id="150" w:name="_Feature_MMI_Updates"/>
      <w:bookmarkStart w:id="151" w:name="_Toc489006719"/>
      <w:bookmarkEnd w:id="150"/>
      <w:r w:rsidRPr="004F2A2D">
        <w:lastRenderedPageBreak/>
        <w:t>Feature MMI Updates</w:t>
      </w:r>
      <w:bookmarkEnd w:id="151"/>
    </w:p>
    <w:p w:rsidR="00F62E05" w:rsidRDefault="00F62E05" w:rsidP="00F62E05">
      <w:pPr>
        <w:pStyle w:val="BodyText"/>
      </w:pPr>
      <w:r>
        <w:t>DSR will support a RESTful machine-to-machine interface to support OAM requests from external clients either Oracle provided or from 3</w:t>
      </w:r>
      <w:r>
        <w:rPr>
          <w:vertAlign w:val="superscript"/>
        </w:rPr>
        <w:t>rd</w:t>
      </w:r>
      <w:r>
        <w:t xml:space="preserve"> parties.</w:t>
      </w:r>
    </w:p>
    <w:tbl>
      <w:tblPr>
        <w:tblStyle w:val="TableGrid"/>
        <w:tblW w:w="8810" w:type="dxa"/>
        <w:tblInd w:w="823" w:type="dxa"/>
        <w:tblCellMar>
          <w:left w:w="103" w:type="dxa"/>
        </w:tblCellMar>
        <w:tblLook w:val="04A0" w:firstRow="1" w:lastRow="0" w:firstColumn="1" w:lastColumn="0" w:noHBand="0" w:noVBand="1"/>
      </w:tblPr>
      <w:tblGrid>
        <w:gridCol w:w="2752"/>
        <w:gridCol w:w="3998"/>
        <w:gridCol w:w="2060"/>
      </w:tblGrid>
      <w:tr w:rsidR="00F62E05" w:rsidTr="004A661F">
        <w:trPr>
          <w:cantSplit/>
        </w:trPr>
        <w:tc>
          <w:tcPr>
            <w:tcW w:w="2752" w:type="dxa"/>
            <w:shd w:val="clear" w:color="auto" w:fill="auto"/>
            <w:tcMar>
              <w:left w:w="103" w:type="dxa"/>
            </w:tcMar>
          </w:tcPr>
          <w:p w:rsidR="00F62E05" w:rsidRDefault="00F62E05" w:rsidP="0013241D">
            <w:pPr>
              <w:pStyle w:val="BodyText"/>
              <w:tabs>
                <w:tab w:val="left" w:pos="840"/>
              </w:tabs>
            </w:pPr>
            <w:r>
              <w:rPr>
                <w:sz w:val="24"/>
                <w:szCs w:val="24"/>
              </w:rPr>
              <w:t>Name</w:t>
            </w:r>
          </w:p>
        </w:tc>
        <w:tc>
          <w:tcPr>
            <w:tcW w:w="3998" w:type="dxa"/>
            <w:shd w:val="clear" w:color="auto" w:fill="auto"/>
            <w:tcMar>
              <w:left w:w="103" w:type="dxa"/>
            </w:tcMar>
          </w:tcPr>
          <w:p w:rsidR="00F62E05" w:rsidRDefault="00F62E05" w:rsidP="0013241D">
            <w:pPr>
              <w:pStyle w:val="BodyText"/>
              <w:tabs>
                <w:tab w:val="left" w:pos="840"/>
              </w:tabs>
            </w:pPr>
            <w:r>
              <w:rPr>
                <w:sz w:val="24"/>
                <w:szCs w:val="24"/>
              </w:rPr>
              <w:t>Description</w:t>
            </w:r>
          </w:p>
        </w:tc>
        <w:tc>
          <w:tcPr>
            <w:tcW w:w="2060" w:type="dxa"/>
            <w:shd w:val="clear" w:color="auto" w:fill="auto"/>
            <w:tcMar>
              <w:left w:w="103" w:type="dxa"/>
            </w:tcMar>
          </w:tcPr>
          <w:p w:rsidR="00F62E05" w:rsidRDefault="00F62E05" w:rsidP="0013241D">
            <w:pPr>
              <w:pStyle w:val="BodyText"/>
              <w:tabs>
                <w:tab w:val="left" w:pos="840"/>
              </w:tabs>
            </w:pPr>
            <w:r>
              <w:rPr>
                <w:sz w:val="24"/>
                <w:szCs w:val="24"/>
              </w:rPr>
              <w:t>Scope</w:t>
            </w:r>
          </w:p>
        </w:tc>
      </w:tr>
      <w:tr w:rsidR="00A95414" w:rsidTr="000518F5">
        <w:trPr>
          <w:cantSplit/>
        </w:trPr>
        <w:tc>
          <w:tcPr>
            <w:tcW w:w="2752" w:type="dxa"/>
            <w:shd w:val="clear" w:color="auto" w:fill="auto"/>
            <w:tcMar>
              <w:left w:w="103" w:type="dxa"/>
            </w:tcMar>
          </w:tcPr>
          <w:p w:rsidR="00A95414" w:rsidRDefault="00A95414" w:rsidP="0013241D">
            <w:pPr>
              <w:pStyle w:val="BodyText"/>
              <w:tabs>
                <w:tab w:val="left" w:pos="840"/>
              </w:tabs>
            </w:pPr>
            <w:r>
              <w:t>Machine to Machine Interface Updates</w:t>
            </w:r>
          </w:p>
        </w:tc>
        <w:tc>
          <w:tcPr>
            <w:tcW w:w="3998" w:type="dxa"/>
            <w:shd w:val="clear" w:color="auto" w:fill="auto"/>
            <w:tcMar>
              <w:left w:w="103" w:type="dxa"/>
            </w:tcMar>
          </w:tcPr>
          <w:p w:rsidR="00A95414" w:rsidRPr="002F43F4" w:rsidRDefault="00A95414" w:rsidP="0013241D">
            <w:pPr>
              <w:tabs>
                <w:tab w:val="left" w:pos="840"/>
              </w:tabs>
              <w:rPr>
                <w:bCs/>
              </w:rPr>
            </w:pPr>
            <w:r>
              <w:rPr>
                <w:bCs/>
              </w:rPr>
              <w:t xml:space="preserve">These features continue to enhance/grow the capabilities of the </w:t>
            </w:r>
            <w:r w:rsidR="00C57488">
              <w:rPr>
                <w:bCs/>
              </w:rPr>
              <w:t xml:space="preserve">MMI </w:t>
            </w:r>
            <w:r w:rsidR="00C57488" w:rsidRPr="002F43F4">
              <w:rPr>
                <w:bCs/>
              </w:rPr>
              <w:t>(</w:t>
            </w:r>
            <w:r w:rsidRPr="002F43F4">
              <w:rPr>
                <w:bCs/>
              </w:rPr>
              <w:t xml:space="preserve">Machine to Machine Interface) feature introduced in DSR Release 8.0. </w:t>
            </w:r>
          </w:p>
          <w:p w:rsidR="00A95414" w:rsidRPr="00A95414" w:rsidRDefault="00A95414" w:rsidP="00F26828">
            <w:pPr>
              <w:pStyle w:val="BodyText"/>
              <w:numPr>
                <w:ilvl w:val="0"/>
                <w:numId w:val="11"/>
              </w:numPr>
            </w:pPr>
            <w:r w:rsidRPr="00A95414">
              <w:t>Feature : Answer on Any Connection - Answer on Any Connection MMI Changes</w:t>
            </w:r>
          </w:p>
          <w:p w:rsidR="00A95414" w:rsidRPr="00A95414" w:rsidRDefault="00A95414" w:rsidP="00F26828">
            <w:pPr>
              <w:pStyle w:val="BodyText"/>
              <w:numPr>
                <w:ilvl w:val="0"/>
                <w:numId w:val="11"/>
              </w:numPr>
            </w:pPr>
            <w:r w:rsidRPr="00A95414">
              <w:t>Feature : Route Group Measurement - Route Group Measurement MMI Changes</w:t>
            </w:r>
          </w:p>
          <w:p w:rsidR="00A95414" w:rsidRDefault="00A95414" w:rsidP="00F26828">
            <w:pPr>
              <w:pStyle w:val="BodyText"/>
              <w:numPr>
                <w:ilvl w:val="0"/>
                <w:numId w:val="11"/>
              </w:numPr>
            </w:pPr>
            <w:r w:rsidRPr="00A95414">
              <w:t>Feature : DRMP MMI Updates  - DRMP MMI Changes</w:t>
            </w:r>
          </w:p>
          <w:p w:rsidR="004A661F" w:rsidRPr="00A95414" w:rsidRDefault="004A661F" w:rsidP="00F26828">
            <w:pPr>
              <w:pStyle w:val="BodyText"/>
              <w:numPr>
                <w:ilvl w:val="0"/>
                <w:numId w:val="11"/>
              </w:numPr>
            </w:pPr>
            <w:r w:rsidRPr="004A661F">
              <w:t>API Versioning</w:t>
            </w:r>
          </w:p>
          <w:p w:rsidR="00A95414" w:rsidRDefault="00A95414" w:rsidP="00F26828">
            <w:pPr>
              <w:pStyle w:val="ListParagraph"/>
              <w:numPr>
                <w:ilvl w:val="0"/>
                <w:numId w:val="11"/>
              </w:numPr>
              <w:rPr>
                <w:rFonts w:ascii="Times New Roman" w:hAnsi="Times New Roman"/>
                <w:bCs/>
                <w:sz w:val="20"/>
              </w:rPr>
            </w:pPr>
            <w:r w:rsidRPr="00A95414">
              <w:rPr>
                <w:rFonts w:ascii="Times New Roman" w:hAnsi="Times New Roman"/>
                <w:bCs/>
                <w:sz w:val="20"/>
              </w:rPr>
              <w:t>MMI API Guide now included VIA the DSR GUI.</w:t>
            </w:r>
          </w:p>
          <w:p w:rsidR="00A95414" w:rsidRPr="00A95414" w:rsidRDefault="00A95414" w:rsidP="00A95414">
            <w:pPr>
              <w:pStyle w:val="ListParagraph"/>
              <w:ind w:left="360"/>
              <w:rPr>
                <w:rFonts w:ascii="Times New Roman" w:hAnsi="Times New Roman"/>
                <w:bCs/>
                <w:sz w:val="20"/>
              </w:rPr>
            </w:pPr>
          </w:p>
        </w:tc>
        <w:tc>
          <w:tcPr>
            <w:tcW w:w="2060" w:type="dxa"/>
            <w:shd w:val="clear" w:color="auto" w:fill="auto"/>
            <w:tcMar>
              <w:left w:w="103" w:type="dxa"/>
            </w:tcMar>
          </w:tcPr>
          <w:p w:rsidR="00A95414" w:rsidRDefault="00A95414" w:rsidP="0013241D">
            <w:pPr>
              <w:pStyle w:val="BodyText"/>
              <w:tabs>
                <w:tab w:val="left" w:pos="840"/>
              </w:tabs>
            </w:pPr>
            <w:r>
              <w:t>Enhancement Request</w:t>
            </w:r>
          </w:p>
        </w:tc>
      </w:tr>
    </w:tbl>
    <w:p w:rsidR="006D2B6D" w:rsidRDefault="004F2A2D">
      <w:pPr>
        <w:pStyle w:val="Heading2"/>
        <w:numPr>
          <w:ilvl w:val="1"/>
          <w:numId w:val="4"/>
        </w:numPr>
      </w:pPr>
      <w:bookmarkStart w:id="152" w:name="_Gen9_V2_Performance"/>
      <w:bookmarkStart w:id="153" w:name="_Toc489006720"/>
      <w:bookmarkEnd w:id="152"/>
      <w:r w:rsidRPr="004F2A2D">
        <w:t>Gen9 V2 Performance Enhancements</w:t>
      </w:r>
      <w:bookmarkEnd w:id="153"/>
    </w:p>
    <w:p w:rsidR="006D2B6D" w:rsidRDefault="003C06D3">
      <w:pPr>
        <w:pStyle w:val="BodyText"/>
      </w:pPr>
      <w:r>
        <w:t xml:space="preserve">DSR </w:t>
      </w:r>
      <w:r w:rsidR="00C36C04">
        <w:t>will support profiles to take advantage of additional performance of the HP Gen9 v2 blade servers.</w:t>
      </w:r>
      <w:r>
        <w:t>.</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 xml:space="preserve">PR  </w:t>
            </w:r>
            <w:r w:rsidR="00A95414" w:rsidRPr="00A95414">
              <w:t>25489304</w:t>
            </w:r>
          </w:p>
          <w:p w:rsidR="006D2B6D" w:rsidRDefault="00A95414">
            <w:pPr>
              <w:pStyle w:val="BodyText"/>
              <w:tabs>
                <w:tab w:val="left" w:pos="840"/>
              </w:tabs>
            </w:pPr>
            <w:r w:rsidRPr="00A95414">
              <w:t xml:space="preserve">DA-MP profiles for Gen9v2 blades And System Capacity Enhancement  </w:t>
            </w:r>
          </w:p>
        </w:tc>
        <w:tc>
          <w:tcPr>
            <w:tcW w:w="3995" w:type="dxa"/>
            <w:shd w:val="clear" w:color="auto" w:fill="auto"/>
            <w:tcMar>
              <w:left w:w="103" w:type="dxa"/>
            </w:tcMar>
          </w:tcPr>
          <w:p w:rsidR="00635BAC" w:rsidRDefault="003C06D3">
            <w:pPr>
              <w:tabs>
                <w:tab w:val="left" w:pos="840"/>
              </w:tabs>
            </w:pPr>
            <w:r>
              <w:t xml:space="preserve">This feature </w:t>
            </w:r>
            <w:r w:rsidR="00635BAC">
              <w:t xml:space="preserve">provides new MP profiles to take advantage of the increase performance if the HP Gen9 v2 blade servers.   </w:t>
            </w:r>
          </w:p>
          <w:p w:rsidR="000518F5" w:rsidRDefault="000518F5" w:rsidP="00635BAC">
            <w:pPr>
              <w:tabs>
                <w:tab w:val="left" w:pos="840"/>
              </w:tabs>
            </w:pPr>
            <w:r>
              <w:t xml:space="preserve">DA-MP </w:t>
            </w:r>
            <w:r w:rsidRPr="000518F5">
              <w:t>Per Blade MPS Capacity</w:t>
            </w:r>
            <w:r>
              <w:t xml:space="preserve"> will be:</w:t>
            </w:r>
          </w:p>
          <w:p w:rsidR="000518F5" w:rsidRDefault="000518F5" w:rsidP="00F26828">
            <w:pPr>
              <w:pStyle w:val="BodyText"/>
              <w:numPr>
                <w:ilvl w:val="0"/>
                <w:numId w:val="12"/>
              </w:numPr>
              <w:spacing w:after="0"/>
            </w:pPr>
            <w:r w:rsidRPr="000518F5">
              <w:t>Relay</w:t>
            </w:r>
            <w:r>
              <w:t xml:space="preserve"> = 120K</w:t>
            </w:r>
          </w:p>
          <w:p w:rsidR="000518F5" w:rsidRDefault="000518F5" w:rsidP="00F26828">
            <w:pPr>
              <w:pStyle w:val="BodyText"/>
              <w:numPr>
                <w:ilvl w:val="0"/>
                <w:numId w:val="12"/>
              </w:numPr>
              <w:spacing w:after="0"/>
            </w:pPr>
            <w:r>
              <w:t>Database = 100K</w:t>
            </w:r>
          </w:p>
          <w:p w:rsidR="000518F5" w:rsidRPr="000518F5" w:rsidRDefault="000518F5" w:rsidP="00F26828">
            <w:pPr>
              <w:pStyle w:val="BodyText"/>
              <w:numPr>
                <w:ilvl w:val="0"/>
                <w:numId w:val="12"/>
              </w:numPr>
              <w:spacing w:after="0"/>
            </w:pPr>
            <w:r>
              <w:t>Session = 100K</w:t>
            </w:r>
          </w:p>
          <w:p w:rsidR="00635BAC" w:rsidRPr="00635BAC" w:rsidRDefault="00635BAC" w:rsidP="000518F5">
            <w:pPr>
              <w:tabs>
                <w:tab w:val="left" w:pos="840"/>
              </w:tabs>
            </w:pPr>
          </w:p>
        </w:tc>
        <w:tc>
          <w:tcPr>
            <w:tcW w:w="2063" w:type="dxa"/>
            <w:shd w:val="clear" w:color="auto" w:fill="auto"/>
            <w:tcMar>
              <w:left w:w="103" w:type="dxa"/>
            </w:tcMar>
          </w:tcPr>
          <w:p w:rsidR="006D2B6D" w:rsidRDefault="003C06D3">
            <w:pPr>
              <w:pStyle w:val="BodyText"/>
              <w:tabs>
                <w:tab w:val="left" w:pos="840"/>
              </w:tabs>
            </w:pPr>
            <w:r>
              <w:t>Enhancement Request</w:t>
            </w:r>
          </w:p>
        </w:tc>
      </w:tr>
    </w:tbl>
    <w:p w:rsidR="00BC3551" w:rsidRDefault="00BC3551" w:rsidP="00BC3551">
      <w:pPr>
        <w:pStyle w:val="Heading2"/>
        <w:numPr>
          <w:ilvl w:val="0"/>
          <w:numId w:val="0"/>
        </w:numPr>
        <w:ind w:left="360"/>
      </w:pPr>
      <w:bookmarkStart w:id="154" w:name="_firewall_feature"/>
      <w:bookmarkStart w:id="155" w:name="_SDS_Add_Functionality"/>
      <w:bookmarkEnd w:id="154"/>
      <w:bookmarkEnd w:id="155"/>
    </w:p>
    <w:p w:rsidR="00BC3551" w:rsidRDefault="00BC3551" w:rsidP="00BC3551">
      <w:pPr>
        <w:pStyle w:val="BodyText"/>
        <w:rPr>
          <w:rFonts w:ascii="Arial" w:hAnsi="Arial"/>
          <w:sz w:val="22"/>
        </w:rPr>
      </w:pPr>
      <w:r>
        <w:br w:type="page"/>
      </w:r>
    </w:p>
    <w:p w:rsidR="006D2B6D" w:rsidRDefault="004F2A2D">
      <w:pPr>
        <w:pStyle w:val="Heading2"/>
        <w:numPr>
          <w:ilvl w:val="1"/>
          <w:numId w:val="4"/>
        </w:numPr>
      </w:pPr>
      <w:bookmarkStart w:id="156" w:name="_Toc489006721"/>
      <w:r w:rsidRPr="004F2A2D">
        <w:lastRenderedPageBreak/>
        <w:t>SDS Add Functionality</w:t>
      </w:r>
      <w:bookmarkEnd w:id="156"/>
    </w:p>
    <w:p w:rsidR="006D2B6D" w:rsidRDefault="003C06D3" w:rsidP="00BC3551">
      <w:pPr>
        <w:pStyle w:val="BodyText"/>
      </w:pPr>
      <w:r>
        <w:t xml:space="preserve">The </w:t>
      </w:r>
      <w:r w:rsidR="00BC3551">
        <w:t>SDS</w:t>
      </w:r>
      <w:r>
        <w:t xml:space="preserve"> </w:t>
      </w:r>
      <w:r w:rsidR="00BC3551">
        <w:t>will only add subscriber to subscriber table if account id, MSISDN and IMSIs are not already in subscriber table</w:t>
      </w:r>
    </w:p>
    <w:tbl>
      <w:tblPr>
        <w:tblStyle w:val="TableGrid"/>
        <w:tblW w:w="8810" w:type="dxa"/>
        <w:tblInd w:w="823" w:type="dxa"/>
        <w:tblCellMar>
          <w:left w:w="103" w:type="dxa"/>
        </w:tblCellMar>
        <w:tblLook w:val="04A0" w:firstRow="1" w:lastRow="0" w:firstColumn="1" w:lastColumn="0" w:noHBand="0" w:noVBand="1"/>
      </w:tblPr>
      <w:tblGrid>
        <w:gridCol w:w="2752"/>
        <w:gridCol w:w="3995"/>
        <w:gridCol w:w="2063"/>
      </w:tblGrid>
      <w:tr w:rsidR="006D2B6D">
        <w:trPr>
          <w:cantSplit/>
        </w:trPr>
        <w:tc>
          <w:tcPr>
            <w:tcW w:w="2752" w:type="dxa"/>
            <w:shd w:val="clear" w:color="auto" w:fill="auto"/>
            <w:tcMar>
              <w:left w:w="103" w:type="dxa"/>
            </w:tcMar>
          </w:tcPr>
          <w:p w:rsidR="006D2B6D" w:rsidRDefault="003C06D3">
            <w:pPr>
              <w:pStyle w:val="BodyText"/>
              <w:tabs>
                <w:tab w:val="left" w:pos="840"/>
              </w:tabs>
            </w:pPr>
            <w:r>
              <w:rPr>
                <w:sz w:val="24"/>
                <w:szCs w:val="24"/>
              </w:rPr>
              <w:t>Name</w:t>
            </w:r>
          </w:p>
        </w:tc>
        <w:tc>
          <w:tcPr>
            <w:tcW w:w="3995" w:type="dxa"/>
            <w:shd w:val="clear" w:color="auto" w:fill="auto"/>
            <w:tcMar>
              <w:left w:w="103" w:type="dxa"/>
            </w:tcMar>
          </w:tcPr>
          <w:p w:rsidR="006D2B6D" w:rsidRDefault="003C06D3">
            <w:pPr>
              <w:pStyle w:val="BodyText"/>
              <w:tabs>
                <w:tab w:val="left" w:pos="840"/>
              </w:tabs>
            </w:pPr>
            <w:r>
              <w:rPr>
                <w:sz w:val="24"/>
                <w:szCs w:val="24"/>
              </w:rPr>
              <w:t>Description</w:t>
            </w:r>
          </w:p>
        </w:tc>
        <w:tc>
          <w:tcPr>
            <w:tcW w:w="2063"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2752" w:type="dxa"/>
            <w:shd w:val="clear" w:color="auto" w:fill="auto"/>
            <w:tcMar>
              <w:left w:w="103" w:type="dxa"/>
            </w:tcMar>
          </w:tcPr>
          <w:p w:rsidR="006D2B6D" w:rsidRDefault="003C06D3">
            <w:pPr>
              <w:pStyle w:val="BodyText"/>
              <w:tabs>
                <w:tab w:val="left" w:pos="840"/>
              </w:tabs>
            </w:pPr>
            <w:r>
              <w:t xml:space="preserve">PR  </w:t>
            </w:r>
            <w:r w:rsidR="00A37BC9" w:rsidRPr="00A37BC9">
              <w:t>19727484</w:t>
            </w:r>
          </w:p>
          <w:p w:rsidR="006D2B6D" w:rsidRDefault="00A37BC9">
            <w:pPr>
              <w:pStyle w:val="BodyText"/>
              <w:tabs>
                <w:tab w:val="left" w:pos="840"/>
              </w:tabs>
            </w:pPr>
            <w:r w:rsidRPr="00A37BC9">
              <w:t>SDS Subscriber Table Add function</w:t>
            </w:r>
          </w:p>
        </w:tc>
        <w:tc>
          <w:tcPr>
            <w:tcW w:w="3995" w:type="dxa"/>
            <w:shd w:val="clear" w:color="auto" w:fill="auto"/>
            <w:tcMar>
              <w:left w:w="103" w:type="dxa"/>
            </w:tcMar>
          </w:tcPr>
          <w:p w:rsidR="006D2B6D" w:rsidRDefault="003C06D3" w:rsidP="001504D1">
            <w:pPr>
              <w:tabs>
                <w:tab w:val="left" w:pos="840"/>
              </w:tabs>
            </w:pPr>
            <w:r>
              <w:t xml:space="preserve">This feature </w:t>
            </w:r>
            <w:r w:rsidR="00BC3551">
              <w:t xml:space="preserve">creates an </w:t>
            </w:r>
            <w:r w:rsidR="001504D1">
              <w:t xml:space="preserve">Insert </w:t>
            </w:r>
            <w:r w:rsidR="001504D1" w:rsidRPr="00BC3551">
              <w:t>function</w:t>
            </w:r>
            <w:r w:rsidR="00BC3551" w:rsidRPr="00BC3551">
              <w:t xml:space="preserve"> for SDS subscriber table SOAP/XML provisioning.  This function </w:t>
            </w:r>
            <w:r w:rsidR="00BC3551">
              <w:t xml:space="preserve">will </w:t>
            </w:r>
            <w:r w:rsidR="00BC3551" w:rsidRPr="00BC3551">
              <w:t xml:space="preserve">only </w:t>
            </w:r>
            <w:r w:rsidR="001504D1">
              <w:t>insert a</w:t>
            </w:r>
            <w:r w:rsidR="00BC3551" w:rsidRPr="00BC3551">
              <w:t xml:space="preserve"> subscriber to subscriber table if </w:t>
            </w:r>
            <w:r w:rsidR="001504D1">
              <w:t>IMSI and MSISDN are not already present in the SDS database.</w:t>
            </w:r>
            <w:r w:rsidR="00BC3551" w:rsidRPr="00BC3551">
              <w:t xml:space="preserve">  </w:t>
            </w:r>
            <w:r w:rsidR="00C57488" w:rsidRPr="00BC3551">
              <w:t xml:space="preserve">If </w:t>
            </w:r>
            <w:r w:rsidR="00C57488">
              <w:t>already</w:t>
            </w:r>
            <w:r w:rsidR="001504D1">
              <w:t xml:space="preserve"> present </w:t>
            </w:r>
            <w:r w:rsidR="00BC3551" w:rsidRPr="00BC3551">
              <w:t xml:space="preserve">in </w:t>
            </w:r>
            <w:r w:rsidR="001504D1">
              <w:t xml:space="preserve">SDS database insert </w:t>
            </w:r>
            <w:r w:rsidR="00C57488">
              <w:t xml:space="preserve">will </w:t>
            </w:r>
            <w:r w:rsidR="00C57488" w:rsidRPr="00BC3551">
              <w:t>fail</w:t>
            </w:r>
            <w:r w:rsidR="00BC3551" w:rsidRPr="00BC3551">
              <w:t xml:space="preserve"> and report </w:t>
            </w:r>
            <w:r w:rsidR="001504D1">
              <w:t xml:space="preserve">the </w:t>
            </w:r>
            <w:r w:rsidR="00BC3551" w:rsidRPr="00BC3551">
              <w:t>condition</w:t>
            </w:r>
            <w:r w:rsidR="00BC3551">
              <w:t xml:space="preserve"> which caused the failure.</w:t>
            </w:r>
          </w:p>
        </w:tc>
        <w:tc>
          <w:tcPr>
            <w:tcW w:w="2063" w:type="dxa"/>
            <w:shd w:val="clear" w:color="auto" w:fill="auto"/>
            <w:tcMar>
              <w:left w:w="103" w:type="dxa"/>
            </w:tcMar>
          </w:tcPr>
          <w:p w:rsidR="006D2B6D" w:rsidRDefault="003C06D3">
            <w:pPr>
              <w:pStyle w:val="BodyText"/>
              <w:tabs>
                <w:tab w:val="left" w:pos="840"/>
              </w:tabs>
            </w:pPr>
            <w:r>
              <w:t>Enhancement Request</w:t>
            </w:r>
          </w:p>
        </w:tc>
      </w:tr>
    </w:tbl>
    <w:p w:rsidR="001E4DE5" w:rsidRDefault="001E4DE5" w:rsidP="001E4DE5">
      <w:pPr>
        <w:pStyle w:val="BodyText"/>
        <w:rPr>
          <w:rFonts w:ascii="Arial" w:hAnsi="Arial"/>
          <w:sz w:val="22"/>
        </w:rPr>
      </w:pPr>
      <w:bookmarkStart w:id="157" w:name="_independent_sbr_db"/>
      <w:bookmarkStart w:id="158" w:name="_SSST"/>
      <w:bookmarkEnd w:id="157"/>
      <w:bookmarkEnd w:id="158"/>
    </w:p>
    <w:p w:rsidR="006D2B6D" w:rsidRDefault="004F2A2D">
      <w:pPr>
        <w:pStyle w:val="Heading2"/>
        <w:numPr>
          <w:ilvl w:val="1"/>
          <w:numId w:val="4"/>
        </w:numPr>
      </w:pPr>
      <w:bookmarkStart w:id="159" w:name="_Toc489006722"/>
      <w:r w:rsidRPr="004F2A2D">
        <w:t>Support for 64 Mediation Template</w:t>
      </w:r>
      <w:bookmarkEnd w:id="159"/>
    </w:p>
    <w:p w:rsidR="00C345CA" w:rsidRDefault="00C57488">
      <w:pPr>
        <w:pStyle w:val="BodyText"/>
      </w:pPr>
      <w:r>
        <w:t>The number</w:t>
      </w:r>
      <w:r w:rsidR="00C345CA">
        <w:t xml:space="preserve"> of Mediation Templates supported by DSR has been increased from 15 to 64.</w:t>
      </w:r>
    </w:p>
    <w:p w:rsidR="006D2B6D" w:rsidRDefault="003C06D3">
      <w:pPr>
        <w:pStyle w:val="BodyText"/>
      </w:pPr>
      <w:r>
        <w:t xml:space="preserve"> </w:t>
      </w:r>
    </w:p>
    <w:tbl>
      <w:tblPr>
        <w:tblStyle w:val="TableGrid"/>
        <w:tblW w:w="8810" w:type="dxa"/>
        <w:tblInd w:w="823" w:type="dxa"/>
        <w:tblCellMar>
          <w:left w:w="103" w:type="dxa"/>
        </w:tblCellMar>
        <w:tblLook w:val="04A0" w:firstRow="1" w:lastRow="0" w:firstColumn="1" w:lastColumn="0" w:noHBand="0" w:noVBand="1"/>
      </w:tblPr>
      <w:tblGrid>
        <w:gridCol w:w="3146"/>
        <w:gridCol w:w="3600"/>
        <w:gridCol w:w="2064"/>
      </w:tblGrid>
      <w:tr w:rsidR="006D2B6D">
        <w:trPr>
          <w:cantSplit/>
        </w:trPr>
        <w:tc>
          <w:tcPr>
            <w:tcW w:w="3146" w:type="dxa"/>
            <w:shd w:val="clear" w:color="auto" w:fill="auto"/>
            <w:tcMar>
              <w:left w:w="103" w:type="dxa"/>
            </w:tcMar>
          </w:tcPr>
          <w:p w:rsidR="006D2B6D" w:rsidRDefault="003C06D3">
            <w:pPr>
              <w:pStyle w:val="BodyText"/>
              <w:tabs>
                <w:tab w:val="left" w:pos="840"/>
              </w:tabs>
            </w:pPr>
            <w:r>
              <w:rPr>
                <w:sz w:val="24"/>
                <w:szCs w:val="24"/>
              </w:rPr>
              <w:t>Name</w:t>
            </w:r>
          </w:p>
        </w:tc>
        <w:tc>
          <w:tcPr>
            <w:tcW w:w="3600" w:type="dxa"/>
            <w:shd w:val="clear" w:color="auto" w:fill="auto"/>
            <w:tcMar>
              <w:left w:w="103" w:type="dxa"/>
            </w:tcMar>
          </w:tcPr>
          <w:p w:rsidR="006D2B6D" w:rsidRDefault="003C06D3">
            <w:pPr>
              <w:pStyle w:val="BodyText"/>
              <w:tabs>
                <w:tab w:val="left" w:pos="840"/>
              </w:tabs>
            </w:pPr>
            <w:r>
              <w:rPr>
                <w:sz w:val="24"/>
                <w:szCs w:val="24"/>
              </w:rPr>
              <w:t>Description</w:t>
            </w:r>
          </w:p>
        </w:tc>
        <w:tc>
          <w:tcPr>
            <w:tcW w:w="2064" w:type="dxa"/>
            <w:shd w:val="clear" w:color="auto" w:fill="auto"/>
            <w:tcMar>
              <w:left w:w="103" w:type="dxa"/>
            </w:tcMar>
          </w:tcPr>
          <w:p w:rsidR="006D2B6D" w:rsidRDefault="003C06D3">
            <w:pPr>
              <w:pStyle w:val="BodyText"/>
              <w:tabs>
                <w:tab w:val="left" w:pos="840"/>
              </w:tabs>
            </w:pPr>
            <w:r>
              <w:rPr>
                <w:sz w:val="24"/>
                <w:szCs w:val="24"/>
              </w:rPr>
              <w:t>Scope</w:t>
            </w:r>
          </w:p>
        </w:tc>
      </w:tr>
      <w:tr w:rsidR="006D2B6D">
        <w:trPr>
          <w:cantSplit/>
        </w:trPr>
        <w:tc>
          <w:tcPr>
            <w:tcW w:w="3146" w:type="dxa"/>
            <w:shd w:val="clear" w:color="auto" w:fill="auto"/>
            <w:tcMar>
              <w:left w:w="103" w:type="dxa"/>
            </w:tcMar>
          </w:tcPr>
          <w:p w:rsidR="006D2B6D" w:rsidRPr="006D46CF" w:rsidRDefault="003C06D3">
            <w:pPr>
              <w:pStyle w:val="BodyText"/>
              <w:tabs>
                <w:tab w:val="left" w:pos="840"/>
              </w:tabs>
            </w:pPr>
            <w:r w:rsidRPr="006D46CF">
              <w:t xml:space="preserve">PR </w:t>
            </w:r>
            <w:r w:rsidR="00C345CA" w:rsidRPr="00C345CA">
              <w:t>25203499</w:t>
            </w:r>
          </w:p>
          <w:p w:rsidR="00C345CA" w:rsidRPr="00C345CA" w:rsidRDefault="00C345CA">
            <w:pPr>
              <w:pStyle w:val="BodyText"/>
              <w:tabs>
                <w:tab w:val="left" w:pos="840"/>
              </w:tabs>
            </w:pPr>
            <w:r w:rsidRPr="00C345CA">
              <w:rPr>
                <w:bCs/>
                <w:shd w:val="clear" w:color="auto" w:fill="FFFFFF"/>
              </w:rPr>
              <w:t>Increase mediation templates in DSR to 64</w:t>
            </w:r>
            <w:r w:rsidRPr="00C345CA">
              <w:t xml:space="preserve"> </w:t>
            </w:r>
          </w:p>
          <w:p w:rsidR="006D2B6D" w:rsidRDefault="006D2B6D">
            <w:pPr>
              <w:pStyle w:val="BodyText"/>
              <w:tabs>
                <w:tab w:val="left" w:pos="840"/>
              </w:tabs>
            </w:pPr>
          </w:p>
        </w:tc>
        <w:tc>
          <w:tcPr>
            <w:tcW w:w="3600" w:type="dxa"/>
            <w:shd w:val="clear" w:color="auto" w:fill="auto"/>
            <w:tcMar>
              <w:left w:w="103" w:type="dxa"/>
            </w:tcMar>
          </w:tcPr>
          <w:p w:rsidR="001E4DE5" w:rsidRDefault="001E4DE5" w:rsidP="001E4DE5">
            <w:pPr>
              <w:tabs>
                <w:tab w:val="left" w:pos="840"/>
              </w:tabs>
            </w:pPr>
            <w:r>
              <w:t xml:space="preserve">This feature implements  the following: </w:t>
            </w:r>
          </w:p>
          <w:p w:rsidR="0013241D" w:rsidRPr="001E4DE5" w:rsidRDefault="0013241D" w:rsidP="00F26828">
            <w:pPr>
              <w:numPr>
                <w:ilvl w:val="0"/>
                <w:numId w:val="13"/>
              </w:numPr>
              <w:tabs>
                <w:tab w:val="clear" w:pos="360"/>
                <w:tab w:val="num" w:pos="720"/>
                <w:tab w:val="left" w:pos="840"/>
              </w:tabs>
            </w:pPr>
            <w:r w:rsidRPr="001E4DE5">
              <w:t>The maximum number of “Active" Templates has been increased from 15 to 64.</w:t>
            </w:r>
          </w:p>
          <w:p w:rsidR="0013241D" w:rsidRPr="001E4DE5" w:rsidRDefault="0013241D" w:rsidP="00F26828">
            <w:pPr>
              <w:numPr>
                <w:ilvl w:val="0"/>
                <w:numId w:val="13"/>
              </w:numPr>
              <w:tabs>
                <w:tab w:val="clear" w:pos="360"/>
                <w:tab w:val="num" w:pos="720"/>
                <w:tab w:val="left" w:pos="840"/>
              </w:tabs>
            </w:pPr>
            <w:r w:rsidRPr="001E4DE5">
              <w:t>The maximum number of “Test” Templates shall remain at 10.</w:t>
            </w:r>
          </w:p>
          <w:p w:rsidR="0013241D" w:rsidRPr="001E4DE5" w:rsidRDefault="0013241D" w:rsidP="00F26828">
            <w:pPr>
              <w:numPr>
                <w:ilvl w:val="0"/>
                <w:numId w:val="13"/>
              </w:numPr>
              <w:tabs>
                <w:tab w:val="clear" w:pos="360"/>
                <w:tab w:val="num" w:pos="720"/>
                <w:tab w:val="left" w:pos="840"/>
              </w:tabs>
            </w:pPr>
            <w:r w:rsidRPr="001E4DE5">
              <w:t>The maximum number of Active Templates that can be associated with all the Trigger Points has been increased from 15 to 64.</w:t>
            </w:r>
          </w:p>
          <w:p w:rsidR="006D2B6D" w:rsidRDefault="0013241D" w:rsidP="00F26828">
            <w:pPr>
              <w:numPr>
                <w:ilvl w:val="0"/>
                <w:numId w:val="13"/>
              </w:numPr>
              <w:tabs>
                <w:tab w:val="clear" w:pos="360"/>
                <w:tab w:val="num" w:pos="720"/>
                <w:tab w:val="left" w:pos="840"/>
              </w:tabs>
            </w:pPr>
            <w:r w:rsidRPr="001E4DE5">
              <w:t>The maximum number of provisioned rules in the system has been increased from 50000 [(15 Active Templates + 10 Test Templates)*2000 rules per template] to 148000 [(64 Active Templates + 10 Test Templates)*2000 rules per template].</w:t>
            </w:r>
          </w:p>
        </w:tc>
        <w:tc>
          <w:tcPr>
            <w:tcW w:w="2064" w:type="dxa"/>
            <w:shd w:val="clear" w:color="auto" w:fill="auto"/>
            <w:tcMar>
              <w:left w:w="103" w:type="dxa"/>
            </w:tcMar>
          </w:tcPr>
          <w:p w:rsidR="006D2B6D" w:rsidRDefault="003C06D3">
            <w:pPr>
              <w:pStyle w:val="BodyText"/>
              <w:tabs>
                <w:tab w:val="left" w:pos="840"/>
              </w:tabs>
            </w:pPr>
            <w:r>
              <w:t>Enhancement Request</w:t>
            </w:r>
          </w:p>
        </w:tc>
      </w:tr>
    </w:tbl>
    <w:p w:rsidR="004F7D68" w:rsidRDefault="001323F4" w:rsidP="004F7D68">
      <w:pPr>
        <w:pStyle w:val="Heading2"/>
        <w:numPr>
          <w:ilvl w:val="1"/>
          <w:numId w:val="4"/>
        </w:numPr>
      </w:pPr>
      <w:bookmarkStart w:id="160" w:name="_fabr_and_rbar"/>
      <w:bookmarkStart w:id="161" w:name="_Virtual_Signaling_Transfer"/>
      <w:bookmarkEnd w:id="160"/>
      <w:bookmarkEnd w:id="161"/>
      <w:r>
        <w:br w:type="page"/>
      </w:r>
      <w:bookmarkStart w:id="162" w:name="_Toc489006723"/>
      <w:r w:rsidR="004F7D68" w:rsidRPr="004F7D68">
        <w:lastRenderedPageBreak/>
        <w:t>Virtual Signaling Transfer Point (vSTP)</w:t>
      </w:r>
      <w:bookmarkEnd w:id="162"/>
    </w:p>
    <w:p w:rsidR="004F7D68" w:rsidRPr="00A9101A" w:rsidRDefault="004F7D68" w:rsidP="004F7D68">
      <w:pPr>
        <w:pStyle w:val="BodyText"/>
      </w:pPr>
      <w:r w:rsidRPr="00A9101A">
        <w:t>The DSR</w:t>
      </w:r>
      <w:r w:rsidR="00A9101A" w:rsidRPr="00A9101A">
        <w:t xml:space="preserve"> release introduces a virtual Signaling Transfer Point on KVM/OpenStack (Lab Only)</w:t>
      </w:r>
    </w:p>
    <w:p w:rsidR="004F7D68" w:rsidRPr="004F7D68" w:rsidRDefault="004F7D68" w:rsidP="004F7D68">
      <w:pPr>
        <w:pStyle w:val="BodyText"/>
        <w:rPr>
          <w:highlight w:val="yellow"/>
        </w:rPr>
      </w:pPr>
      <w:r w:rsidRPr="004F7D68">
        <w:rPr>
          <w:highlight w:val="yellow"/>
        </w:rPr>
        <w:t xml:space="preserve"> </w:t>
      </w:r>
    </w:p>
    <w:tbl>
      <w:tblPr>
        <w:tblStyle w:val="TableGrid"/>
        <w:tblW w:w="8810" w:type="dxa"/>
        <w:tblInd w:w="823" w:type="dxa"/>
        <w:tblCellMar>
          <w:left w:w="103" w:type="dxa"/>
        </w:tblCellMar>
        <w:tblLook w:val="04A0" w:firstRow="1" w:lastRow="0" w:firstColumn="1" w:lastColumn="0" w:noHBand="0" w:noVBand="1"/>
      </w:tblPr>
      <w:tblGrid>
        <w:gridCol w:w="3146"/>
        <w:gridCol w:w="3600"/>
        <w:gridCol w:w="2064"/>
      </w:tblGrid>
      <w:tr w:rsidR="004F7D68" w:rsidRPr="004F7D68" w:rsidTr="0013241D">
        <w:trPr>
          <w:cantSplit/>
        </w:trPr>
        <w:tc>
          <w:tcPr>
            <w:tcW w:w="3146" w:type="dxa"/>
            <w:shd w:val="clear" w:color="auto" w:fill="auto"/>
            <w:tcMar>
              <w:left w:w="103" w:type="dxa"/>
            </w:tcMar>
          </w:tcPr>
          <w:p w:rsidR="004F7D68" w:rsidRPr="004F7D68" w:rsidRDefault="004F7D68" w:rsidP="0013241D">
            <w:pPr>
              <w:pStyle w:val="BodyText"/>
              <w:tabs>
                <w:tab w:val="left" w:pos="840"/>
              </w:tabs>
              <w:rPr>
                <w:highlight w:val="yellow"/>
              </w:rPr>
            </w:pPr>
            <w:r w:rsidRPr="00A9101A">
              <w:rPr>
                <w:sz w:val="24"/>
                <w:szCs w:val="24"/>
              </w:rPr>
              <w:t>Name</w:t>
            </w:r>
          </w:p>
        </w:tc>
        <w:tc>
          <w:tcPr>
            <w:tcW w:w="3600" w:type="dxa"/>
            <w:shd w:val="clear" w:color="auto" w:fill="auto"/>
            <w:tcMar>
              <w:left w:w="103" w:type="dxa"/>
            </w:tcMar>
          </w:tcPr>
          <w:p w:rsidR="004F7D68" w:rsidRPr="004506B2" w:rsidRDefault="004F7D68" w:rsidP="0013241D">
            <w:pPr>
              <w:pStyle w:val="BodyText"/>
              <w:tabs>
                <w:tab w:val="left" w:pos="840"/>
              </w:tabs>
            </w:pPr>
            <w:r w:rsidRPr="004506B2">
              <w:rPr>
                <w:sz w:val="24"/>
                <w:szCs w:val="24"/>
              </w:rPr>
              <w:t>Description</w:t>
            </w:r>
          </w:p>
        </w:tc>
        <w:tc>
          <w:tcPr>
            <w:tcW w:w="2064" w:type="dxa"/>
            <w:shd w:val="clear" w:color="auto" w:fill="auto"/>
            <w:tcMar>
              <w:left w:w="103" w:type="dxa"/>
            </w:tcMar>
          </w:tcPr>
          <w:p w:rsidR="004F7D68" w:rsidRPr="004506B2" w:rsidRDefault="004F7D68" w:rsidP="0013241D">
            <w:pPr>
              <w:pStyle w:val="BodyText"/>
              <w:tabs>
                <w:tab w:val="left" w:pos="840"/>
              </w:tabs>
            </w:pPr>
            <w:r w:rsidRPr="004506B2">
              <w:rPr>
                <w:sz w:val="24"/>
                <w:szCs w:val="24"/>
              </w:rPr>
              <w:t>Scope</w:t>
            </w:r>
          </w:p>
        </w:tc>
      </w:tr>
      <w:tr w:rsidR="004F7D68" w:rsidTr="0013241D">
        <w:trPr>
          <w:cantSplit/>
        </w:trPr>
        <w:tc>
          <w:tcPr>
            <w:tcW w:w="3146" w:type="dxa"/>
            <w:shd w:val="clear" w:color="auto" w:fill="auto"/>
            <w:tcMar>
              <w:left w:w="103" w:type="dxa"/>
            </w:tcMar>
          </w:tcPr>
          <w:p w:rsidR="004F7D68" w:rsidRPr="004F7D68" w:rsidRDefault="00A9101A" w:rsidP="0013241D">
            <w:pPr>
              <w:pStyle w:val="BodyText"/>
              <w:tabs>
                <w:tab w:val="left" w:pos="840"/>
              </w:tabs>
              <w:rPr>
                <w:highlight w:val="yellow"/>
              </w:rPr>
            </w:pPr>
            <w:r>
              <w:rPr>
                <w:rStyle w:val="Strong"/>
              </w:rPr>
              <w:t>Virtual Signaling Transfer Point</w:t>
            </w:r>
            <w:r>
              <w:t xml:space="preserve"> (</w:t>
            </w:r>
            <w:r>
              <w:rPr>
                <w:rStyle w:val="Strong"/>
              </w:rPr>
              <w:t>vSTP</w:t>
            </w:r>
            <w:r>
              <w:t>)</w:t>
            </w:r>
          </w:p>
        </w:tc>
        <w:tc>
          <w:tcPr>
            <w:tcW w:w="3600" w:type="dxa"/>
            <w:shd w:val="clear" w:color="auto" w:fill="auto"/>
            <w:tcMar>
              <w:left w:w="103" w:type="dxa"/>
            </w:tcMar>
          </w:tcPr>
          <w:p w:rsidR="009E2B4A" w:rsidRDefault="004506B2" w:rsidP="004F7D68">
            <w:pPr>
              <w:tabs>
                <w:tab w:val="left" w:pos="840"/>
              </w:tabs>
            </w:pPr>
            <w:r>
              <w:t xml:space="preserve">This feature introduces Signaling Transfer Point (STP) software </w:t>
            </w:r>
            <w:r w:rsidR="00D94175">
              <w:t>which</w:t>
            </w:r>
            <w:r>
              <w:t xml:space="preserve"> can be deployed </w:t>
            </w:r>
            <w:r w:rsidR="009E2B4A">
              <w:t>on</w:t>
            </w:r>
            <w:r>
              <w:t xml:space="preserve"> Virtual Machines.</w:t>
            </w:r>
            <w:r w:rsidR="009E2B4A">
              <w:t xml:space="preserve"> </w:t>
            </w:r>
            <w:r>
              <w:t xml:space="preserve"> </w:t>
            </w:r>
          </w:p>
          <w:p w:rsidR="00D94175" w:rsidRDefault="00D94175" w:rsidP="00D94175">
            <w:pPr>
              <w:tabs>
                <w:tab w:val="left" w:pos="840"/>
              </w:tabs>
            </w:pPr>
            <w:r w:rsidRPr="009E2B4A">
              <w:t>T</w:t>
            </w:r>
            <w:r>
              <w:t xml:space="preserve">he initial release of vSTP provides </w:t>
            </w:r>
            <w:r w:rsidRPr="009E2B4A">
              <w:t xml:space="preserve">supports </w:t>
            </w:r>
            <w:r>
              <w:t xml:space="preserve">for </w:t>
            </w:r>
            <w:r w:rsidRPr="009E2B4A">
              <w:t>one vSTP VM per node</w:t>
            </w:r>
            <w:r>
              <w:t xml:space="preserve"> and is only offered on KVM/OpenStack. </w:t>
            </w:r>
          </w:p>
          <w:p w:rsidR="009E2B4A" w:rsidRPr="009E2B4A" w:rsidRDefault="009E2B4A" w:rsidP="009E2B4A">
            <w:pPr>
              <w:pStyle w:val="BodyText"/>
              <w:rPr>
                <w:highlight w:val="yellow"/>
              </w:rPr>
            </w:pPr>
            <w:r w:rsidRPr="009E2B4A">
              <w:t xml:space="preserve">Please see Customer Known Report in the DSR 8.1 Release Notes for </w:t>
            </w:r>
            <w:r w:rsidR="00D94175">
              <w:t xml:space="preserve">any </w:t>
            </w:r>
            <w:r w:rsidRPr="009E2B4A">
              <w:t xml:space="preserve">additional limitations of this feature.”  </w:t>
            </w:r>
          </w:p>
        </w:tc>
        <w:tc>
          <w:tcPr>
            <w:tcW w:w="2064" w:type="dxa"/>
            <w:shd w:val="clear" w:color="auto" w:fill="auto"/>
            <w:tcMar>
              <w:left w:w="103" w:type="dxa"/>
            </w:tcMar>
          </w:tcPr>
          <w:p w:rsidR="004F7D68" w:rsidRPr="004506B2" w:rsidRDefault="004F7D68" w:rsidP="0013241D">
            <w:pPr>
              <w:pStyle w:val="BodyText"/>
              <w:tabs>
                <w:tab w:val="left" w:pos="840"/>
              </w:tabs>
            </w:pPr>
            <w:r w:rsidRPr="004506B2">
              <w:t>Enhancement Request</w:t>
            </w:r>
          </w:p>
        </w:tc>
      </w:tr>
    </w:tbl>
    <w:p w:rsidR="004F7D68" w:rsidRDefault="004F7D68" w:rsidP="004F7D68">
      <w:r>
        <w:br w:type="page"/>
      </w:r>
    </w:p>
    <w:p w:rsidR="006D2B6D" w:rsidRDefault="006D2B6D" w:rsidP="001323F4"/>
    <w:p w:rsidR="006D2B6D" w:rsidRDefault="006D2B6D">
      <w:pPr>
        <w:pStyle w:val="ListParagraph"/>
        <w:keepNext/>
        <w:keepLines/>
        <w:numPr>
          <w:ilvl w:val="0"/>
          <w:numId w:val="5"/>
        </w:numPr>
        <w:pBdr>
          <w:top w:val="single" w:sz="4" w:space="1" w:color="00000A"/>
        </w:pBdr>
        <w:tabs>
          <w:tab w:val="left" w:pos="540"/>
        </w:tabs>
        <w:spacing w:before="240" w:after="240"/>
        <w:jc w:val="left"/>
        <w:outlineLvl w:val="1"/>
        <w:rPr>
          <w:b/>
          <w:i/>
          <w:caps/>
          <w:vanish/>
          <w:sz w:val="26"/>
          <w:szCs w:val="26"/>
          <w:lang w:eastAsia="zh-CN"/>
        </w:rPr>
      </w:pPr>
      <w:bookmarkStart w:id="163" w:name="_Toc477278734"/>
      <w:bookmarkStart w:id="164" w:name="_Toc477278427"/>
      <w:bookmarkStart w:id="165" w:name="_Toc477277955"/>
      <w:bookmarkStart w:id="166" w:name="_Toc477276093"/>
      <w:bookmarkStart w:id="167" w:name="OLE_LINK6"/>
      <w:bookmarkStart w:id="168" w:name="OLE_LINK7"/>
      <w:bookmarkStart w:id="169" w:name="_Toc477866504"/>
      <w:bookmarkStart w:id="170" w:name="_Toc477960776"/>
      <w:bookmarkStart w:id="171" w:name="_Toc477960867"/>
      <w:bookmarkStart w:id="172" w:name="_Toc477961632"/>
      <w:bookmarkStart w:id="173" w:name="_Toc477961728"/>
      <w:bookmarkStart w:id="174" w:name="_Toc477961825"/>
      <w:bookmarkStart w:id="175" w:name="_Toc477962071"/>
      <w:bookmarkStart w:id="176" w:name="_Toc477962306"/>
      <w:bookmarkStart w:id="177" w:name="_Toc477962404"/>
      <w:bookmarkStart w:id="178" w:name="_Toc477962500"/>
      <w:bookmarkStart w:id="179" w:name="_Toc477962597"/>
      <w:bookmarkStart w:id="180" w:name="_Toc477962726"/>
      <w:bookmarkStart w:id="181" w:name="_Toc477962822"/>
      <w:bookmarkStart w:id="182" w:name="_Toc477963261"/>
      <w:bookmarkStart w:id="183" w:name="_Toc477963998"/>
      <w:bookmarkStart w:id="184" w:name="_Toc478469970"/>
      <w:bookmarkStart w:id="185" w:name="_Toc478556512"/>
      <w:bookmarkStart w:id="186" w:name="_Toc478556609"/>
      <w:bookmarkStart w:id="187" w:name="_Toc478556703"/>
      <w:bookmarkStart w:id="188" w:name="_Toc478719600"/>
      <w:bookmarkStart w:id="189" w:name="_Toc478979629"/>
      <w:bookmarkStart w:id="190" w:name="_Toc478979756"/>
      <w:bookmarkStart w:id="191" w:name="_Toc482711872"/>
      <w:bookmarkStart w:id="192" w:name="_Toc487818030"/>
      <w:bookmarkStart w:id="193" w:name="_Toc487818115"/>
      <w:bookmarkStart w:id="194" w:name="_Toc487818409"/>
      <w:bookmarkStart w:id="195" w:name="_Toc487820262"/>
      <w:bookmarkStart w:id="196" w:name="_Toc487821402"/>
      <w:bookmarkStart w:id="197" w:name="_Toc487821669"/>
      <w:bookmarkStart w:id="198" w:name="_Toc487821857"/>
      <w:bookmarkStart w:id="199" w:name="_Toc487821942"/>
      <w:bookmarkStart w:id="200" w:name="_Toc488062344"/>
      <w:bookmarkStart w:id="201" w:name="_Toc488062433"/>
      <w:bookmarkStart w:id="202" w:name="_Toc488063045"/>
      <w:bookmarkStart w:id="203" w:name="_Toc488065081"/>
      <w:bookmarkStart w:id="204" w:name="_Toc488072821"/>
      <w:bookmarkStart w:id="205" w:name="_Toc488072914"/>
      <w:bookmarkStart w:id="206" w:name="_Toc488073592"/>
      <w:bookmarkStart w:id="207" w:name="_Toc488156995"/>
      <w:bookmarkStart w:id="208" w:name="_Toc488158008"/>
      <w:bookmarkStart w:id="209" w:name="_Toc488158244"/>
      <w:bookmarkStart w:id="210" w:name="_Toc488158340"/>
      <w:bookmarkStart w:id="211" w:name="_Toc488164929"/>
      <w:bookmarkStart w:id="212" w:name="_Toc488165027"/>
      <w:bookmarkStart w:id="213" w:name="_Toc488165266"/>
      <w:bookmarkStart w:id="214" w:name="_Toc488202810"/>
      <w:bookmarkStart w:id="215" w:name="_Toc488204007"/>
      <w:bookmarkStart w:id="216" w:name="_Toc488204176"/>
      <w:bookmarkStart w:id="217" w:name="_Toc488204645"/>
      <w:bookmarkStart w:id="218" w:name="_Toc488237354"/>
      <w:bookmarkStart w:id="219" w:name="_Toc488240904"/>
      <w:bookmarkStart w:id="220" w:name="_Toc488241914"/>
      <w:bookmarkStart w:id="221" w:name="_Toc488244536"/>
      <w:bookmarkStart w:id="222" w:name="_Toc488322480"/>
      <w:bookmarkStart w:id="223" w:name="_Toc488748098"/>
      <w:bookmarkStart w:id="224" w:name="_Toc488755165"/>
      <w:bookmarkStart w:id="225" w:name="_Toc488755376"/>
      <w:bookmarkStart w:id="226" w:name="_Toc488997428"/>
      <w:bookmarkStart w:id="227" w:name="_Toc489006724"/>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228" w:name="_Toc477278735"/>
      <w:bookmarkStart w:id="229" w:name="_Toc477278428"/>
      <w:bookmarkStart w:id="230" w:name="_Toc477277956"/>
      <w:bookmarkStart w:id="231" w:name="_Toc477276094"/>
      <w:bookmarkStart w:id="232" w:name="_Toc477866505"/>
      <w:bookmarkStart w:id="233" w:name="_Toc477960777"/>
      <w:bookmarkStart w:id="234" w:name="_Toc477960868"/>
      <w:bookmarkStart w:id="235" w:name="_Toc477961633"/>
      <w:bookmarkStart w:id="236" w:name="_Toc477961729"/>
      <w:bookmarkStart w:id="237" w:name="_Toc477961826"/>
      <w:bookmarkStart w:id="238" w:name="_Toc477962072"/>
      <w:bookmarkStart w:id="239" w:name="_Toc477962307"/>
      <w:bookmarkStart w:id="240" w:name="_Toc477962405"/>
      <w:bookmarkStart w:id="241" w:name="_Toc477962501"/>
      <w:bookmarkStart w:id="242" w:name="_Toc477962598"/>
      <w:bookmarkStart w:id="243" w:name="_Toc477962727"/>
      <w:bookmarkStart w:id="244" w:name="_Toc477962823"/>
      <w:bookmarkStart w:id="245" w:name="_Toc477963262"/>
      <w:bookmarkStart w:id="246" w:name="_Toc477963999"/>
      <w:bookmarkStart w:id="247" w:name="_Toc478469971"/>
      <w:bookmarkStart w:id="248" w:name="_Toc478556513"/>
      <w:bookmarkStart w:id="249" w:name="_Toc478556610"/>
      <w:bookmarkStart w:id="250" w:name="_Toc478556704"/>
      <w:bookmarkStart w:id="251" w:name="_Toc478719601"/>
      <w:bookmarkStart w:id="252" w:name="_Toc478979630"/>
      <w:bookmarkStart w:id="253" w:name="_Toc478979757"/>
      <w:bookmarkStart w:id="254" w:name="_Toc482711873"/>
      <w:bookmarkStart w:id="255" w:name="_Toc487818031"/>
      <w:bookmarkStart w:id="256" w:name="_Toc487818116"/>
      <w:bookmarkStart w:id="257" w:name="_Toc487818410"/>
      <w:bookmarkStart w:id="258" w:name="_Toc487820263"/>
      <w:bookmarkStart w:id="259" w:name="_Toc487821403"/>
      <w:bookmarkStart w:id="260" w:name="_Toc487821670"/>
      <w:bookmarkStart w:id="261" w:name="_Toc487821858"/>
      <w:bookmarkStart w:id="262" w:name="_Toc487821943"/>
      <w:bookmarkStart w:id="263" w:name="_Toc488062345"/>
      <w:bookmarkStart w:id="264" w:name="_Toc488062434"/>
      <w:bookmarkStart w:id="265" w:name="_Toc488063046"/>
      <w:bookmarkStart w:id="266" w:name="_Toc488065082"/>
      <w:bookmarkStart w:id="267" w:name="_Toc488072822"/>
      <w:bookmarkStart w:id="268" w:name="_Toc488072915"/>
      <w:bookmarkStart w:id="269" w:name="_Toc488073593"/>
      <w:bookmarkStart w:id="270" w:name="_Toc488156996"/>
      <w:bookmarkStart w:id="271" w:name="_Toc488158009"/>
      <w:bookmarkStart w:id="272" w:name="_Toc488158245"/>
      <w:bookmarkStart w:id="273" w:name="_Toc488158341"/>
      <w:bookmarkStart w:id="274" w:name="_Toc488164930"/>
      <w:bookmarkStart w:id="275" w:name="_Toc488165028"/>
      <w:bookmarkStart w:id="276" w:name="_Toc488165267"/>
      <w:bookmarkStart w:id="277" w:name="_Toc488202811"/>
      <w:bookmarkStart w:id="278" w:name="_Toc488204008"/>
      <w:bookmarkStart w:id="279" w:name="_Toc488204177"/>
      <w:bookmarkStart w:id="280" w:name="_Toc488204646"/>
      <w:bookmarkStart w:id="281" w:name="_Toc488237355"/>
      <w:bookmarkStart w:id="282" w:name="_Toc488240905"/>
      <w:bookmarkStart w:id="283" w:name="_Toc488241915"/>
      <w:bookmarkStart w:id="284" w:name="_Toc488244537"/>
      <w:bookmarkStart w:id="285" w:name="_Toc488322481"/>
      <w:bookmarkStart w:id="286" w:name="_Toc488748099"/>
      <w:bookmarkStart w:id="287" w:name="_Toc488755166"/>
      <w:bookmarkStart w:id="288" w:name="_Toc488755377"/>
      <w:bookmarkStart w:id="289" w:name="_Toc488997429"/>
      <w:bookmarkStart w:id="290" w:name="_Toc489006725"/>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291" w:name="_Toc477278736"/>
      <w:bookmarkStart w:id="292" w:name="_Toc477278429"/>
      <w:bookmarkStart w:id="293" w:name="_Toc477277957"/>
      <w:bookmarkStart w:id="294" w:name="_Toc477276095"/>
      <w:bookmarkStart w:id="295" w:name="_Toc477866506"/>
      <w:bookmarkStart w:id="296" w:name="_Toc477960778"/>
      <w:bookmarkStart w:id="297" w:name="_Toc477960869"/>
      <w:bookmarkStart w:id="298" w:name="_Toc477961634"/>
      <w:bookmarkStart w:id="299" w:name="_Toc477961730"/>
      <w:bookmarkStart w:id="300" w:name="_Toc477961827"/>
      <w:bookmarkStart w:id="301" w:name="_Toc477962073"/>
      <w:bookmarkStart w:id="302" w:name="_Toc477962308"/>
      <w:bookmarkStart w:id="303" w:name="_Toc477962406"/>
      <w:bookmarkStart w:id="304" w:name="_Toc477962502"/>
      <w:bookmarkStart w:id="305" w:name="_Toc477962599"/>
      <w:bookmarkStart w:id="306" w:name="_Toc477962728"/>
      <w:bookmarkStart w:id="307" w:name="_Toc477962824"/>
      <w:bookmarkStart w:id="308" w:name="_Toc477963263"/>
      <w:bookmarkStart w:id="309" w:name="_Toc477964000"/>
      <w:bookmarkStart w:id="310" w:name="_Toc478469972"/>
      <w:bookmarkStart w:id="311" w:name="_Toc478556514"/>
      <w:bookmarkStart w:id="312" w:name="_Toc478556611"/>
      <w:bookmarkStart w:id="313" w:name="_Toc478556705"/>
      <w:bookmarkStart w:id="314" w:name="_Toc478719602"/>
      <w:bookmarkStart w:id="315" w:name="_Toc478979631"/>
      <w:bookmarkStart w:id="316" w:name="_Toc478979758"/>
      <w:bookmarkStart w:id="317" w:name="_Toc482711874"/>
      <w:bookmarkStart w:id="318" w:name="_Toc487818032"/>
      <w:bookmarkStart w:id="319" w:name="_Toc487818117"/>
      <w:bookmarkStart w:id="320" w:name="_Toc487818411"/>
      <w:bookmarkStart w:id="321" w:name="_Toc487820264"/>
      <w:bookmarkStart w:id="322" w:name="_Toc487821404"/>
      <w:bookmarkStart w:id="323" w:name="_Toc487821671"/>
      <w:bookmarkStart w:id="324" w:name="_Toc487821859"/>
      <w:bookmarkStart w:id="325" w:name="_Toc487821944"/>
      <w:bookmarkStart w:id="326" w:name="_Toc488062346"/>
      <w:bookmarkStart w:id="327" w:name="_Toc488062435"/>
      <w:bookmarkStart w:id="328" w:name="_Toc488063047"/>
      <w:bookmarkStart w:id="329" w:name="_Toc488065083"/>
      <w:bookmarkStart w:id="330" w:name="_Toc488072823"/>
      <w:bookmarkStart w:id="331" w:name="_Toc488072916"/>
      <w:bookmarkStart w:id="332" w:name="_Toc488073594"/>
      <w:bookmarkStart w:id="333" w:name="_Toc488156997"/>
      <w:bookmarkStart w:id="334" w:name="_Toc488158010"/>
      <w:bookmarkStart w:id="335" w:name="_Toc488158246"/>
      <w:bookmarkStart w:id="336" w:name="_Toc488158342"/>
      <w:bookmarkStart w:id="337" w:name="_Toc488164931"/>
      <w:bookmarkStart w:id="338" w:name="_Toc488165029"/>
      <w:bookmarkStart w:id="339" w:name="_Toc488165268"/>
      <w:bookmarkStart w:id="340" w:name="_Toc488202812"/>
      <w:bookmarkStart w:id="341" w:name="_Toc488204009"/>
      <w:bookmarkStart w:id="342" w:name="_Toc488204178"/>
      <w:bookmarkStart w:id="343" w:name="_Toc488204647"/>
      <w:bookmarkStart w:id="344" w:name="_Toc488237356"/>
      <w:bookmarkStart w:id="345" w:name="_Toc488240906"/>
      <w:bookmarkStart w:id="346" w:name="_Toc488241916"/>
      <w:bookmarkStart w:id="347" w:name="_Toc488244538"/>
      <w:bookmarkStart w:id="348" w:name="_Toc488322482"/>
      <w:bookmarkStart w:id="349" w:name="_Toc488748100"/>
      <w:bookmarkStart w:id="350" w:name="_Toc488755167"/>
      <w:bookmarkStart w:id="351" w:name="_Toc488755378"/>
      <w:bookmarkStart w:id="352" w:name="_Toc488997430"/>
      <w:bookmarkStart w:id="353" w:name="_Toc489006726"/>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354" w:name="_Toc477278737"/>
      <w:bookmarkStart w:id="355" w:name="_Toc477278430"/>
      <w:bookmarkStart w:id="356" w:name="_Toc477277958"/>
      <w:bookmarkStart w:id="357" w:name="_Toc477276096"/>
      <w:bookmarkStart w:id="358" w:name="_Toc477866507"/>
      <w:bookmarkStart w:id="359" w:name="_Toc477960779"/>
      <w:bookmarkStart w:id="360" w:name="_Toc477960870"/>
      <w:bookmarkStart w:id="361" w:name="_Toc477961635"/>
      <w:bookmarkStart w:id="362" w:name="_Toc477961731"/>
      <w:bookmarkStart w:id="363" w:name="_Toc477961828"/>
      <w:bookmarkStart w:id="364" w:name="_Toc477962074"/>
      <w:bookmarkStart w:id="365" w:name="_Toc477962309"/>
      <w:bookmarkStart w:id="366" w:name="_Toc477962407"/>
      <w:bookmarkStart w:id="367" w:name="_Toc477962503"/>
      <w:bookmarkStart w:id="368" w:name="_Toc477962600"/>
      <w:bookmarkStart w:id="369" w:name="_Toc477962729"/>
      <w:bookmarkStart w:id="370" w:name="_Toc477962825"/>
      <w:bookmarkStart w:id="371" w:name="_Toc477963264"/>
      <w:bookmarkStart w:id="372" w:name="_Toc477964001"/>
      <w:bookmarkStart w:id="373" w:name="_Toc478469973"/>
      <w:bookmarkStart w:id="374" w:name="_Toc478556515"/>
      <w:bookmarkStart w:id="375" w:name="_Toc478556612"/>
      <w:bookmarkStart w:id="376" w:name="_Toc478556706"/>
      <w:bookmarkStart w:id="377" w:name="_Toc478719603"/>
      <w:bookmarkStart w:id="378" w:name="_Toc478979632"/>
      <w:bookmarkStart w:id="379" w:name="_Toc478979759"/>
      <w:bookmarkStart w:id="380" w:name="_Toc482711875"/>
      <w:bookmarkStart w:id="381" w:name="_Toc487818033"/>
      <w:bookmarkStart w:id="382" w:name="_Toc487818118"/>
      <w:bookmarkStart w:id="383" w:name="_Toc487818412"/>
      <w:bookmarkStart w:id="384" w:name="_Toc487820265"/>
      <w:bookmarkStart w:id="385" w:name="_Toc487821405"/>
      <w:bookmarkStart w:id="386" w:name="_Toc487821672"/>
      <w:bookmarkStart w:id="387" w:name="_Toc487821860"/>
      <w:bookmarkStart w:id="388" w:name="_Toc487821945"/>
      <w:bookmarkStart w:id="389" w:name="_Toc488062347"/>
      <w:bookmarkStart w:id="390" w:name="_Toc488062436"/>
      <w:bookmarkStart w:id="391" w:name="_Toc488063048"/>
      <w:bookmarkStart w:id="392" w:name="_Toc488065084"/>
      <w:bookmarkStart w:id="393" w:name="_Toc488072824"/>
      <w:bookmarkStart w:id="394" w:name="_Toc488072917"/>
      <w:bookmarkStart w:id="395" w:name="_Toc488073595"/>
      <w:bookmarkStart w:id="396" w:name="_Toc488156998"/>
      <w:bookmarkStart w:id="397" w:name="_Toc488158011"/>
      <w:bookmarkStart w:id="398" w:name="_Toc488158247"/>
      <w:bookmarkStart w:id="399" w:name="_Toc488158343"/>
      <w:bookmarkStart w:id="400" w:name="_Toc488164932"/>
      <w:bookmarkStart w:id="401" w:name="_Toc488165030"/>
      <w:bookmarkStart w:id="402" w:name="_Toc488165269"/>
      <w:bookmarkStart w:id="403" w:name="_Toc488202813"/>
      <w:bookmarkStart w:id="404" w:name="_Toc488204010"/>
      <w:bookmarkStart w:id="405" w:name="_Toc488204179"/>
      <w:bookmarkStart w:id="406" w:name="_Toc488204648"/>
      <w:bookmarkStart w:id="407" w:name="_Toc488237357"/>
      <w:bookmarkStart w:id="408" w:name="_Toc488240907"/>
      <w:bookmarkStart w:id="409" w:name="_Toc488241917"/>
      <w:bookmarkStart w:id="410" w:name="_Toc488244539"/>
      <w:bookmarkStart w:id="411" w:name="_Toc488322483"/>
      <w:bookmarkStart w:id="412" w:name="_Toc488748101"/>
      <w:bookmarkStart w:id="413" w:name="_Toc488755168"/>
      <w:bookmarkStart w:id="414" w:name="_Toc488755379"/>
      <w:bookmarkStart w:id="415" w:name="_Toc488997431"/>
      <w:bookmarkStart w:id="416" w:name="_Toc489006727"/>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417" w:name="_Toc477278738"/>
      <w:bookmarkStart w:id="418" w:name="_Toc477278431"/>
      <w:bookmarkStart w:id="419" w:name="_Toc477277959"/>
      <w:bookmarkStart w:id="420" w:name="_Toc477276097"/>
      <w:bookmarkStart w:id="421" w:name="_Toc477866508"/>
      <w:bookmarkStart w:id="422" w:name="_Toc477960780"/>
      <w:bookmarkStart w:id="423" w:name="_Toc477960871"/>
      <w:bookmarkStart w:id="424" w:name="_Toc477961636"/>
      <w:bookmarkStart w:id="425" w:name="_Toc477961732"/>
      <w:bookmarkStart w:id="426" w:name="_Toc477961829"/>
      <w:bookmarkStart w:id="427" w:name="_Toc477962075"/>
      <w:bookmarkStart w:id="428" w:name="_Toc477962310"/>
      <w:bookmarkStart w:id="429" w:name="_Toc477962408"/>
      <w:bookmarkStart w:id="430" w:name="_Toc477962504"/>
      <w:bookmarkStart w:id="431" w:name="_Toc477962601"/>
      <w:bookmarkStart w:id="432" w:name="_Toc477962730"/>
      <w:bookmarkStart w:id="433" w:name="_Toc477962826"/>
      <w:bookmarkStart w:id="434" w:name="_Toc477963265"/>
      <w:bookmarkStart w:id="435" w:name="_Toc477964002"/>
      <w:bookmarkStart w:id="436" w:name="_Toc478469974"/>
      <w:bookmarkStart w:id="437" w:name="_Toc478556516"/>
      <w:bookmarkStart w:id="438" w:name="_Toc478556613"/>
      <w:bookmarkStart w:id="439" w:name="_Toc478556707"/>
      <w:bookmarkStart w:id="440" w:name="_Toc478719604"/>
      <w:bookmarkStart w:id="441" w:name="_Toc478979633"/>
      <w:bookmarkStart w:id="442" w:name="_Toc478979760"/>
      <w:bookmarkStart w:id="443" w:name="_Toc482711876"/>
      <w:bookmarkStart w:id="444" w:name="_Toc487818034"/>
      <w:bookmarkStart w:id="445" w:name="_Toc487818119"/>
      <w:bookmarkStart w:id="446" w:name="_Toc487818413"/>
      <w:bookmarkStart w:id="447" w:name="_Toc487820266"/>
      <w:bookmarkStart w:id="448" w:name="_Toc487821406"/>
      <w:bookmarkStart w:id="449" w:name="_Toc487821673"/>
      <w:bookmarkStart w:id="450" w:name="_Toc487821861"/>
      <w:bookmarkStart w:id="451" w:name="_Toc487821946"/>
      <w:bookmarkStart w:id="452" w:name="_Toc488062348"/>
      <w:bookmarkStart w:id="453" w:name="_Toc488062437"/>
      <w:bookmarkStart w:id="454" w:name="_Toc488063049"/>
      <w:bookmarkStart w:id="455" w:name="_Toc488065085"/>
      <w:bookmarkStart w:id="456" w:name="_Toc488072825"/>
      <w:bookmarkStart w:id="457" w:name="_Toc488072918"/>
      <w:bookmarkStart w:id="458" w:name="_Toc488073596"/>
      <w:bookmarkStart w:id="459" w:name="_Toc488156999"/>
      <w:bookmarkStart w:id="460" w:name="_Toc488158012"/>
      <w:bookmarkStart w:id="461" w:name="_Toc488158248"/>
      <w:bookmarkStart w:id="462" w:name="_Toc488158344"/>
      <w:bookmarkStart w:id="463" w:name="_Toc488164933"/>
      <w:bookmarkStart w:id="464" w:name="_Toc488165031"/>
      <w:bookmarkStart w:id="465" w:name="_Toc488165270"/>
      <w:bookmarkStart w:id="466" w:name="_Toc488202814"/>
      <w:bookmarkStart w:id="467" w:name="_Toc488204011"/>
      <w:bookmarkStart w:id="468" w:name="_Toc488204180"/>
      <w:bookmarkStart w:id="469" w:name="_Toc488204649"/>
      <w:bookmarkStart w:id="470" w:name="_Toc488237358"/>
      <w:bookmarkStart w:id="471" w:name="_Toc488240908"/>
      <w:bookmarkStart w:id="472" w:name="_Toc488241918"/>
      <w:bookmarkStart w:id="473" w:name="_Toc488244540"/>
      <w:bookmarkStart w:id="474" w:name="_Toc488322484"/>
      <w:bookmarkStart w:id="475" w:name="_Toc488748102"/>
      <w:bookmarkStart w:id="476" w:name="_Toc488755169"/>
      <w:bookmarkStart w:id="477" w:name="_Toc488755380"/>
      <w:bookmarkStart w:id="478" w:name="_Toc488997432"/>
      <w:bookmarkStart w:id="479" w:name="_Toc489006728"/>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480" w:name="_Toc477278739"/>
      <w:bookmarkStart w:id="481" w:name="_Toc477278432"/>
      <w:bookmarkStart w:id="482" w:name="_Toc477277960"/>
      <w:bookmarkStart w:id="483" w:name="_Toc477276098"/>
      <w:bookmarkStart w:id="484" w:name="_Toc477866509"/>
      <w:bookmarkStart w:id="485" w:name="_Toc477960781"/>
      <w:bookmarkStart w:id="486" w:name="_Toc477960872"/>
      <w:bookmarkStart w:id="487" w:name="_Toc477961637"/>
      <w:bookmarkStart w:id="488" w:name="_Toc477961733"/>
      <w:bookmarkStart w:id="489" w:name="_Toc477961830"/>
      <w:bookmarkStart w:id="490" w:name="_Toc477962076"/>
      <w:bookmarkStart w:id="491" w:name="_Toc477962311"/>
      <w:bookmarkStart w:id="492" w:name="_Toc477962409"/>
      <w:bookmarkStart w:id="493" w:name="_Toc477962505"/>
      <w:bookmarkStart w:id="494" w:name="_Toc477962602"/>
      <w:bookmarkStart w:id="495" w:name="_Toc477962731"/>
      <w:bookmarkStart w:id="496" w:name="_Toc477962827"/>
      <w:bookmarkStart w:id="497" w:name="_Toc477963266"/>
      <w:bookmarkStart w:id="498" w:name="_Toc477964003"/>
      <w:bookmarkStart w:id="499" w:name="_Toc478469975"/>
      <w:bookmarkStart w:id="500" w:name="_Toc478556517"/>
      <w:bookmarkStart w:id="501" w:name="_Toc478556614"/>
      <w:bookmarkStart w:id="502" w:name="_Toc478556708"/>
      <w:bookmarkStart w:id="503" w:name="_Toc478719605"/>
      <w:bookmarkStart w:id="504" w:name="_Toc478979634"/>
      <w:bookmarkStart w:id="505" w:name="_Toc478979761"/>
      <w:bookmarkStart w:id="506" w:name="_Toc482711877"/>
      <w:bookmarkStart w:id="507" w:name="_Toc487818035"/>
      <w:bookmarkStart w:id="508" w:name="_Toc487818120"/>
      <w:bookmarkStart w:id="509" w:name="_Toc487818414"/>
      <w:bookmarkStart w:id="510" w:name="_Toc487820267"/>
      <w:bookmarkStart w:id="511" w:name="_Toc487821407"/>
      <w:bookmarkStart w:id="512" w:name="_Toc487821674"/>
      <w:bookmarkStart w:id="513" w:name="_Toc487821862"/>
      <w:bookmarkStart w:id="514" w:name="_Toc487821947"/>
      <w:bookmarkStart w:id="515" w:name="_Toc488062349"/>
      <w:bookmarkStart w:id="516" w:name="_Toc488062438"/>
      <w:bookmarkStart w:id="517" w:name="_Toc488063050"/>
      <w:bookmarkStart w:id="518" w:name="_Toc488065086"/>
      <w:bookmarkStart w:id="519" w:name="_Toc488072826"/>
      <w:bookmarkStart w:id="520" w:name="_Toc488072919"/>
      <w:bookmarkStart w:id="521" w:name="_Toc488073597"/>
      <w:bookmarkStart w:id="522" w:name="_Toc488157000"/>
      <w:bookmarkStart w:id="523" w:name="_Toc488158013"/>
      <w:bookmarkStart w:id="524" w:name="_Toc488158249"/>
      <w:bookmarkStart w:id="525" w:name="_Toc488158345"/>
      <w:bookmarkStart w:id="526" w:name="_Toc488164934"/>
      <w:bookmarkStart w:id="527" w:name="_Toc488165032"/>
      <w:bookmarkStart w:id="528" w:name="_Toc488165271"/>
      <w:bookmarkStart w:id="529" w:name="_Toc488202815"/>
      <w:bookmarkStart w:id="530" w:name="_Toc488204012"/>
      <w:bookmarkStart w:id="531" w:name="_Toc488204181"/>
      <w:bookmarkStart w:id="532" w:name="_Toc488204650"/>
      <w:bookmarkStart w:id="533" w:name="_Toc488237359"/>
      <w:bookmarkStart w:id="534" w:name="_Toc488240909"/>
      <w:bookmarkStart w:id="535" w:name="_Toc488241919"/>
      <w:bookmarkStart w:id="536" w:name="_Toc488244541"/>
      <w:bookmarkStart w:id="537" w:name="_Toc488322485"/>
      <w:bookmarkStart w:id="538" w:name="_Toc488748103"/>
      <w:bookmarkStart w:id="539" w:name="_Toc488755170"/>
      <w:bookmarkStart w:id="540" w:name="_Toc488755381"/>
      <w:bookmarkStart w:id="541" w:name="_Toc488997433"/>
      <w:bookmarkStart w:id="542" w:name="_Toc48900672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543" w:name="_Toc477278740"/>
      <w:bookmarkStart w:id="544" w:name="_Toc477278433"/>
      <w:bookmarkStart w:id="545" w:name="_Toc477277961"/>
      <w:bookmarkStart w:id="546" w:name="_Toc477276099"/>
      <w:bookmarkStart w:id="547" w:name="_Toc477866510"/>
      <w:bookmarkStart w:id="548" w:name="_Toc477960782"/>
      <w:bookmarkStart w:id="549" w:name="_Toc477960873"/>
      <w:bookmarkStart w:id="550" w:name="_Toc477961638"/>
      <w:bookmarkStart w:id="551" w:name="_Toc477961734"/>
      <w:bookmarkStart w:id="552" w:name="_Toc477961831"/>
      <w:bookmarkStart w:id="553" w:name="_Toc477962077"/>
      <w:bookmarkStart w:id="554" w:name="_Toc477962312"/>
      <w:bookmarkStart w:id="555" w:name="_Toc477962410"/>
      <w:bookmarkStart w:id="556" w:name="_Toc477962506"/>
      <w:bookmarkStart w:id="557" w:name="_Toc477962603"/>
      <w:bookmarkStart w:id="558" w:name="_Toc477962732"/>
      <w:bookmarkStart w:id="559" w:name="_Toc477962828"/>
      <w:bookmarkStart w:id="560" w:name="_Toc477963267"/>
      <w:bookmarkStart w:id="561" w:name="_Toc477964004"/>
      <w:bookmarkStart w:id="562" w:name="_Toc478469976"/>
      <w:bookmarkStart w:id="563" w:name="_Toc478556518"/>
      <w:bookmarkStart w:id="564" w:name="_Toc478556615"/>
      <w:bookmarkStart w:id="565" w:name="_Toc478556709"/>
      <w:bookmarkStart w:id="566" w:name="_Toc478719606"/>
      <w:bookmarkStart w:id="567" w:name="_Toc478979635"/>
      <w:bookmarkStart w:id="568" w:name="_Toc478979762"/>
      <w:bookmarkStart w:id="569" w:name="_Toc482711878"/>
      <w:bookmarkStart w:id="570" w:name="_Toc487818036"/>
      <w:bookmarkStart w:id="571" w:name="_Toc487818121"/>
      <w:bookmarkStart w:id="572" w:name="_Toc487818415"/>
      <w:bookmarkStart w:id="573" w:name="_Toc487820268"/>
      <w:bookmarkStart w:id="574" w:name="_Toc487821408"/>
      <w:bookmarkStart w:id="575" w:name="_Toc487821675"/>
      <w:bookmarkStart w:id="576" w:name="_Toc487821863"/>
      <w:bookmarkStart w:id="577" w:name="_Toc487821948"/>
      <w:bookmarkStart w:id="578" w:name="_Toc488062350"/>
      <w:bookmarkStart w:id="579" w:name="_Toc488062439"/>
      <w:bookmarkStart w:id="580" w:name="_Toc488063051"/>
      <w:bookmarkStart w:id="581" w:name="_Toc488065087"/>
      <w:bookmarkStart w:id="582" w:name="_Toc488072827"/>
      <w:bookmarkStart w:id="583" w:name="_Toc488072920"/>
      <w:bookmarkStart w:id="584" w:name="_Toc488073598"/>
      <w:bookmarkStart w:id="585" w:name="_Toc488157001"/>
      <w:bookmarkStart w:id="586" w:name="_Toc488158014"/>
      <w:bookmarkStart w:id="587" w:name="_Toc488158250"/>
      <w:bookmarkStart w:id="588" w:name="_Toc488158346"/>
      <w:bookmarkStart w:id="589" w:name="_Toc488164935"/>
      <w:bookmarkStart w:id="590" w:name="_Toc488165033"/>
      <w:bookmarkStart w:id="591" w:name="_Toc488165272"/>
      <w:bookmarkStart w:id="592" w:name="_Toc488202816"/>
      <w:bookmarkStart w:id="593" w:name="_Toc488204013"/>
      <w:bookmarkStart w:id="594" w:name="_Toc488204182"/>
      <w:bookmarkStart w:id="595" w:name="_Toc488204651"/>
      <w:bookmarkStart w:id="596" w:name="_Toc488237360"/>
      <w:bookmarkStart w:id="597" w:name="_Toc488240910"/>
      <w:bookmarkStart w:id="598" w:name="_Toc488241920"/>
      <w:bookmarkStart w:id="599" w:name="_Toc488244542"/>
      <w:bookmarkStart w:id="600" w:name="_Toc488322486"/>
      <w:bookmarkStart w:id="601" w:name="_Toc488748104"/>
      <w:bookmarkStart w:id="602" w:name="_Toc488755171"/>
      <w:bookmarkStart w:id="603" w:name="_Toc488755382"/>
      <w:bookmarkStart w:id="604" w:name="_Toc488997434"/>
      <w:bookmarkStart w:id="605" w:name="_Toc489006730"/>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606" w:name="_Toc477278741"/>
      <w:bookmarkStart w:id="607" w:name="_Toc477278434"/>
      <w:bookmarkStart w:id="608" w:name="_Toc477277962"/>
      <w:bookmarkStart w:id="609" w:name="_Toc477276100"/>
      <w:bookmarkStart w:id="610" w:name="_Toc477866511"/>
      <w:bookmarkStart w:id="611" w:name="_Toc477960783"/>
      <w:bookmarkStart w:id="612" w:name="_Toc477960874"/>
      <w:bookmarkStart w:id="613" w:name="_Toc477961639"/>
      <w:bookmarkStart w:id="614" w:name="_Toc477961735"/>
      <w:bookmarkStart w:id="615" w:name="_Toc477961832"/>
      <w:bookmarkStart w:id="616" w:name="_Toc477962078"/>
      <w:bookmarkStart w:id="617" w:name="_Toc477962313"/>
      <w:bookmarkStart w:id="618" w:name="_Toc477962411"/>
      <w:bookmarkStart w:id="619" w:name="_Toc477962507"/>
      <w:bookmarkStart w:id="620" w:name="_Toc477962604"/>
      <w:bookmarkStart w:id="621" w:name="_Toc477962733"/>
      <w:bookmarkStart w:id="622" w:name="_Toc477962829"/>
      <w:bookmarkStart w:id="623" w:name="_Toc477963268"/>
      <w:bookmarkStart w:id="624" w:name="_Toc477964005"/>
      <w:bookmarkStart w:id="625" w:name="_Toc478469977"/>
      <w:bookmarkStart w:id="626" w:name="_Toc478556519"/>
      <w:bookmarkStart w:id="627" w:name="_Toc478556616"/>
      <w:bookmarkStart w:id="628" w:name="_Toc478556710"/>
      <w:bookmarkStart w:id="629" w:name="_Toc478719607"/>
      <w:bookmarkStart w:id="630" w:name="_Toc478979636"/>
      <w:bookmarkStart w:id="631" w:name="_Toc478979763"/>
      <w:bookmarkStart w:id="632" w:name="_Toc482711879"/>
      <w:bookmarkStart w:id="633" w:name="_Toc487818037"/>
      <w:bookmarkStart w:id="634" w:name="_Toc487818122"/>
      <w:bookmarkStart w:id="635" w:name="_Toc487818416"/>
      <w:bookmarkStart w:id="636" w:name="_Toc487820269"/>
      <w:bookmarkStart w:id="637" w:name="_Toc487821409"/>
      <w:bookmarkStart w:id="638" w:name="_Toc487821676"/>
      <w:bookmarkStart w:id="639" w:name="_Toc487821864"/>
      <w:bookmarkStart w:id="640" w:name="_Toc487821949"/>
      <w:bookmarkStart w:id="641" w:name="_Toc488062351"/>
      <w:bookmarkStart w:id="642" w:name="_Toc488062440"/>
      <w:bookmarkStart w:id="643" w:name="_Toc488063052"/>
      <w:bookmarkStart w:id="644" w:name="_Toc488065088"/>
      <w:bookmarkStart w:id="645" w:name="_Toc488072828"/>
      <w:bookmarkStart w:id="646" w:name="_Toc488072921"/>
      <w:bookmarkStart w:id="647" w:name="_Toc488073599"/>
      <w:bookmarkStart w:id="648" w:name="_Toc488157002"/>
      <w:bookmarkStart w:id="649" w:name="_Toc488158015"/>
      <w:bookmarkStart w:id="650" w:name="_Toc488158251"/>
      <w:bookmarkStart w:id="651" w:name="_Toc488158347"/>
      <w:bookmarkStart w:id="652" w:name="_Toc488164936"/>
      <w:bookmarkStart w:id="653" w:name="_Toc488165034"/>
      <w:bookmarkStart w:id="654" w:name="_Toc488165273"/>
      <w:bookmarkStart w:id="655" w:name="_Toc488202817"/>
      <w:bookmarkStart w:id="656" w:name="_Toc488204014"/>
      <w:bookmarkStart w:id="657" w:name="_Toc488204183"/>
      <w:bookmarkStart w:id="658" w:name="_Toc488204652"/>
      <w:bookmarkStart w:id="659" w:name="_Toc488237361"/>
      <w:bookmarkStart w:id="660" w:name="_Toc488240911"/>
      <w:bookmarkStart w:id="661" w:name="_Toc488241921"/>
      <w:bookmarkStart w:id="662" w:name="_Toc488244543"/>
      <w:bookmarkStart w:id="663" w:name="_Toc488322487"/>
      <w:bookmarkStart w:id="664" w:name="_Toc488748105"/>
      <w:bookmarkStart w:id="665" w:name="_Toc488755172"/>
      <w:bookmarkStart w:id="666" w:name="_Toc488755383"/>
      <w:bookmarkStart w:id="667" w:name="_Toc488997435"/>
      <w:bookmarkStart w:id="668" w:name="_Toc489006731"/>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669" w:name="_Toc477278742"/>
      <w:bookmarkStart w:id="670" w:name="_Toc477278435"/>
      <w:bookmarkStart w:id="671" w:name="_Toc477277963"/>
      <w:bookmarkStart w:id="672" w:name="_Toc477276101"/>
      <w:bookmarkStart w:id="673" w:name="_Toc477866512"/>
      <w:bookmarkStart w:id="674" w:name="_Toc477960784"/>
      <w:bookmarkStart w:id="675" w:name="_Toc477960875"/>
      <w:bookmarkStart w:id="676" w:name="_Toc477961640"/>
      <w:bookmarkStart w:id="677" w:name="_Toc477961736"/>
      <w:bookmarkStart w:id="678" w:name="_Toc477961833"/>
      <w:bookmarkStart w:id="679" w:name="_Toc477962079"/>
      <w:bookmarkStart w:id="680" w:name="_Toc477962314"/>
      <w:bookmarkStart w:id="681" w:name="_Toc477962412"/>
      <w:bookmarkStart w:id="682" w:name="_Toc477962508"/>
      <w:bookmarkStart w:id="683" w:name="_Toc477962605"/>
      <w:bookmarkStart w:id="684" w:name="_Toc477962734"/>
      <w:bookmarkStart w:id="685" w:name="_Toc477962830"/>
      <w:bookmarkStart w:id="686" w:name="_Toc477963269"/>
      <w:bookmarkStart w:id="687" w:name="_Toc477964006"/>
      <w:bookmarkStart w:id="688" w:name="_Toc478469978"/>
      <w:bookmarkStart w:id="689" w:name="_Toc478556520"/>
      <w:bookmarkStart w:id="690" w:name="_Toc478556617"/>
      <w:bookmarkStart w:id="691" w:name="_Toc478556711"/>
      <w:bookmarkStart w:id="692" w:name="_Toc478719608"/>
      <w:bookmarkStart w:id="693" w:name="_Toc478979637"/>
      <w:bookmarkStart w:id="694" w:name="_Toc478979764"/>
      <w:bookmarkStart w:id="695" w:name="_Toc482711880"/>
      <w:bookmarkStart w:id="696" w:name="_Toc487818038"/>
      <w:bookmarkStart w:id="697" w:name="_Toc487818123"/>
      <w:bookmarkStart w:id="698" w:name="_Toc487818417"/>
      <w:bookmarkStart w:id="699" w:name="_Toc487820270"/>
      <w:bookmarkStart w:id="700" w:name="_Toc487821410"/>
      <w:bookmarkStart w:id="701" w:name="_Toc487821677"/>
      <w:bookmarkStart w:id="702" w:name="_Toc487821865"/>
      <w:bookmarkStart w:id="703" w:name="_Toc487821950"/>
      <w:bookmarkStart w:id="704" w:name="_Toc488062352"/>
      <w:bookmarkStart w:id="705" w:name="_Toc488062441"/>
      <w:bookmarkStart w:id="706" w:name="_Toc488063053"/>
      <w:bookmarkStart w:id="707" w:name="_Toc488065089"/>
      <w:bookmarkStart w:id="708" w:name="_Toc488072829"/>
      <w:bookmarkStart w:id="709" w:name="_Toc488072922"/>
      <w:bookmarkStart w:id="710" w:name="_Toc488073600"/>
      <w:bookmarkStart w:id="711" w:name="_Toc488157003"/>
      <w:bookmarkStart w:id="712" w:name="_Toc488158016"/>
      <w:bookmarkStart w:id="713" w:name="_Toc488158252"/>
      <w:bookmarkStart w:id="714" w:name="_Toc488158348"/>
      <w:bookmarkStart w:id="715" w:name="_Toc488164937"/>
      <w:bookmarkStart w:id="716" w:name="_Toc488165035"/>
      <w:bookmarkStart w:id="717" w:name="_Toc488165274"/>
      <w:bookmarkStart w:id="718" w:name="_Toc488202818"/>
      <w:bookmarkStart w:id="719" w:name="_Toc488204015"/>
      <w:bookmarkStart w:id="720" w:name="_Toc488204184"/>
      <w:bookmarkStart w:id="721" w:name="_Toc488204653"/>
      <w:bookmarkStart w:id="722" w:name="_Toc488237362"/>
      <w:bookmarkStart w:id="723" w:name="_Toc488240912"/>
      <w:bookmarkStart w:id="724" w:name="_Toc488241922"/>
      <w:bookmarkStart w:id="725" w:name="_Toc488244544"/>
      <w:bookmarkStart w:id="726" w:name="_Toc488322488"/>
      <w:bookmarkStart w:id="727" w:name="_Toc488748106"/>
      <w:bookmarkStart w:id="728" w:name="_Toc488755173"/>
      <w:bookmarkStart w:id="729" w:name="_Toc488755384"/>
      <w:bookmarkStart w:id="730" w:name="_Toc488997436"/>
      <w:bookmarkStart w:id="731" w:name="_Toc489006732"/>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732" w:name="_Toc477278743"/>
      <w:bookmarkStart w:id="733" w:name="_Toc477278436"/>
      <w:bookmarkStart w:id="734" w:name="_Toc477277964"/>
      <w:bookmarkStart w:id="735" w:name="_Toc477276102"/>
      <w:bookmarkStart w:id="736" w:name="_Toc477866513"/>
      <w:bookmarkStart w:id="737" w:name="_Toc477960785"/>
      <w:bookmarkStart w:id="738" w:name="_Toc477960876"/>
      <w:bookmarkStart w:id="739" w:name="_Toc477961641"/>
      <w:bookmarkStart w:id="740" w:name="_Toc477961737"/>
      <w:bookmarkStart w:id="741" w:name="_Toc477961834"/>
      <w:bookmarkStart w:id="742" w:name="_Toc477962080"/>
      <w:bookmarkStart w:id="743" w:name="_Toc477962315"/>
      <w:bookmarkStart w:id="744" w:name="_Toc477962413"/>
      <w:bookmarkStart w:id="745" w:name="_Toc477962509"/>
      <w:bookmarkStart w:id="746" w:name="_Toc477962606"/>
      <w:bookmarkStart w:id="747" w:name="_Toc477962735"/>
      <w:bookmarkStart w:id="748" w:name="_Toc477962831"/>
      <w:bookmarkStart w:id="749" w:name="_Toc477963270"/>
      <w:bookmarkStart w:id="750" w:name="_Toc477964007"/>
      <w:bookmarkStart w:id="751" w:name="_Toc478469979"/>
      <w:bookmarkStart w:id="752" w:name="_Toc478556521"/>
      <w:bookmarkStart w:id="753" w:name="_Toc478556618"/>
      <w:bookmarkStart w:id="754" w:name="_Toc478556712"/>
      <w:bookmarkStart w:id="755" w:name="_Toc478719609"/>
      <w:bookmarkStart w:id="756" w:name="_Toc478979638"/>
      <w:bookmarkStart w:id="757" w:name="_Toc478979765"/>
      <w:bookmarkStart w:id="758" w:name="_Toc482711881"/>
      <w:bookmarkStart w:id="759" w:name="_Toc487818039"/>
      <w:bookmarkStart w:id="760" w:name="_Toc487818124"/>
      <w:bookmarkStart w:id="761" w:name="_Toc487818418"/>
      <w:bookmarkStart w:id="762" w:name="_Toc487820271"/>
      <w:bookmarkStart w:id="763" w:name="_Toc487821411"/>
      <w:bookmarkStart w:id="764" w:name="_Toc487821678"/>
      <w:bookmarkStart w:id="765" w:name="_Toc487821866"/>
      <w:bookmarkStart w:id="766" w:name="_Toc487821951"/>
      <w:bookmarkStart w:id="767" w:name="_Toc488062353"/>
      <w:bookmarkStart w:id="768" w:name="_Toc488062442"/>
      <w:bookmarkStart w:id="769" w:name="_Toc488063054"/>
      <w:bookmarkStart w:id="770" w:name="_Toc488065090"/>
      <w:bookmarkStart w:id="771" w:name="_Toc488072830"/>
      <w:bookmarkStart w:id="772" w:name="_Toc488072923"/>
      <w:bookmarkStart w:id="773" w:name="_Toc488073601"/>
      <w:bookmarkStart w:id="774" w:name="_Toc488157004"/>
      <w:bookmarkStart w:id="775" w:name="_Toc488158017"/>
      <w:bookmarkStart w:id="776" w:name="_Toc488158253"/>
      <w:bookmarkStart w:id="777" w:name="_Toc488158349"/>
      <w:bookmarkStart w:id="778" w:name="_Toc488164938"/>
      <w:bookmarkStart w:id="779" w:name="_Toc488165036"/>
      <w:bookmarkStart w:id="780" w:name="_Toc488165275"/>
      <w:bookmarkStart w:id="781" w:name="_Toc488202819"/>
      <w:bookmarkStart w:id="782" w:name="_Toc488204016"/>
      <w:bookmarkStart w:id="783" w:name="_Toc488204185"/>
      <w:bookmarkStart w:id="784" w:name="_Toc488204654"/>
      <w:bookmarkStart w:id="785" w:name="_Toc488237363"/>
      <w:bookmarkStart w:id="786" w:name="_Toc488240913"/>
      <w:bookmarkStart w:id="787" w:name="_Toc488241923"/>
      <w:bookmarkStart w:id="788" w:name="_Toc488244545"/>
      <w:bookmarkStart w:id="789" w:name="_Toc488322489"/>
      <w:bookmarkStart w:id="790" w:name="_Toc488748107"/>
      <w:bookmarkStart w:id="791" w:name="_Toc488755174"/>
      <w:bookmarkStart w:id="792" w:name="_Toc488755385"/>
      <w:bookmarkStart w:id="793" w:name="_Toc488997437"/>
      <w:bookmarkStart w:id="794" w:name="_Toc489006733"/>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795" w:name="_Toc477278744"/>
      <w:bookmarkStart w:id="796" w:name="_Toc477278437"/>
      <w:bookmarkStart w:id="797" w:name="_Toc477277965"/>
      <w:bookmarkStart w:id="798" w:name="_Toc477276103"/>
      <w:bookmarkStart w:id="799" w:name="_Toc477866514"/>
      <w:bookmarkStart w:id="800" w:name="_Toc477960786"/>
      <w:bookmarkStart w:id="801" w:name="_Toc477960877"/>
      <w:bookmarkStart w:id="802" w:name="_Toc477961642"/>
      <w:bookmarkStart w:id="803" w:name="_Toc477961738"/>
      <w:bookmarkStart w:id="804" w:name="_Toc477961835"/>
      <w:bookmarkStart w:id="805" w:name="_Toc477962081"/>
      <w:bookmarkStart w:id="806" w:name="_Toc477962316"/>
      <w:bookmarkStart w:id="807" w:name="_Toc477962414"/>
      <w:bookmarkStart w:id="808" w:name="_Toc477962510"/>
      <w:bookmarkStart w:id="809" w:name="_Toc477962607"/>
      <w:bookmarkStart w:id="810" w:name="_Toc477962736"/>
      <w:bookmarkStart w:id="811" w:name="_Toc477962832"/>
      <w:bookmarkStart w:id="812" w:name="_Toc477963271"/>
      <w:bookmarkStart w:id="813" w:name="_Toc477964008"/>
      <w:bookmarkStart w:id="814" w:name="_Toc478469980"/>
      <w:bookmarkStart w:id="815" w:name="_Toc478556522"/>
      <w:bookmarkStart w:id="816" w:name="_Toc478556619"/>
      <w:bookmarkStart w:id="817" w:name="_Toc478556713"/>
      <w:bookmarkStart w:id="818" w:name="_Toc478719610"/>
      <w:bookmarkStart w:id="819" w:name="_Toc478979639"/>
      <w:bookmarkStart w:id="820" w:name="_Toc478979766"/>
      <w:bookmarkStart w:id="821" w:name="_Toc482711882"/>
      <w:bookmarkStart w:id="822" w:name="_Toc487818040"/>
      <w:bookmarkStart w:id="823" w:name="_Toc487818125"/>
      <w:bookmarkStart w:id="824" w:name="_Toc487818419"/>
      <w:bookmarkStart w:id="825" w:name="_Toc487820272"/>
      <w:bookmarkStart w:id="826" w:name="_Toc487821412"/>
      <w:bookmarkStart w:id="827" w:name="_Toc487821679"/>
      <w:bookmarkStart w:id="828" w:name="_Toc487821867"/>
      <w:bookmarkStart w:id="829" w:name="_Toc487821952"/>
      <w:bookmarkStart w:id="830" w:name="_Toc488062354"/>
      <w:bookmarkStart w:id="831" w:name="_Toc488062443"/>
      <w:bookmarkStart w:id="832" w:name="_Toc488063055"/>
      <w:bookmarkStart w:id="833" w:name="_Toc488065091"/>
      <w:bookmarkStart w:id="834" w:name="_Toc488072831"/>
      <w:bookmarkStart w:id="835" w:name="_Toc488072924"/>
      <w:bookmarkStart w:id="836" w:name="_Toc488073602"/>
      <w:bookmarkStart w:id="837" w:name="_Toc488157005"/>
      <w:bookmarkStart w:id="838" w:name="_Toc488158018"/>
      <w:bookmarkStart w:id="839" w:name="_Toc488158254"/>
      <w:bookmarkStart w:id="840" w:name="_Toc488158350"/>
      <w:bookmarkStart w:id="841" w:name="_Toc488164939"/>
      <w:bookmarkStart w:id="842" w:name="_Toc488165037"/>
      <w:bookmarkStart w:id="843" w:name="_Toc488165276"/>
      <w:bookmarkStart w:id="844" w:name="_Toc488202820"/>
      <w:bookmarkStart w:id="845" w:name="_Toc488204017"/>
      <w:bookmarkStart w:id="846" w:name="_Toc488204186"/>
      <w:bookmarkStart w:id="847" w:name="_Toc488204655"/>
      <w:bookmarkStart w:id="848" w:name="_Toc488237364"/>
      <w:bookmarkStart w:id="849" w:name="_Toc488240914"/>
      <w:bookmarkStart w:id="850" w:name="_Toc488241924"/>
      <w:bookmarkStart w:id="851" w:name="_Toc488244546"/>
      <w:bookmarkStart w:id="852" w:name="_Toc488322490"/>
      <w:bookmarkStart w:id="853" w:name="_Toc488748108"/>
      <w:bookmarkStart w:id="854" w:name="_Toc488755175"/>
      <w:bookmarkStart w:id="855" w:name="_Toc488755386"/>
      <w:bookmarkStart w:id="856" w:name="_Toc488997438"/>
      <w:bookmarkStart w:id="857" w:name="_Toc48900673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858" w:name="_Toc477278745"/>
      <w:bookmarkStart w:id="859" w:name="_Toc477278438"/>
      <w:bookmarkStart w:id="860" w:name="_Toc477277966"/>
      <w:bookmarkStart w:id="861" w:name="_Toc477276104"/>
      <w:bookmarkStart w:id="862" w:name="_Toc477866515"/>
      <w:bookmarkStart w:id="863" w:name="_Toc477960787"/>
      <w:bookmarkStart w:id="864" w:name="_Toc477960878"/>
      <w:bookmarkStart w:id="865" w:name="_Toc477961643"/>
      <w:bookmarkStart w:id="866" w:name="_Toc477961739"/>
      <w:bookmarkStart w:id="867" w:name="_Toc477961836"/>
      <w:bookmarkStart w:id="868" w:name="_Toc477962082"/>
      <w:bookmarkStart w:id="869" w:name="_Toc477962317"/>
      <w:bookmarkStart w:id="870" w:name="_Toc477962415"/>
      <w:bookmarkStart w:id="871" w:name="_Toc477962511"/>
      <w:bookmarkStart w:id="872" w:name="_Toc477962608"/>
      <w:bookmarkStart w:id="873" w:name="_Toc477962737"/>
      <w:bookmarkStart w:id="874" w:name="_Toc477962833"/>
      <w:bookmarkStart w:id="875" w:name="_Toc477963272"/>
      <w:bookmarkStart w:id="876" w:name="_Toc477964009"/>
      <w:bookmarkStart w:id="877" w:name="_Toc478469981"/>
      <w:bookmarkStart w:id="878" w:name="_Toc478556523"/>
      <w:bookmarkStart w:id="879" w:name="_Toc478556620"/>
      <w:bookmarkStart w:id="880" w:name="_Toc478556714"/>
      <w:bookmarkStart w:id="881" w:name="_Toc478719611"/>
      <w:bookmarkStart w:id="882" w:name="_Toc478979640"/>
      <w:bookmarkStart w:id="883" w:name="_Toc478979767"/>
      <w:bookmarkStart w:id="884" w:name="_Toc482711883"/>
      <w:bookmarkStart w:id="885" w:name="_Toc487818041"/>
      <w:bookmarkStart w:id="886" w:name="_Toc487818126"/>
      <w:bookmarkStart w:id="887" w:name="_Toc487818420"/>
      <w:bookmarkStart w:id="888" w:name="_Toc487820273"/>
      <w:bookmarkStart w:id="889" w:name="_Toc487821413"/>
      <w:bookmarkStart w:id="890" w:name="_Toc487821680"/>
      <w:bookmarkStart w:id="891" w:name="_Toc487821868"/>
      <w:bookmarkStart w:id="892" w:name="_Toc487821953"/>
      <w:bookmarkStart w:id="893" w:name="_Toc488062355"/>
      <w:bookmarkStart w:id="894" w:name="_Toc488062444"/>
      <w:bookmarkStart w:id="895" w:name="_Toc488063056"/>
      <w:bookmarkStart w:id="896" w:name="_Toc488065092"/>
      <w:bookmarkStart w:id="897" w:name="_Toc488072832"/>
      <w:bookmarkStart w:id="898" w:name="_Toc488072925"/>
      <w:bookmarkStart w:id="899" w:name="_Toc488073603"/>
      <w:bookmarkStart w:id="900" w:name="_Toc488157006"/>
      <w:bookmarkStart w:id="901" w:name="_Toc488158019"/>
      <w:bookmarkStart w:id="902" w:name="_Toc488158255"/>
      <w:bookmarkStart w:id="903" w:name="_Toc488158351"/>
      <w:bookmarkStart w:id="904" w:name="_Toc488164940"/>
      <w:bookmarkStart w:id="905" w:name="_Toc488165038"/>
      <w:bookmarkStart w:id="906" w:name="_Toc488165277"/>
      <w:bookmarkStart w:id="907" w:name="_Toc488202821"/>
      <w:bookmarkStart w:id="908" w:name="_Toc488204018"/>
      <w:bookmarkStart w:id="909" w:name="_Toc488204187"/>
      <w:bookmarkStart w:id="910" w:name="_Toc488204656"/>
      <w:bookmarkStart w:id="911" w:name="_Toc488237365"/>
      <w:bookmarkStart w:id="912" w:name="_Toc488240915"/>
      <w:bookmarkStart w:id="913" w:name="_Toc488241925"/>
      <w:bookmarkStart w:id="914" w:name="_Toc488244547"/>
      <w:bookmarkStart w:id="915" w:name="_Toc488322491"/>
      <w:bookmarkStart w:id="916" w:name="_Toc488748109"/>
      <w:bookmarkStart w:id="917" w:name="_Toc488755176"/>
      <w:bookmarkStart w:id="918" w:name="_Toc488755387"/>
      <w:bookmarkStart w:id="919" w:name="_Toc488997439"/>
      <w:bookmarkStart w:id="920" w:name="_Toc489006735"/>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sidR="006D2B6D" w:rsidRDefault="006D2B6D">
      <w:pPr>
        <w:pStyle w:val="ListParagraph"/>
        <w:keepNext/>
        <w:keepLines/>
        <w:numPr>
          <w:ilvl w:val="1"/>
          <w:numId w:val="5"/>
        </w:numPr>
        <w:pBdr>
          <w:top w:val="single" w:sz="4" w:space="1" w:color="00000A"/>
        </w:pBdr>
        <w:tabs>
          <w:tab w:val="left" w:pos="540"/>
        </w:tabs>
        <w:spacing w:before="240" w:after="240"/>
        <w:jc w:val="left"/>
        <w:outlineLvl w:val="1"/>
        <w:rPr>
          <w:b/>
          <w:i/>
          <w:caps/>
          <w:vanish/>
          <w:sz w:val="26"/>
          <w:szCs w:val="26"/>
          <w:lang w:eastAsia="zh-CN"/>
        </w:rPr>
      </w:pPr>
      <w:bookmarkStart w:id="921" w:name="_Toc477278746"/>
      <w:bookmarkStart w:id="922" w:name="_Toc477278439"/>
      <w:bookmarkStart w:id="923" w:name="_Toc477277967"/>
      <w:bookmarkStart w:id="924" w:name="_Toc477276105"/>
      <w:bookmarkStart w:id="925" w:name="_Toc477866516"/>
      <w:bookmarkStart w:id="926" w:name="_Toc477960788"/>
      <w:bookmarkStart w:id="927" w:name="_Toc477960879"/>
      <w:bookmarkStart w:id="928" w:name="_Toc477961644"/>
      <w:bookmarkStart w:id="929" w:name="_Toc477961740"/>
      <w:bookmarkStart w:id="930" w:name="_Toc477961837"/>
      <w:bookmarkStart w:id="931" w:name="_Toc477962083"/>
      <w:bookmarkStart w:id="932" w:name="_Toc477962318"/>
      <w:bookmarkStart w:id="933" w:name="_Toc477962416"/>
      <w:bookmarkStart w:id="934" w:name="_Toc477962512"/>
      <w:bookmarkStart w:id="935" w:name="_Toc477962609"/>
      <w:bookmarkStart w:id="936" w:name="_Toc477962738"/>
      <w:bookmarkStart w:id="937" w:name="_Toc477962834"/>
      <w:bookmarkStart w:id="938" w:name="_Toc477963273"/>
      <w:bookmarkStart w:id="939" w:name="_Toc477964010"/>
      <w:bookmarkStart w:id="940" w:name="_Toc478469982"/>
      <w:bookmarkStart w:id="941" w:name="_Toc478556524"/>
      <w:bookmarkStart w:id="942" w:name="_Toc478556621"/>
      <w:bookmarkStart w:id="943" w:name="_Toc478556715"/>
      <w:bookmarkStart w:id="944" w:name="_Toc478719612"/>
      <w:bookmarkStart w:id="945" w:name="_Toc478979641"/>
      <w:bookmarkStart w:id="946" w:name="_Toc478979768"/>
      <w:bookmarkStart w:id="947" w:name="_Toc482711884"/>
      <w:bookmarkStart w:id="948" w:name="_Toc487818042"/>
      <w:bookmarkStart w:id="949" w:name="_Toc487818127"/>
      <w:bookmarkStart w:id="950" w:name="_Toc487818421"/>
      <w:bookmarkStart w:id="951" w:name="_Toc487820274"/>
      <w:bookmarkStart w:id="952" w:name="_Toc487821414"/>
      <w:bookmarkStart w:id="953" w:name="_Toc487821681"/>
      <w:bookmarkStart w:id="954" w:name="_Toc487821869"/>
      <w:bookmarkStart w:id="955" w:name="_Toc487821954"/>
      <w:bookmarkStart w:id="956" w:name="_Toc488062356"/>
      <w:bookmarkStart w:id="957" w:name="_Toc488062445"/>
      <w:bookmarkStart w:id="958" w:name="_Toc488063057"/>
      <w:bookmarkStart w:id="959" w:name="_Toc488065093"/>
      <w:bookmarkStart w:id="960" w:name="_Toc488072833"/>
      <w:bookmarkStart w:id="961" w:name="_Toc488072926"/>
      <w:bookmarkStart w:id="962" w:name="_Toc488073604"/>
      <w:bookmarkStart w:id="963" w:name="_Toc488157007"/>
      <w:bookmarkStart w:id="964" w:name="_Toc488158020"/>
      <w:bookmarkStart w:id="965" w:name="_Toc488158256"/>
      <w:bookmarkStart w:id="966" w:name="_Toc488158352"/>
      <w:bookmarkStart w:id="967" w:name="_Toc488164941"/>
      <w:bookmarkStart w:id="968" w:name="_Toc488165039"/>
      <w:bookmarkStart w:id="969" w:name="_Toc488165278"/>
      <w:bookmarkStart w:id="970" w:name="_Toc488202822"/>
      <w:bookmarkStart w:id="971" w:name="_Toc488204019"/>
      <w:bookmarkStart w:id="972" w:name="_Toc488204188"/>
      <w:bookmarkStart w:id="973" w:name="_Toc488204657"/>
      <w:bookmarkStart w:id="974" w:name="_Toc488237366"/>
      <w:bookmarkStart w:id="975" w:name="_Toc488240916"/>
      <w:bookmarkStart w:id="976" w:name="_Toc488241926"/>
      <w:bookmarkStart w:id="977" w:name="_Toc488244548"/>
      <w:bookmarkStart w:id="978" w:name="_Toc488322492"/>
      <w:bookmarkStart w:id="979" w:name="_Toc488748110"/>
      <w:bookmarkStart w:id="980" w:name="_Toc488755177"/>
      <w:bookmarkStart w:id="981" w:name="_Toc488755388"/>
      <w:bookmarkStart w:id="982" w:name="_Toc488997440"/>
      <w:bookmarkStart w:id="983" w:name="_Toc489006736"/>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rsidR="00F1555B" w:rsidRPr="00F1555B" w:rsidRDefault="00F1555B" w:rsidP="00F26828">
      <w:pPr>
        <w:pStyle w:val="ListParagraph"/>
        <w:keepNext/>
        <w:keepLines/>
        <w:numPr>
          <w:ilvl w:val="0"/>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984" w:name="_Toc477960789"/>
      <w:bookmarkStart w:id="985" w:name="_Toc477960880"/>
      <w:bookmarkStart w:id="986" w:name="_Toc477961645"/>
      <w:bookmarkStart w:id="987" w:name="_Toc477961741"/>
      <w:bookmarkStart w:id="988" w:name="_Toc477961838"/>
      <w:bookmarkStart w:id="989" w:name="_Toc477962084"/>
      <w:bookmarkStart w:id="990" w:name="_Toc477962319"/>
      <w:bookmarkStart w:id="991" w:name="_Toc477962417"/>
      <w:bookmarkStart w:id="992" w:name="_Toc477962513"/>
      <w:bookmarkStart w:id="993" w:name="_Toc477962610"/>
      <w:bookmarkStart w:id="994" w:name="_Toc477962739"/>
      <w:bookmarkStart w:id="995" w:name="_Toc477962835"/>
      <w:bookmarkStart w:id="996" w:name="_Toc477963274"/>
      <w:bookmarkStart w:id="997" w:name="_Toc477964011"/>
      <w:bookmarkStart w:id="998" w:name="_Toc478469983"/>
      <w:bookmarkStart w:id="999" w:name="_Toc478556525"/>
      <w:bookmarkStart w:id="1000" w:name="_Toc478556622"/>
      <w:bookmarkStart w:id="1001" w:name="_Toc478556716"/>
      <w:bookmarkStart w:id="1002" w:name="_Toc478719613"/>
      <w:bookmarkStart w:id="1003" w:name="_Toc478979642"/>
      <w:bookmarkStart w:id="1004" w:name="_Toc478979769"/>
      <w:bookmarkStart w:id="1005" w:name="_Toc482711885"/>
      <w:bookmarkStart w:id="1006" w:name="_Toc487818043"/>
      <w:bookmarkStart w:id="1007" w:name="_Toc487818128"/>
      <w:bookmarkStart w:id="1008" w:name="_Toc487818422"/>
      <w:bookmarkStart w:id="1009" w:name="_Toc487820275"/>
      <w:bookmarkStart w:id="1010" w:name="_Toc487821415"/>
      <w:bookmarkStart w:id="1011" w:name="_Toc487821682"/>
      <w:bookmarkStart w:id="1012" w:name="_Toc487821870"/>
      <w:bookmarkStart w:id="1013" w:name="_Toc487821955"/>
      <w:bookmarkStart w:id="1014" w:name="_Toc488062357"/>
      <w:bookmarkStart w:id="1015" w:name="_Toc488062446"/>
      <w:bookmarkStart w:id="1016" w:name="_Toc488063058"/>
      <w:bookmarkStart w:id="1017" w:name="_Toc488065094"/>
      <w:bookmarkStart w:id="1018" w:name="_Toc488072834"/>
      <w:bookmarkStart w:id="1019" w:name="_Toc488072927"/>
      <w:bookmarkStart w:id="1020" w:name="_Toc488073605"/>
      <w:bookmarkStart w:id="1021" w:name="_Toc488157008"/>
      <w:bookmarkStart w:id="1022" w:name="_Toc488158021"/>
      <w:bookmarkStart w:id="1023" w:name="_Toc488158257"/>
      <w:bookmarkStart w:id="1024" w:name="_Toc488158353"/>
      <w:bookmarkStart w:id="1025" w:name="_Toc488164942"/>
      <w:bookmarkStart w:id="1026" w:name="_Toc488165040"/>
      <w:bookmarkStart w:id="1027" w:name="_Toc488165279"/>
      <w:bookmarkStart w:id="1028" w:name="_Toc488202823"/>
      <w:bookmarkStart w:id="1029" w:name="_Toc488204020"/>
      <w:bookmarkStart w:id="1030" w:name="_Toc488204189"/>
      <w:bookmarkStart w:id="1031" w:name="_Toc488204658"/>
      <w:bookmarkStart w:id="1032" w:name="_Toc488237367"/>
      <w:bookmarkStart w:id="1033" w:name="_Toc488240917"/>
      <w:bookmarkStart w:id="1034" w:name="_Toc488241927"/>
      <w:bookmarkStart w:id="1035" w:name="_Toc488244549"/>
      <w:bookmarkStart w:id="1036" w:name="_Toc488322493"/>
      <w:bookmarkStart w:id="1037" w:name="_Toc488748111"/>
      <w:bookmarkStart w:id="1038" w:name="_Toc488755178"/>
      <w:bookmarkStart w:id="1039" w:name="_Toc488755389"/>
      <w:bookmarkStart w:id="1040" w:name="_Toc488997441"/>
      <w:bookmarkStart w:id="1041" w:name="_Toc489006737"/>
      <w:bookmarkStart w:id="1042" w:name="_Toc477278747"/>
      <w:bookmarkStart w:id="1043" w:name="_Toc316644257"/>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044" w:name="_Toc478556623"/>
      <w:bookmarkStart w:id="1045" w:name="_Toc478556717"/>
      <w:bookmarkStart w:id="1046" w:name="_Toc478719614"/>
      <w:bookmarkStart w:id="1047" w:name="_Toc478979643"/>
      <w:bookmarkStart w:id="1048" w:name="_Toc478979770"/>
      <w:bookmarkStart w:id="1049" w:name="_Toc482711886"/>
      <w:bookmarkStart w:id="1050" w:name="_Toc487818044"/>
      <w:bookmarkStart w:id="1051" w:name="_Toc487818129"/>
      <w:bookmarkStart w:id="1052" w:name="_Toc487818423"/>
      <w:bookmarkStart w:id="1053" w:name="_Toc487820276"/>
      <w:bookmarkStart w:id="1054" w:name="_Toc487821416"/>
      <w:bookmarkStart w:id="1055" w:name="_Toc487821683"/>
      <w:bookmarkStart w:id="1056" w:name="_Toc487821871"/>
      <w:bookmarkStart w:id="1057" w:name="_Toc487821956"/>
      <w:bookmarkStart w:id="1058" w:name="_Toc488062358"/>
      <w:bookmarkStart w:id="1059" w:name="_Toc488062447"/>
      <w:bookmarkStart w:id="1060" w:name="_Toc488063059"/>
      <w:bookmarkStart w:id="1061" w:name="_Toc488065095"/>
      <w:bookmarkStart w:id="1062" w:name="_Toc488072835"/>
      <w:bookmarkStart w:id="1063" w:name="_Toc488072928"/>
      <w:bookmarkStart w:id="1064" w:name="_Toc488073606"/>
      <w:bookmarkStart w:id="1065" w:name="_Toc488157009"/>
      <w:bookmarkStart w:id="1066" w:name="_Toc488158022"/>
      <w:bookmarkStart w:id="1067" w:name="_Toc488158258"/>
      <w:bookmarkStart w:id="1068" w:name="_Toc488158354"/>
      <w:bookmarkStart w:id="1069" w:name="_Toc488164943"/>
      <w:bookmarkStart w:id="1070" w:name="_Toc488165041"/>
      <w:bookmarkStart w:id="1071" w:name="_Toc488165280"/>
      <w:bookmarkStart w:id="1072" w:name="_Toc488202824"/>
      <w:bookmarkStart w:id="1073" w:name="_Toc488204021"/>
      <w:bookmarkStart w:id="1074" w:name="_Toc488204190"/>
      <w:bookmarkStart w:id="1075" w:name="_Toc488204659"/>
      <w:bookmarkStart w:id="1076" w:name="_Toc488237368"/>
      <w:bookmarkStart w:id="1077" w:name="_Toc488240918"/>
      <w:bookmarkStart w:id="1078" w:name="_Toc488241928"/>
      <w:bookmarkStart w:id="1079" w:name="_Toc488244550"/>
      <w:bookmarkStart w:id="1080" w:name="_Toc488322494"/>
      <w:bookmarkStart w:id="1081" w:name="_Toc488748112"/>
      <w:bookmarkStart w:id="1082" w:name="_Toc488755179"/>
      <w:bookmarkStart w:id="1083" w:name="_Toc488755390"/>
      <w:bookmarkStart w:id="1084" w:name="_Toc488997442"/>
      <w:bookmarkStart w:id="1085" w:name="_Toc489006738"/>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086" w:name="_Toc478556624"/>
      <w:bookmarkStart w:id="1087" w:name="_Toc478556718"/>
      <w:bookmarkStart w:id="1088" w:name="_Toc478719615"/>
      <w:bookmarkStart w:id="1089" w:name="_Toc478979644"/>
      <w:bookmarkStart w:id="1090" w:name="_Toc478979771"/>
      <w:bookmarkStart w:id="1091" w:name="_Toc482711887"/>
      <w:bookmarkStart w:id="1092" w:name="_Toc487818045"/>
      <w:bookmarkStart w:id="1093" w:name="_Toc487818130"/>
      <w:bookmarkStart w:id="1094" w:name="_Toc487818424"/>
      <w:bookmarkStart w:id="1095" w:name="_Toc487820277"/>
      <w:bookmarkStart w:id="1096" w:name="_Toc487821417"/>
      <w:bookmarkStart w:id="1097" w:name="_Toc487821684"/>
      <w:bookmarkStart w:id="1098" w:name="_Toc487821872"/>
      <w:bookmarkStart w:id="1099" w:name="_Toc487821957"/>
      <w:bookmarkStart w:id="1100" w:name="_Toc488062359"/>
      <w:bookmarkStart w:id="1101" w:name="_Toc488062448"/>
      <w:bookmarkStart w:id="1102" w:name="_Toc488063060"/>
      <w:bookmarkStart w:id="1103" w:name="_Toc488065096"/>
      <w:bookmarkStart w:id="1104" w:name="_Toc488072836"/>
      <w:bookmarkStart w:id="1105" w:name="_Toc488072929"/>
      <w:bookmarkStart w:id="1106" w:name="_Toc488073607"/>
      <w:bookmarkStart w:id="1107" w:name="_Toc488157010"/>
      <w:bookmarkStart w:id="1108" w:name="_Toc488158023"/>
      <w:bookmarkStart w:id="1109" w:name="_Toc488158259"/>
      <w:bookmarkStart w:id="1110" w:name="_Toc488158355"/>
      <w:bookmarkStart w:id="1111" w:name="_Toc488164944"/>
      <w:bookmarkStart w:id="1112" w:name="_Toc488165042"/>
      <w:bookmarkStart w:id="1113" w:name="_Toc488165281"/>
      <w:bookmarkStart w:id="1114" w:name="_Toc488202825"/>
      <w:bookmarkStart w:id="1115" w:name="_Toc488204022"/>
      <w:bookmarkStart w:id="1116" w:name="_Toc488204191"/>
      <w:bookmarkStart w:id="1117" w:name="_Toc488204660"/>
      <w:bookmarkStart w:id="1118" w:name="_Toc488237369"/>
      <w:bookmarkStart w:id="1119" w:name="_Toc488240919"/>
      <w:bookmarkStart w:id="1120" w:name="_Toc488241929"/>
      <w:bookmarkStart w:id="1121" w:name="_Toc488244551"/>
      <w:bookmarkStart w:id="1122" w:name="_Toc488322495"/>
      <w:bookmarkStart w:id="1123" w:name="_Toc488748113"/>
      <w:bookmarkStart w:id="1124" w:name="_Toc488755180"/>
      <w:bookmarkStart w:id="1125" w:name="_Toc488755391"/>
      <w:bookmarkStart w:id="1126" w:name="_Toc488997443"/>
      <w:bookmarkStart w:id="1127" w:name="_Toc489006739"/>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128" w:name="_Toc478556625"/>
      <w:bookmarkStart w:id="1129" w:name="_Toc478556719"/>
      <w:bookmarkStart w:id="1130" w:name="_Toc478719616"/>
      <w:bookmarkStart w:id="1131" w:name="_Toc478979645"/>
      <w:bookmarkStart w:id="1132" w:name="_Toc478979772"/>
      <w:bookmarkStart w:id="1133" w:name="_Toc482711888"/>
      <w:bookmarkStart w:id="1134" w:name="_Toc487818046"/>
      <w:bookmarkStart w:id="1135" w:name="_Toc487818131"/>
      <w:bookmarkStart w:id="1136" w:name="_Toc487818425"/>
      <w:bookmarkStart w:id="1137" w:name="_Toc487820278"/>
      <w:bookmarkStart w:id="1138" w:name="_Toc487821418"/>
      <w:bookmarkStart w:id="1139" w:name="_Toc487821685"/>
      <w:bookmarkStart w:id="1140" w:name="_Toc487821873"/>
      <w:bookmarkStart w:id="1141" w:name="_Toc487821958"/>
      <w:bookmarkStart w:id="1142" w:name="_Toc488062360"/>
      <w:bookmarkStart w:id="1143" w:name="_Toc488062449"/>
      <w:bookmarkStart w:id="1144" w:name="_Toc488063061"/>
      <w:bookmarkStart w:id="1145" w:name="_Toc488065097"/>
      <w:bookmarkStart w:id="1146" w:name="_Toc488072837"/>
      <w:bookmarkStart w:id="1147" w:name="_Toc488072930"/>
      <w:bookmarkStart w:id="1148" w:name="_Toc488073608"/>
      <w:bookmarkStart w:id="1149" w:name="_Toc488157011"/>
      <w:bookmarkStart w:id="1150" w:name="_Toc488158024"/>
      <w:bookmarkStart w:id="1151" w:name="_Toc488158260"/>
      <w:bookmarkStart w:id="1152" w:name="_Toc488158356"/>
      <w:bookmarkStart w:id="1153" w:name="_Toc488164945"/>
      <w:bookmarkStart w:id="1154" w:name="_Toc488165043"/>
      <w:bookmarkStart w:id="1155" w:name="_Toc488165282"/>
      <w:bookmarkStart w:id="1156" w:name="_Toc488202826"/>
      <w:bookmarkStart w:id="1157" w:name="_Toc488204023"/>
      <w:bookmarkStart w:id="1158" w:name="_Toc488204192"/>
      <w:bookmarkStart w:id="1159" w:name="_Toc488204661"/>
      <w:bookmarkStart w:id="1160" w:name="_Toc488237370"/>
      <w:bookmarkStart w:id="1161" w:name="_Toc488240920"/>
      <w:bookmarkStart w:id="1162" w:name="_Toc488241930"/>
      <w:bookmarkStart w:id="1163" w:name="_Toc488244552"/>
      <w:bookmarkStart w:id="1164" w:name="_Toc488322496"/>
      <w:bookmarkStart w:id="1165" w:name="_Toc488748114"/>
      <w:bookmarkStart w:id="1166" w:name="_Toc488755181"/>
      <w:bookmarkStart w:id="1167" w:name="_Toc488755392"/>
      <w:bookmarkStart w:id="1168" w:name="_Toc488997444"/>
      <w:bookmarkStart w:id="1169" w:name="_Toc489006740"/>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170" w:name="_Toc478556626"/>
      <w:bookmarkStart w:id="1171" w:name="_Toc478556720"/>
      <w:bookmarkStart w:id="1172" w:name="_Toc478719617"/>
      <w:bookmarkStart w:id="1173" w:name="_Toc478979646"/>
      <w:bookmarkStart w:id="1174" w:name="_Toc478979773"/>
      <w:bookmarkStart w:id="1175" w:name="_Toc482711889"/>
      <w:bookmarkStart w:id="1176" w:name="_Toc487818047"/>
      <w:bookmarkStart w:id="1177" w:name="_Toc487818132"/>
      <w:bookmarkStart w:id="1178" w:name="_Toc487818426"/>
      <w:bookmarkStart w:id="1179" w:name="_Toc487820279"/>
      <w:bookmarkStart w:id="1180" w:name="_Toc487821419"/>
      <w:bookmarkStart w:id="1181" w:name="_Toc487821686"/>
      <w:bookmarkStart w:id="1182" w:name="_Toc487821874"/>
      <w:bookmarkStart w:id="1183" w:name="_Toc487821959"/>
      <w:bookmarkStart w:id="1184" w:name="_Toc488062361"/>
      <w:bookmarkStart w:id="1185" w:name="_Toc488062450"/>
      <w:bookmarkStart w:id="1186" w:name="_Toc488063062"/>
      <w:bookmarkStart w:id="1187" w:name="_Toc488065098"/>
      <w:bookmarkStart w:id="1188" w:name="_Toc488072838"/>
      <w:bookmarkStart w:id="1189" w:name="_Toc488072931"/>
      <w:bookmarkStart w:id="1190" w:name="_Toc488073609"/>
      <w:bookmarkStart w:id="1191" w:name="_Toc488157012"/>
      <w:bookmarkStart w:id="1192" w:name="_Toc488158025"/>
      <w:bookmarkStart w:id="1193" w:name="_Toc488158261"/>
      <w:bookmarkStart w:id="1194" w:name="_Toc488158357"/>
      <w:bookmarkStart w:id="1195" w:name="_Toc488164946"/>
      <w:bookmarkStart w:id="1196" w:name="_Toc488165044"/>
      <w:bookmarkStart w:id="1197" w:name="_Toc488165283"/>
      <w:bookmarkStart w:id="1198" w:name="_Toc488202827"/>
      <w:bookmarkStart w:id="1199" w:name="_Toc488204024"/>
      <w:bookmarkStart w:id="1200" w:name="_Toc488204193"/>
      <w:bookmarkStart w:id="1201" w:name="_Toc488204662"/>
      <w:bookmarkStart w:id="1202" w:name="_Toc488237371"/>
      <w:bookmarkStart w:id="1203" w:name="_Toc488240921"/>
      <w:bookmarkStart w:id="1204" w:name="_Toc488241931"/>
      <w:bookmarkStart w:id="1205" w:name="_Toc488244553"/>
      <w:bookmarkStart w:id="1206" w:name="_Toc488322497"/>
      <w:bookmarkStart w:id="1207" w:name="_Toc488748115"/>
      <w:bookmarkStart w:id="1208" w:name="_Toc488755182"/>
      <w:bookmarkStart w:id="1209" w:name="_Toc488755393"/>
      <w:bookmarkStart w:id="1210" w:name="_Toc488997445"/>
      <w:bookmarkStart w:id="1211" w:name="_Toc489006741"/>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212" w:name="_Toc478556627"/>
      <w:bookmarkStart w:id="1213" w:name="_Toc478556721"/>
      <w:bookmarkStart w:id="1214" w:name="_Toc478719618"/>
      <w:bookmarkStart w:id="1215" w:name="_Toc478979647"/>
      <w:bookmarkStart w:id="1216" w:name="_Toc478979774"/>
      <w:bookmarkStart w:id="1217" w:name="_Toc482711890"/>
      <w:bookmarkStart w:id="1218" w:name="_Toc487818048"/>
      <w:bookmarkStart w:id="1219" w:name="_Toc487818133"/>
      <w:bookmarkStart w:id="1220" w:name="_Toc487818427"/>
      <w:bookmarkStart w:id="1221" w:name="_Toc487820280"/>
      <w:bookmarkStart w:id="1222" w:name="_Toc487821420"/>
      <w:bookmarkStart w:id="1223" w:name="_Toc487821687"/>
      <w:bookmarkStart w:id="1224" w:name="_Toc487821875"/>
      <w:bookmarkStart w:id="1225" w:name="_Toc487821960"/>
      <w:bookmarkStart w:id="1226" w:name="_Toc488062362"/>
      <w:bookmarkStart w:id="1227" w:name="_Toc488062451"/>
      <w:bookmarkStart w:id="1228" w:name="_Toc488063063"/>
      <w:bookmarkStart w:id="1229" w:name="_Toc488065099"/>
      <w:bookmarkStart w:id="1230" w:name="_Toc488072839"/>
      <w:bookmarkStart w:id="1231" w:name="_Toc488072932"/>
      <w:bookmarkStart w:id="1232" w:name="_Toc488073610"/>
      <w:bookmarkStart w:id="1233" w:name="_Toc488157013"/>
      <w:bookmarkStart w:id="1234" w:name="_Toc488158026"/>
      <w:bookmarkStart w:id="1235" w:name="_Toc488158262"/>
      <w:bookmarkStart w:id="1236" w:name="_Toc488158358"/>
      <w:bookmarkStart w:id="1237" w:name="_Toc488164947"/>
      <w:bookmarkStart w:id="1238" w:name="_Toc488165045"/>
      <w:bookmarkStart w:id="1239" w:name="_Toc488165284"/>
      <w:bookmarkStart w:id="1240" w:name="_Toc488202828"/>
      <w:bookmarkStart w:id="1241" w:name="_Toc488204025"/>
      <w:bookmarkStart w:id="1242" w:name="_Toc488204194"/>
      <w:bookmarkStart w:id="1243" w:name="_Toc488204663"/>
      <w:bookmarkStart w:id="1244" w:name="_Toc488237372"/>
      <w:bookmarkStart w:id="1245" w:name="_Toc488240922"/>
      <w:bookmarkStart w:id="1246" w:name="_Toc488241932"/>
      <w:bookmarkStart w:id="1247" w:name="_Toc488244554"/>
      <w:bookmarkStart w:id="1248" w:name="_Toc488322498"/>
      <w:bookmarkStart w:id="1249" w:name="_Toc488748116"/>
      <w:bookmarkStart w:id="1250" w:name="_Toc488755183"/>
      <w:bookmarkStart w:id="1251" w:name="_Toc488755394"/>
      <w:bookmarkStart w:id="1252" w:name="_Toc488997446"/>
      <w:bookmarkStart w:id="1253" w:name="_Toc489006742"/>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254" w:name="_Toc478556628"/>
      <w:bookmarkStart w:id="1255" w:name="_Toc478556722"/>
      <w:bookmarkStart w:id="1256" w:name="_Toc478719619"/>
      <w:bookmarkStart w:id="1257" w:name="_Toc478979648"/>
      <w:bookmarkStart w:id="1258" w:name="_Toc478979775"/>
      <w:bookmarkStart w:id="1259" w:name="_Toc482711891"/>
      <w:bookmarkStart w:id="1260" w:name="_Toc487818049"/>
      <w:bookmarkStart w:id="1261" w:name="_Toc487818134"/>
      <w:bookmarkStart w:id="1262" w:name="_Toc487818428"/>
      <w:bookmarkStart w:id="1263" w:name="_Toc487820281"/>
      <w:bookmarkStart w:id="1264" w:name="_Toc487821421"/>
      <w:bookmarkStart w:id="1265" w:name="_Toc487821688"/>
      <w:bookmarkStart w:id="1266" w:name="_Toc487821876"/>
      <w:bookmarkStart w:id="1267" w:name="_Toc487821961"/>
      <w:bookmarkStart w:id="1268" w:name="_Toc488062363"/>
      <w:bookmarkStart w:id="1269" w:name="_Toc488062452"/>
      <w:bookmarkStart w:id="1270" w:name="_Toc488063064"/>
      <w:bookmarkStart w:id="1271" w:name="_Toc488065100"/>
      <w:bookmarkStart w:id="1272" w:name="_Toc488072840"/>
      <w:bookmarkStart w:id="1273" w:name="_Toc488072933"/>
      <w:bookmarkStart w:id="1274" w:name="_Toc488073611"/>
      <w:bookmarkStart w:id="1275" w:name="_Toc488157014"/>
      <w:bookmarkStart w:id="1276" w:name="_Toc488158027"/>
      <w:bookmarkStart w:id="1277" w:name="_Toc488158263"/>
      <w:bookmarkStart w:id="1278" w:name="_Toc488158359"/>
      <w:bookmarkStart w:id="1279" w:name="_Toc488164948"/>
      <w:bookmarkStart w:id="1280" w:name="_Toc488165046"/>
      <w:bookmarkStart w:id="1281" w:name="_Toc488165285"/>
      <w:bookmarkStart w:id="1282" w:name="_Toc488202829"/>
      <w:bookmarkStart w:id="1283" w:name="_Toc488204026"/>
      <w:bookmarkStart w:id="1284" w:name="_Toc488204195"/>
      <w:bookmarkStart w:id="1285" w:name="_Toc488204664"/>
      <w:bookmarkStart w:id="1286" w:name="_Toc488237373"/>
      <w:bookmarkStart w:id="1287" w:name="_Toc488240923"/>
      <w:bookmarkStart w:id="1288" w:name="_Toc488241933"/>
      <w:bookmarkStart w:id="1289" w:name="_Toc488244555"/>
      <w:bookmarkStart w:id="1290" w:name="_Toc488322499"/>
      <w:bookmarkStart w:id="1291" w:name="_Toc488748117"/>
      <w:bookmarkStart w:id="1292" w:name="_Toc488755184"/>
      <w:bookmarkStart w:id="1293" w:name="_Toc488755395"/>
      <w:bookmarkStart w:id="1294" w:name="_Toc488997447"/>
      <w:bookmarkStart w:id="1295" w:name="_Toc48900674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296" w:name="_Toc478556629"/>
      <w:bookmarkStart w:id="1297" w:name="_Toc478556723"/>
      <w:bookmarkStart w:id="1298" w:name="_Toc478719620"/>
      <w:bookmarkStart w:id="1299" w:name="_Toc478979649"/>
      <w:bookmarkStart w:id="1300" w:name="_Toc478979776"/>
      <w:bookmarkStart w:id="1301" w:name="_Toc482711892"/>
      <w:bookmarkStart w:id="1302" w:name="_Toc487818050"/>
      <w:bookmarkStart w:id="1303" w:name="_Toc487818135"/>
      <w:bookmarkStart w:id="1304" w:name="_Toc487818429"/>
      <w:bookmarkStart w:id="1305" w:name="_Toc487820282"/>
      <w:bookmarkStart w:id="1306" w:name="_Toc487821422"/>
      <w:bookmarkStart w:id="1307" w:name="_Toc487821689"/>
      <w:bookmarkStart w:id="1308" w:name="_Toc487821877"/>
      <w:bookmarkStart w:id="1309" w:name="_Toc487821962"/>
      <w:bookmarkStart w:id="1310" w:name="_Toc488062364"/>
      <w:bookmarkStart w:id="1311" w:name="_Toc488062453"/>
      <w:bookmarkStart w:id="1312" w:name="_Toc488063065"/>
      <w:bookmarkStart w:id="1313" w:name="_Toc488065101"/>
      <w:bookmarkStart w:id="1314" w:name="_Toc488072841"/>
      <w:bookmarkStart w:id="1315" w:name="_Toc488072934"/>
      <w:bookmarkStart w:id="1316" w:name="_Toc488073612"/>
      <w:bookmarkStart w:id="1317" w:name="_Toc488157015"/>
      <w:bookmarkStart w:id="1318" w:name="_Toc488158028"/>
      <w:bookmarkStart w:id="1319" w:name="_Toc488158264"/>
      <w:bookmarkStart w:id="1320" w:name="_Toc488158360"/>
      <w:bookmarkStart w:id="1321" w:name="_Toc488164949"/>
      <w:bookmarkStart w:id="1322" w:name="_Toc488165047"/>
      <w:bookmarkStart w:id="1323" w:name="_Toc488165286"/>
      <w:bookmarkStart w:id="1324" w:name="_Toc488202830"/>
      <w:bookmarkStart w:id="1325" w:name="_Toc488204027"/>
      <w:bookmarkStart w:id="1326" w:name="_Toc488204196"/>
      <w:bookmarkStart w:id="1327" w:name="_Toc488204665"/>
      <w:bookmarkStart w:id="1328" w:name="_Toc488237374"/>
      <w:bookmarkStart w:id="1329" w:name="_Toc488240924"/>
      <w:bookmarkStart w:id="1330" w:name="_Toc488241934"/>
      <w:bookmarkStart w:id="1331" w:name="_Toc488244556"/>
      <w:bookmarkStart w:id="1332" w:name="_Toc488322500"/>
      <w:bookmarkStart w:id="1333" w:name="_Toc488748118"/>
      <w:bookmarkStart w:id="1334" w:name="_Toc488755185"/>
      <w:bookmarkStart w:id="1335" w:name="_Toc488755396"/>
      <w:bookmarkStart w:id="1336" w:name="_Toc488997448"/>
      <w:bookmarkStart w:id="1337" w:name="_Toc489006744"/>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338" w:name="_Toc478556630"/>
      <w:bookmarkStart w:id="1339" w:name="_Toc478556724"/>
      <w:bookmarkStart w:id="1340" w:name="_Toc478719621"/>
      <w:bookmarkStart w:id="1341" w:name="_Toc478979650"/>
      <w:bookmarkStart w:id="1342" w:name="_Toc478979777"/>
      <w:bookmarkStart w:id="1343" w:name="_Toc482711893"/>
      <w:bookmarkStart w:id="1344" w:name="_Toc487818051"/>
      <w:bookmarkStart w:id="1345" w:name="_Toc487818136"/>
      <w:bookmarkStart w:id="1346" w:name="_Toc487818430"/>
      <w:bookmarkStart w:id="1347" w:name="_Toc487820283"/>
      <w:bookmarkStart w:id="1348" w:name="_Toc487821423"/>
      <w:bookmarkStart w:id="1349" w:name="_Toc487821690"/>
      <w:bookmarkStart w:id="1350" w:name="_Toc487821878"/>
      <w:bookmarkStart w:id="1351" w:name="_Toc487821963"/>
      <w:bookmarkStart w:id="1352" w:name="_Toc488062365"/>
      <w:bookmarkStart w:id="1353" w:name="_Toc488062454"/>
      <w:bookmarkStart w:id="1354" w:name="_Toc488063066"/>
      <w:bookmarkStart w:id="1355" w:name="_Toc488065102"/>
      <w:bookmarkStart w:id="1356" w:name="_Toc488072842"/>
      <w:bookmarkStart w:id="1357" w:name="_Toc488072935"/>
      <w:bookmarkStart w:id="1358" w:name="_Toc488073613"/>
      <w:bookmarkStart w:id="1359" w:name="_Toc488157016"/>
      <w:bookmarkStart w:id="1360" w:name="_Toc488158029"/>
      <w:bookmarkStart w:id="1361" w:name="_Toc488158265"/>
      <w:bookmarkStart w:id="1362" w:name="_Toc488158361"/>
      <w:bookmarkStart w:id="1363" w:name="_Toc488164950"/>
      <w:bookmarkStart w:id="1364" w:name="_Toc488165048"/>
      <w:bookmarkStart w:id="1365" w:name="_Toc488165287"/>
      <w:bookmarkStart w:id="1366" w:name="_Toc488202831"/>
      <w:bookmarkStart w:id="1367" w:name="_Toc488204028"/>
      <w:bookmarkStart w:id="1368" w:name="_Toc488204197"/>
      <w:bookmarkStart w:id="1369" w:name="_Toc488204666"/>
      <w:bookmarkStart w:id="1370" w:name="_Toc488237375"/>
      <w:bookmarkStart w:id="1371" w:name="_Toc488240925"/>
      <w:bookmarkStart w:id="1372" w:name="_Toc488241935"/>
      <w:bookmarkStart w:id="1373" w:name="_Toc488244557"/>
      <w:bookmarkStart w:id="1374" w:name="_Toc488322501"/>
      <w:bookmarkStart w:id="1375" w:name="_Toc488748119"/>
      <w:bookmarkStart w:id="1376" w:name="_Toc488755186"/>
      <w:bookmarkStart w:id="1377" w:name="_Toc488755397"/>
      <w:bookmarkStart w:id="1378" w:name="_Toc488997449"/>
      <w:bookmarkStart w:id="1379" w:name="_Toc489006745"/>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380" w:name="_Toc478556631"/>
      <w:bookmarkStart w:id="1381" w:name="_Toc478556725"/>
      <w:bookmarkStart w:id="1382" w:name="_Toc478719622"/>
      <w:bookmarkStart w:id="1383" w:name="_Toc478979651"/>
      <w:bookmarkStart w:id="1384" w:name="_Toc478979778"/>
      <w:bookmarkStart w:id="1385" w:name="_Toc482711894"/>
      <w:bookmarkStart w:id="1386" w:name="_Toc487818052"/>
      <w:bookmarkStart w:id="1387" w:name="_Toc487818137"/>
      <w:bookmarkStart w:id="1388" w:name="_Toc487818431"/>
      <w:bookmarkStart w:id="1389" w:name="_Toc487820284"/>
      <w:bookmarkStart w:id="1390" w:name="_Toc487821424"/>
      <w:bookmarkStart w:id="1391" w:name="_Toc487821691"/>
      <w:bookmarkStart w:id="1392" w:name="_Toc487821879"/>
      <w:bookmarkStart w:id="1393" w:name="_Toc487821964"/>
      <w:bookmarkStart w:id="1394" w:name="_Toc488062366"/>
      <w:bookmarkStart w:id="1395" w:name="_Toc488062455"/>
      <w:bookmarkStart w:id="1396" w:name="_Toc488063067"/>
      <w:bookmarkStart w:id="1397" w:name="_Toc488065103"/>
      <w:bookmarkStart w:id="1398" w:name="_Toc488072843"/>
      <w:bookmarkStart w:id="1399" w:name="_Toc488072936"/>
      <w:bookmarkStart w:id="1400" w:name="_Toc488073614"/>
      <w:bookmarkStart w:id="1401" w:name="_Toc488157017"/>
      <w:bookmarkStart w:id="1402" w:name="_Toc488158030"/>
      <w:bookmarkStart w:id="1403" w:name="_Toc488158266"/>
      <w:bookmarkStart w:id="1404" w:name="_Toc488158362"/>
      <w:bookmarkStart w:id="1405" w:name="_Toc488164951"/>
      <w:bookmarkStart w:id="1406" w:name="_Toc488165049"/>
      <w:bookmarkStart w:id="1407" w:name="_Toc488165288"/>
      <w:bookmarkStart w:id="1408" w:name="_Toc488202832"/>
      <w:bookmarkStart w:id="1409" w:name="_Toc488204029"/>
      <w:bookmarkStart w:id="1410" w:name="_Toc488204198"/>
      <w:bookmarkStart w:id="1411" w:name="_Toc488204667"/>
      <w:bookmarkStart w:id="1412" w:name="_Toc488237376"/>
      <w:bookmarkStart w:id="1413" w:name="_Toc488240926"/>
      <w:bookmarkStart w:id="1414" w:name="_Toc488241936"/>
      <w:bookmarkStart w:id="1415" w:name="_Toc488244558"/>
      <w:bookmarkStart w:id="1416" w:name="_Toc488322502"/>
      <w:bookmarkStart w:id="1417" w:name="_Toc488748120"/>
      <w:bookmarkStart w:id="1418" w:name="_Toc488755187"/>
      <w:bookmarkStart w:id="1419" w:name="_Toc488755398"/>
      <w:bookmarkStart w:id="1420" w:name="_Toc488997450"/>
      <w:bookmarkStart w:id="1421" w:name="_Toc489006746"/>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rsidR="00F1555B" w:rsidRPr="00F1555B" w:rsidRDefault="00F1555B" w:rsidP="00F26828">
      <w:pPr>
        <w:pStyle w:val="ListParagraph"/>
        <w:keepNext/>
        <w:keepLines/>
        <w:numPr>
          <w:ilvl w:val="1"/>
          <w:numId w:val="10"/>
        </w:numPr>
        <w:pBdr>
          <w:top w:val="single" w:sz="4" w:space="1" w:color="00000A"/>
        </w:pBdr>
        <w:tabs>
          <w:tab w:val="clear" w:pos="840"/>
          <w:tab w:val="left" w:pos="540"/>
        </w:tabs>
        <w:spacing w:before="240" w:after="240"/>
        <w:contextualSpacing w:val="0"/>
        <w:jc w:val="left"/>
        <w:outlineLvl w:val="1"/>
        <w:rPr>
          <w:b/>
          <w:i/>
          <w:caps/>
          <w:vanish/>
          <w:sz w:val="26"/>
          <w:szCs w:val="26"/>
          <w:lang w:eastAsia="zh-CN"/>
        </w:rPr>
      </w:pPr>
      <w:bookmarkStart w:id="1422" w:name="_Toc478556632"/>
      <w:bookmarkStart w:id="1423" w:name="_Toc478556726"/>
      <w:bookmarkStart w:id="1424" w:name="_Toc478719623"/>
      <w:bookmarkStart w:id="1425" w:name="_Toc478979652"/>
      <w:bookmarkStart w:id="1426" w:name="_Toc478979779"/>
      <w:bookmarkStart w:id="1427" w:name="_Toc482711895"/>
      <w:bookmarkStart w:id="1428" w:name="_Toc487818053"/>
      <w:bookmarkStart w:id="1429" w:name="_Toc487818138"/>
      <w:bookmarkStart w:id="1430" w:name="_Toc487818432"/>
      <w:bookmarkStart w:id="1431" w:name="_Toc487820285"/>
      <w:bookmarkStart w:id="1432" w:name="_Toc487821425"/>
      <w:bookmarkStart w:id="1433" w:name="_Toc487821692"/>
      <w:bookmarkStart w:id="1434" w:name="_Toc487821880"/>
      <w:bookmarkStart w:id="1435" w:name="_Toc487821965"/>
      <w:bookmarkStart w:id="1436" w:name="_Toc488062367"/>
      <w:bookmarkStart w:id="1437" w:name="_Toc488062456"/>
      <w:bookmarkStart w:id="1438" w:name="_Toc488063068"/>
      <w:bookmarkStart w:id="1439" w:name="_Toc488065104"/>
      <w:bookmarkStart w:id="1440" w:name="_Toc488072844"/>
      <w:bookmarkStart w:id="1441" w:name="_Toc488072937"/>
      <w:bookmarkStart w:id="1442" w:name="_Toc488073615"/>
      <w:bookmarkStart w:id="1443" w:name="_Toc488157018"/>
      <w:bookmarkStart w:id="1444" w:name="_Toc488158031"/>
      <w:bookmarkStart w:id="1445" w:name="_Toc488158267"/>
      <w:bookmarkStart w:id="1446" w:name="_Toc488158363"/>
      <w:bookmarkStart w:id="1447" w:name="_Toc488164952"/>
      <w:bookmarkStart w:id="1448" w:name="_Toc488165050"/>
      <w:bookmarkStart w:id="1449" w:name="_Toc488165289"/>
      <w:bookmarkStart w:id="1450" w:name="_Toc488202833"/>
      <w:bookmarkStart w:id="1451" w:name="_Toc488204030"/>
      <w:bookmarkStart w:id="1452" w:name="_Toc488204199"/>
      <w:bookmarkStart w:id="1453" w:name="_Toc488204668"/>
      <w:bookmarkStart w:id="1454" w:name="_Toc488237377"/>
      <w:bookmarkStart w:id="1455" w:name="_Toc488240927"/>
      <w:bookmarkStart w:id="1456" w:name="_Toc488241937"/>
      <w:bookmarkStart w:id="1457" w:name="_Toc488244559"/>
      <w:bookmarkStart w:id="1458" w:name="_Toc488322503"/>
      <w:bookmarkStart w:id="1459" w:name="_Toc488748121"/>
      <w:bookmarkStart w:id="1460" w:name="_Toc488755188"/>
      <w:bookmarkStart w:id="1461" w:name="_Toc488755399"/>
      <w:bookmarkStart w:id="1462" w:name="_Toc488997451"/>
      <w:bookmarkStart w:id="1463" w:name="_Toc489006747"/>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rsidR="00FB3E83" w:rsidRDefault="00FB3E83" w:rsidP="00F26828">
      <w:pPr>
        <w:pStyle w:val="Heading2"/>
        <w:numPr>
          <w:ilvl w:val="1"/>
          <w:numId w:val="10"/>
        </w:numPr>
        <w:rPr>
          <w:sz w:val="26"/>
          <w:szCs w:val="26"/>
        </w:rPr>
      </w:pPr>
      <w:r>
        <w:rPr>
          <w:sz w:val="26"/>
          <w:szCs w:val="26"/>
        </w:rPr>
        <w:t xml:space="preserve">  </w:t>
      </w:r>
      <w:bookmarkStart w:id="1464" w:name="_Toc489006748"/>
      <w:r w:rsidR="00864C8F">
        <w:rPr>
          <w:sz w:val="26"/>
          <w:szCs w:val="26"/>
        </w:rPr>
        <w:t>h</w:t>
      </w:r>
      <w:r>
        <w:rPr>
          <w:sz w:val="26"/>
          <w:szCs w:val="26"/>
        </w:rPr>
        <w:t>ardware Changes</w:t>
      </w:r>
      <w:bookmarkEnd w:id="1042"/>
      <w:bookmarkEnd w:id="1464"/>
    </w:p>
    <w:p w:rsidR="00FB3E83" w:rsidRDefault="00FB3E83" w:rsidP="00F26828">
      <w:pPr>
        <w:keepNext/>
        <w:numPr>
          <w:ilvl w:val="2"/>
          <w:numId w:val="10"/>
        </w:numPr>
        <w:spacing w:before="240" w:after="60"/>
        <w:outlineLvl w:val="2"/>
        <w:rPr>
          <w:rFonts w:ascii="Arial" w:hAnsi="Arial" w:cs="Arial"/>
          <w:b/>
          <w:bCs/>
          <w:sz w:val="26"/>
          <w:szCs w:val="26"/>
        </w:rPr>
      </w:pPr>
      <w:bookmarkStart w:id="1465" w:name="_Toc316644243"/>
      <w:r>
        <w:rPr>
          <w:rFonts w:ascii="Arial" w:hAnsi="Arial" w:cs="Arial"/>
          <w:b/>
          <w:bCs/>
          <w:sz w:val="26"/>
          <w:szCs w:val="26"/>
        </w:rPr>
        <w:t xml:space="preserve">Hardware </w:t>
      </w:r>
      <w:bookmarkEnd w:id="1465"/>
      <w:r>
        <w:rPr>
          <w:rFonts w:ascii="Arial" w:hAnsi="Arial" w:cs="Arial"/>
          <w:b/>
          <w:bCs/>
          <w:sz w:val="26"/>
          <w:szCs w:val="26"/>
        </w:rPr>
        <w:t>Supported</w:t>
      </w:r>
    </w:p>
    <w:tbl>
      <w:tblPr>
        <w:tblW w:w="5130" w:type="dxa"/>
        <w:tblInd w:w="154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060"/>
        <w:gridCol w:w="2070"/>
      </w:tblGrid>
      <w:tr w:rsidR="00FB3E83" w:rsidTr="00B07D29">
        <w:trPr>
          <w:trHeight w:val="555"/>
        </w:trPr>
        <w:tc>
          <w:tcPr>
            <w:tcW w:w="3060"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tcPr>
          <w:p w:rsidR="00FB3E83" w:rsidRDefault="00FB3E83" w:rsidP="00B07D29">
            <w:pPr>
              <w:tabs>
                <w:tab w:val="left" w:pos="720"/>
              </w:tabs>
              <w:rPr>
                <w:rFonts w:cs="Arial"/>
                <w:b/>
                <w:sz w:val="18"/>
                <w:szCs w:val="18"/>
              </w:rPr>
            </w:pPr>
            <w:r>
              <w:rPr>
                <w:rFonts w:cs="Arial"/>
                <w:b/>
                <w:sz w:val="18"/>
                <w:szCs w:val="18"/>
              </w:rPr>
              <w:t>Hardware</w:t>
            </w:r>
          </w:p>
        </w:tc>
        <w:tc>
          <w:tcPr>
            <w:tcW w:w="2070" w:type="dxa"/>
            <w:tcBorders>
              <w:top w:val="single" w:sz="4" w:space="0" w:color="00000A"/>
              <w:left w:val="single" w:sz="4" w:space="0" w:color="00000A"/>
              <w:bottom w:val="single" w:sz="4" w:space="0" w:color="00000A"/>
              <w:right w:val="single" w:sz="4" w:space="0" w:color="00000A"/>
            </w:tcBorders>
            <w:shd w:val="clear" w:color="auto" w:fill="BFBFBF"/>
            <w:tcMar>
              <w:left w:w="108" w:type="dxa"/>
            </w:tcMar>
          </w:tcPr>
          <w:p w:rsidR="00FB3E83" w:rsidRDefault="00FB3E83" w:rsidP="00B07D29">
            <w:pPr>
              <w:tabs>
                <w:tab w:val="left" w:pos="720"/>
              </w:tabs>
              <w:rPr>
                <w:rFonts w:cs="Arial"/>
                <w:b/>
                <w:sz w:val="18"/>
                <w:szCs w:val="18"/>
              </w:rPr>
            </w:pPr>
            <w:r>
              <w:rPr>
                <w:rFonts w:cs="Arial"/>
                <w:b/>
                <w:sz w:val="18"/>
                <w:szCs w:val="18"/>
              </w:rPr>
              <w:t>Comment</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HP BL460c Gen8, Gen8_v2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c-Class</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HP BL460c Gen9</w:t>
            </w:r>
            <w:r>
              <w:rPr>
                <w:rFonts w:cs="Arial"/>
                <w:sz w:val="18"/>
                <w:szCs w:val="18"/>
              </w:rPr>
              <w:t>, Gen9_v2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 xml:space="preserve">c-Class </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HP DL360/380 Gen8</w:t>
            </w:r>
            <w:r>
              <w:rPr>
                <w:rFonts w:cs="Arial"/>
                <w:sz w:val="18"/>
                <w:szCs w:val="18"/>
              </w:rPr>
              <w:t>, Gen8_v2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Rack Mount Server</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HP DL380 Gen9</w:t>
            </w:r>
            <w:r>
              <w:rPr>
                <w:rFonts w:cs="Arial"/>
                <w:sz w:val="18"/>
                <w:szCs w:val="18"/>
              </w:rPr>
              <w:t>, Gen9_v2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A5A1B">
              <w:rPr>
                <w:rFonts w:cs="Arial"/>
                <w:sz w:val="18"/>
                <w:szCs w:val="18"/>
              </w:rPr>
              <w:t xml:space="preserve">Rack Mount Server </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Del="005E2028" w:rsidRDefault="00FB3E83" w:rsidP="00B07D29">
            <w:pPr>
              <w:tabs>
                <w:tab w:val="left" w:pos="720"/>
              </w:tabs>
              <w:rPr>
                <w:rFonts w:cs="Arial"/>
                <w:sz w:val="18"/>
                <w:szCs w:val="18"/>
              </w:rPr>
            </w:pPr>
            <w:r w:rsidRPr="005E2028">
              <w:rPr>
                <w:rFonts w:cs="Arial"/>
                <w:sz w:val="18"/>
                <w:szCs w:val="18"/>
              </w:rPr>
              <w:t xml:space="preserve">Oracle </w:t>
            </w:r>
            <w:r>
              <w:rPr>
                <w:rFonts w:cs="Arial"/>
                <w:sz w:val="18"/>
                <w:szCs w:val="18"/>
              </w:rPr>
              <w:t xml:space="preserve">Server </w:t>
            </w:r>
            <w:r w:rsidRPr="005E2028">
              <w:rPr>
                <w:rFonts w:cs="Arial"/>
                <w:sz w:val="18"/>
                <w:szCs w:val="18"/>
              </w:rPr>
              <w:t>X5-2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A5A1B" w:rsidRDefault="00FB3E83" w:rsidP="00B07D29">
            <w:pPr>
              <w:tabs>
                <w:tab w:val="left" w:pos="720"/>
              </w:tabs>
              <w:rPr>
                <w:rFonts w:cs="Arial"/>
                <w:sz w:val="18"/>
                <w:szCs w:val="18"/>
              </w:rPr>
            </w:pPr>
            <w:r w:rsidRPr="005E2028">
              <w:rPr>
                <w:rFonts w:cs="Arial"/>
                <w:sz w:val="18"/>
                <w:szCs w:val="18"/>
              </w:rPr>
              <w:t>Rack Mount Server</w:t>
            </w:r>
          </w:p>
        </w:tc>
      </w:tr>
      <w:tr w:rsidR="00FB3E83" w:rsidRPr="005A5A1B"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E2028" w:rsidRDefault="00FB3E83" w:rsidP="00B07D29">
            <w:pPr>
              <w:tabs>
                <w:tab w:val="left" w:pos="720"/>
              </w:tabs>
              <w:rPr>
                <w:rFonts w:cs="Arial"/>
                <w:sz w:val="18"/>
                <w:szCs w:val="18"/>
              </w:rPr>
            </w:pPr>
            <w:r>
              <w:rPr>
                <w:rFonts w:cs="Arial"/>
                <w:sz w:val="18"/>
                <w:szCs w:val="18"/>
              </w:rPr>
              <w:lastRenderedPageBreak/>
              <w:t>Netra X5-2</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Pr="005E2028" w:rsidRDefault="00FB3E83" w:rsidP="00B07D29">
            <w:pPr>
              <w:tabs>
                <w:tab w:val="left" w:pos="720"/>
              </w:tabs>
              <w:rPr>
                <w:rFonts w:cs="Arial"/>
                <w:sz w:val="18"/>
                <w:szCs w:val="18"/>
              </w:rPr>
            </w:pPr>
            <w:r w:rsidRPr="005E2028">
              <w:rPr>
                <w:rFonts w:cs="Arial"/>
                <w:sz w:val="18"/>
                <w:szCs w:val="18"/>
              </w:rPr>
              <w:t>Rack Mount Server</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HP 6125XLG, 6125G, 6120XG</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Enclosure Switch</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Cisco 3020</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Enclosure Switch</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sidRPr="005071FA">
              <w:rPr>
                <w:rFonts w:cs="Arial"/>
                <w:sz w:val="18"/>
                <w:szCs w:val="18"/>
              </w:rPr>
              <w:t>Cisco 4948E-F</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Rack Switch</w:t>
            </w:r>
          </w:p>
        </w:tc>
      </w:tr>
      <w:tr w:rsidR="00FB3E83" w:rsidTr="00B07D29">
        <w:trPr>
          <w:trHeight w:val="202"/>
        </w:trPr>
        <w:tc>
          <w:tcPr>
            <w:tcW w:w="30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Cisco 4948E</w:t>
            </w:r>
          </w:p>
        </w:tc>
        <w:tc>
          <w:tcPr>
            <w:tcW w:w="20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FB3E83" w:rsidRDefault="00FB3E83" w:rsidP="00B07D29">
            <w:pPr>
              <w:tabs>
                <w:tab w:val="left" w:pos="720"/>
              </w:tabs>
              <w:rPr>
                <w:rFonts w:cs="Arial"/>
                <w:sz w:val="18"/>
                <w:szCs w:val="18"/>
              </w:rPr>
            </w:pPr>
            <w:r>
              <w:rPr>
                <w:rFonts w:cs="Arial"/>
                <w:sz w:val="18"/>
                <w:szCs w:val="18"/>
              </w:rPr>
              <w:t>Rack Switch</w:t>
            </w:r>
          </w:p>
        </w:tc>
      </w:tr>
    </w:tbl>
    <w:p w:rsidR="00FB3E83" w:rsidRDefault="00FB3E83" w:rsidP="00FB3E83">
      <w:pPr>
        <w:pStyle w:val="BodyText"/>
        <w:ind w:left="1440"/>
      </w:pPr>
    </w:p>
    <w:p w:rsidR="00FB3E83" w:rsidRPr="001E4DE5" w:rsidRDefault="00FB3E83" w:rsidP="00FB3E83">
      <w:pPr>
        <w:pStyle w:val="BodyText"/>
        <w:ind w:left="1440"/>
      </w:pPr>
      <w:r w:rsidRPr="001E4DE5">
        <w:t>Note: Gen9</w:t>
      </w:r>
      <w:r w:rsidR="001E4DE5" w:rsidRPr="001E4DE5">
        <w:t>, Gen9 v2</w:t>
      </w:r>
      <w:r w:rsidRPr="001E4DE5">
        <w:t xml:space="preserve"> and Gen 8 v2 hardware are also supported, when purchased by a customer.</w:t>
      </w:r>
    </w:p>
    <w:p w:rsidR="00FB3E83" w:rsidRPr="004B75A7" w:rsidRDefault="00FB3E83" w:rsidP="00FB3E83">
      <w:pPr>
        <w:pStyle w:val="BodyText"/>
        <w:ind w:left="1440"/>
      </w:pPr>
      <w:r w:rsidRPr="001E4DE5">
        <w:t>Note: mixed Sun/HP deployments are not generally supported.</w:t>
      </w:r>
    </w:p>
    <w:p w:rsidR="00FB3E83" w:rsidRDefault="00FB3E83" w:rsidP="00F26828">
      <w:pPr>
        <w:keepNext/>
        <w:numPr>
          <w:ilvl w:val="2"/>
          <w:numId w:val="10"/>
        </w:numPr>
        <w:spacing w:before="240" w:after="60"/>
        <w:outlineLvl w:val="2"/>
        <w:rPr>
          <w:rFonts w:ascii="Arial" w:hAnsi="Arial" w:cs="Arial"/>
          <w:b/>
          <w:bCs/>
          <w:sz w:val="26"/>
          <w:szCs w:val="26"/>
        </w:rPr>
      </w:pPr>
      <w:r>
        <w:rPr>
          <w:rFonts w:ascii="Arial" w:hAnsi="Arial" w:cs="Arial"/>
          <w:b/>
          <w:bCs/>
          <w:sz w:val="26"/>
          <w:szCs w:val="26"/>
        </w:rPr>
        <w:t>Hardware Upgrade</w:t>
      </w:r>
    </w:p>
    <w:p w:rsidR="00FB3E83" w:rsidRDefault="00FB3E83" w:rsidP="00FB3E83">
      <w:pPr>
        <w:pStyle w:val="ListParagraph"/>
        <w:rPr>
          <w:rFonts w:asciiTheme="minorHAnsi" w:hAnsiTheme="minorHAnsi"/>
          <w:szCs w:val="22"/>
        </w:rPr>
      </w:pPr>
      <w:r w:rsidRPr="004B75A7">
        <w:rPr>
          <w:rFonts w:asciiTheme="minorHAnsi" w:hAnsiTheme="minorHAnsi"/>
          <w:szCs w:val="22"/>
        </w:rPr>
        <w:t>Due to the enhanced processing capabilities and requirements of DSR Release 8.</w:t>
      </w:r>
      <w:r w:rsidR="001E4DE5">
        <w:rPr>
          <w:rFonts w:asciiTheme="minorHAnsi" w:hAnsiTheme="minorHAnsi"/>
          <w:szCs w:val="22"/>
        </w:rPr>
        <w:t>1</w:t>
      </w:r>
      <w:r w:rsidRPr="004B75A7">
        <w:rPr>
          <w:rFonts w:asciiTheme="minorHAnsi" w:hAnsiTheme="minorHAnsi"/>
          <w:szCs w:val="22"/>
        </w:rPr>
        <w:t xml:space="preserve">, HP Gen6 and Gen7 hardware are NOT supported. All Gen6 and Gen7 </w:t>
      </w:r>
      <w:r w:rsidR="00B24B12">
        <w:rPr>
          <w:rFonts w:asciiTheme="minorHAnsi" w:hAnsiTheme="minorHAnsi"/>
          <w:szCs w:val="22"/>
        </w:rPr>
        <w:t>servers</w:t>
      </w:r>
      <w:r w:rsidRPr="004B75A7">
        <w:rPr>
          <w:rFonts w:asciiTheme="minorHAnsi" w:hAnsiTheme="minorHAnsi"/>
          <w:szCs w:val="22"/>
        </w:rPr>
        <w:t xml:space="preserve"> must be replaced with supported hardware before upgrading to release 8.</w:t>
      </w:r>
      <w:r w:rsidR="00854CC6">
        <w:rPr>
          <w:rFonts w:asciiTheme="minorHAnsi" w:hAnsiTheme="minorHAnsi"/>
          <w:szCs w:val="22"/>
        </w:rPr>
        <w:t>1</w:t>
      </w:r>
      <w:r w:rsidRPr="004B75A7">
        <w:rPr>
          <w:rFonts w:asciiTheme="minorHAnsi" w:hAnsiTheme="minorHAnsi"/>
          <w:szCs w:val="22"/>
        </w:rPr>
        <w:t>.</w:t>
      </w:r>
      <w:r>
        <w:rPr>
          <w:rFonts w:asciiTheme="minorHAnsi" w:hAnsiTheme="minorHAnsi"/>
          <w:szCs w:val="22"/>
        </w:rPr>
        <w:t xml:space="preserve">  </w:t>
      </w:r>
      <w:r w:rsidRPr="004B75A7">
        <w:rPr>
          <w:rFonts w:asciiTheme="minorHAnsi" w:hAnsiTheme="minorHAnsi"/>
          <w:szCs w:val="22"/>
        </w:rPr>
        <w:t xml:space="preserve">Deployment of certain Optional features may require additional hardware. </w:t>
      </w:r>
    </w:p>
    <w:p w:rsidR="00FB3E83" w:rsidRPr="004B75A7" w:rsidRDefault="00FB3E83" w:rsidP="00FB3E83">
      <w:pPr>
        <w:pStyle w:val="ListParagraph"/>
        <w:rPr>
          <w:rFonts w:asciiTheme="minorHAnsi" w:hAnsiTheme="minorHAnsi"/>
          <w:szCs w:val="22"/>
        </w:rPr>
      </w:pPr>
    </w:p>
    <w:p w:rsidR="00FB3E83" w:rsidRDefault="00FB3E83" w:rsidP="00F26828">
      <w:pPr>
        <w:pStyle w:val="Heading2"/>
        <w:numPr>
          <w:ilvl w:val="1"/>
          <w:numId w:val="10"/>
        </w:numPr>
        <w:rPr>
          <w:sz w:val="26"/>
          <w:szCs w:val="26"/>
        </w:rPr>
      </w:pPr>
      <w:bookmarkStart w:id="1466" w:name="_Toc477278748"/>
      <w:r>
        <w:rPr>
          <w:sz w:val="26"/>
          <w:szCs w:val="26"/>
        </w:rPr>
        <w:t xml:space="preserve">  </w:t>
      </w:r>
      <w:bookmarkStart w:id="1467" w:name="_Toc489006749"/>
      <w:r w:rsidR="00864C8F">
        <w:rPr>
          <w:sz w:val="26"/>
          <w:szCs w:val="26"/>
        </w:rPr>
        <w:t>s</w:t>
      </w:r>
      <w:r>
        <w:rPr>
          <w:sz w:val="26"/>
          <w:szCs w:val="26"/>
        </w:rPr>
        <w:t>oftware Changes</w:t>
      </w:r>
      <w:bookmarkEnd w:id="1466"/>
      <w:bookmarkEnd w:id="1467"/>
    </w:p>
    <w:p w:rsidR="00FB3E83" w:rsidRDefault="00FB3E83" w:rsidP="00FB3E83">
      <w:pPr>
        <w:pStyle w:val="BodyText"/>
      </w:pPr>
      <w:r>
        <w:t>Software changes include a new release of the software Platform components, and new DSR release.</w:t>
      </w:r>
    </w:p>
    <w:tbl>
      <w:tblPr>
        <w:tblStyle w:val="TableGrid"/>
        <w:tblW w:w="4050" w:type="dxa"/>
        <w:tblInd w:w="108" w:type="dxa"/>
        <w:tblLook w:val="04A0" w:firstRow="1" w:lastRow="0" w:firstColumn="1" w:lastColumn="0" w:noHBand="0" w:noVBand="1"/>
      </w:tblPr>
      <w:tblGrid>
        <w:gridCol w:w="2070"/>
        <w:gridCol w:w="1980"/>
      </w:tblGrid>
      <w:tr w:rsidR="00FB3E83" w:rsidTr="00DF6C69">
        <w:tc>
          <w:tcPr>
            <w:tcW w:w="2070" w:type="dxa"/>
            <w:shd w:val="clear" w:color="auto" w:fill="BFBFBF" w:themeFill="background1" w:themeFillShade="BF"/>
            <w:tcMar>
              <w:left w:w="108" w:type="dxa"/>
            </w:tcMar>
          </w:tcPr>
          <w:p w:rsidR="00FB3E83" w:rsidRDefault="00FB3E83" w:rsidP="00B07D29">
            <w:pPr>
              <w:tabs>
                <w:tab w:val="left" w:pos="840"/>
              </w:tabs>
            </w:pPr>
            <w:r>
              <w:t>Component</w:t>
            </w:r>
          </w:p>
        </w:tc>
        <w:tc>
          <w:tcPr>
            <w:tcW w:w="1980" w:type="dxa"/>
            <w:shd w:val="clear" w:color="auto" w:fill="BFBFBF" w:themeFill="background1" w:themeFillShade="BF"/>
            <w:tcMar>
              <w:left w:w="108" w:type="dxa"/>
            </w:tcMar>
          </w:tcPr>
          <w:p w:rsidR="00FB3E83" w:rsidRDefault="00FB3E83" w:rsidP="00B07D29">
            <w:pPr>
              <w:tabs>
                <w:tab w:val="left" w:pos="840"/>
              </w:tabs>
            </w:pPr>
            <w:r>
              <w:t xml:space="preserve"> Release</w:t>
            </w:r>
          </w:p>
        </w:tc>
      </w:tr>
      <w:tr w:rsidR="00FB3E83" w:rsidTr="00DF6C69">
        <w:tc>
          <w:tcPr>
            <w:tcW w:w="2070" w:type="dxa"/>
            <w:shd w:val="clear" w:color="auto" w:fill="auto"/>
            <w:tcMar>
              <w:left w:w="108" w:type="dxa"/>
            </w:tcMar>
          </w:tcPr>
          <w:p w:rsidR="00FB3E83" w:rsidRDefault="00FB3E83" w:rsidP="00B07D29">
            <w:pPr>
              <w:tabs>
                <w:tab w:val="left" w:pos="840"/>
              </w:tabs>
            </w:pPr>
            <w:r>
              <w:t>TPD 64 Bit</w:t>
            </w:r>
          </w:p>
        </w:tc>
        <w:tc>
          <w:tcPr>
            <w:tcW w:w="1980" w:type="dxa"/>
            <w:shd w:val="clear" w:color="auto" w:fill="auto"/>
            <w:tcMar>
              <w:left w:w="108" w:type="dxa"/>
            </w:tcMar>
          </w:tcPr>
          <w:p w:rsidR="00FB3E83" w:rsidRDefault="0026270B" w:rsidP="00B07D29">
            <w:pPr>
              <w:tabs>
                <w:tab w:val="left" w:pos="840"/>
              </w:tabs>
            </w:pPr>
            <w:r w:rsidRPr="0026270B">
              <w:t>7.4.0.0.0-88.37.0</w:t>
            </w:r>
          </w:p>
        </w:tc>
      </w:tr>
      <w:tr w:rsidR="00FB3E83" w:rsidTr="00DF6C69">
        <w:tc>
          <w:tcPr>
            <w:tcW w:w="2070" w:type="dxa"/>
            <w:shd w:val="clear" w:color="auto" w:fill="auto"/>
            <w:tcMar>
              <w:left w:w="108" w:type="dxa"/>
            </w:tcMar>
          </w:tcPr>
          <w:p w:rsidR="00FB3E83" w:rsidRDefault="00FB3E83" w:rsidP="00B07D29">
            <w:pPr>
              <w:tabs>
                <w:tab w:val="left" w:pos="840"/>
              </w:tabs>
            </w:pPr>
            <w:r>
              <w:t>COMCOL</w:t>
            </w:r>
          </w:p>
        </w:tc>
        <w:tc>
          <w:tcPr>
            <w:tcW w:w="1980" w:type="dxa"/>
            <w:shd w:val="clear" w:color="auto" w:fill="auto"/>
            <w:tcMar>
              <w:left w:w="108" w:type="dxa"/>
            </w:tcMar>
          </w:tcPr>
          <w:p w:rsidR="00FB3E83" w:rsidRDefault="001323F4" w:rsidP="00B07D29">
            <w:pPr>
              <w:tabs>
                <w:tab w:val="left" w:pos="840"/>
              </w:tabs>
            </w:pPr>
            <w:r>
              <w:t>7.3.0.42.0-13585</w:t>
            </w:r>
          </w:p>
        </w:tc>
      </w:tr>
      <w:tr w:rsidR="00FB3E83" w:rsidTr="00DF6C69">
        <w:tc>
          <w:tcPr>
            <w:tcW w:w="2070" w:type="dxa"/>
            <w:shd w:val="clear" w:color="auto" w:fill="auto"/>
            <w:tcMar>
              <w:left w:w="108" w:type="dxa"/>
            </w:tcMar>
          </w:tcPr>
          <w:p w:rsidR="00FB3E83" w:rsidRDefault="00FB3E83" w:rsidP="00B07D29">
            <w:pPr>
              <w:tabs>
                <w:tab w:val="left" w:pos="840"/>
              </w:tabs>
            </w:pPr>
            <w:r>
              <w:t>PM&amp;C</w:t>
            </w:r>
          </w:p>
        </w:tc>
        <w:tc>
          <w:tcPr>
            <w:tcW w:w="1980" w:type="dxa"/>
            <w:shd w:val="clear" w:color="auto" w:fill="auto"/>
            <w:tcMar>
              <w:left w:w="108" w:type="dxa"/>
            </w:tcMar>
          </w:tcPr>
          <w:p w:rsidR="00FB3E83" w:rsidRDefault="0026270B" w:rsidP="00B07D29">
            <w:pPr>
              <w:tabs>
                <w:tab w:val="left" w:pos="840"/>
              </w:tabs>
            </w:pPr>
            <w:r w:rsidRPr="0026270B">
              <w:t>6.4.0.0.0-64.8.0</w:t>
            </w:r>
          </w:p>
        </w:tc>
      </w:tr>
      <w:tr w:rsidR="00FB3E83" w:rsidTr="00DF6C69">
        <w:tc>
          <w:tcPr>
            <w:tcW w:w="2070" w:type="dxa"/>
            <w:shd w:val="clear" w:color="auto" w:fill="auto"/>
            <w:tcMar>
              <w:left w:w="108" w:type="dxa"/>
            </w:tcMar>
          </w:tcPr>
          <w:p w:rsidR="00FB3E83" w:rsidRDefault="00FB3E83" w:rsidP="00B07D29">
            <w:pPr>
              <w:tabs>
                <w:tab w:val="left" w:pos="840"/>
              </w:tabs>
            </w:pPr>
            <w:r>
              <w:t>TVOE</w:t>
            </w:r>
          </w:p>
        </w:tc>
        <w:tc>
          <w:tcPr>
            <w:tcW w:w="1980" w:type="dxa"/>
            <w:shd w:val="clear" w:color="auto" w:fill="auto"/>
            <w:tcMar>
              <w:left w:w="108" w:type="dxa"/>
            </w:tcMar>
          </w:tcPr>
          <w:p w:rsidR="00FB3E83" w:rsidRDefault="0026270B" w:rsidP="00B07D29">
            <w:pPr>
              <w:tabs>
                <w:tab w:val="left" w:pos="840"/>
              </w:tabs>
            </w:pPr>
            <w:r w:rsidRPr="0026270B">
              <w:t>3.4.0.0.0-88.37.0</w:t>
            </w:r>
          </w:p>
        </w:tc>
      </w:tr>
      <w:tr w:rsidR="00FB3E83" w:rsidRPr="007F72B7" w:rsidTr="00DF6C69">
        <w:tc>
          <w:tcPr>
            <w:tcW w:w="2070" w:type="dxa"/>
            <w:shd w:val="clear" w:color="auto" w:fill="auto"/>
            <w:tcMar>
              <w:left w:w="108" w:type="dxa"/>
            </w:tcMar>
          </w:tcPr>
          <w:p w:rsidR="00FB3E83" w:rsidRPr="00FD6F3F" w:rsidRDefault="00FB3E83" w:rsidP="00B07D29">
            <w:pPr>
              <w:tabs>
                <w:tab w:val="left" w:pos="840"/>
              </w:tabs>
            </w:pPr>
            <w:r w:rsidRPr="00FD6F3F">
              <w:t>AppWorks</w:t>
            </w:r>
          </w:p>
        </w:tc>
        <w:tc>
          <w:tcPr>
            <w:tcW w:w="1980" w:type="dxa"/>
            <w:shd w:val="clear" w:color="auto" w:fill="auto"/>
            <w:tcMar>
              <w:left w:w="108" w:type="dxa"/>
            </w:tcMar>
          </w:tcPr>
          <w:p w:rsidR="00FB3E83" w:rsidRPr="00FD6F3F" w:rsidRDefault="001323F4" w:rsidP="00B07D29">
            <w:pPr>
              <w:tabs>
                <w:tab w:val="left" w:pos="840"/>
              </w:tabs>
            </w:pPr>
            <w:r>
              <w:t>8.1.0-81.13.0</w:t>
            </w:r>
          </w:p>
        </w:tc>
      </w:tr>
      <w:tr w:rsidR="0026270B" w:rsidTr="00DF6C69">
        <w:tc>
          <w:tcPr>
            <w:tcW w:w="2070" w:type="dxa"/>
            <w:shd w:val="clear" w:color="auto" w:fill="auto"/>
            <w:tcMar>
              <w:left w:w="108" w:type="dxa"/>
            </w:tcMar>
          </w:tcPr>
          <w:p w:rsidR="0026270B" w:rsidRPr="00092091" w:rsidRDefault="004A661F" w:rsidP="00B07D29">
            <w:pPr>
              <w:tabs>
                <w:tab w:val="left" w:pos="840"/>
              </w:tabs>
            </w:pPr>
            <w:r w:rsidRPr="004A661F">
              <w:t>EXGSTACK</w:t>
            </w:r>
          </w:p>
        </w:tc>
        <w:tc>
          <w:tcPr>
            <w:tcW w:w="1980" w:type="dxa"/>
            <w:shd w:val="clear" w:color="auto" w:fill="auto"/>
            <w:tcMar>
              <w:left w:w="108" w:type="dxa"/>
            </w:tcMar>
          </w:tcPr>
          <w:p w:rsidR="0026270B" w:rsidRPr="00092091" w:rsidRDefault="001323F4" w:rsidP="00B07D29">
            <w:pPr>
              <w:tabs>
                <w:tab w:val="left" w:pos="840"/>
              </w:tabs>
            </w:pPr>
            <w:r>
              <w:t>8.1.0-81.22.0</w:t>
            </w:r>
          </w:p>
        </w:tc>
      </w:tr>
      <w:tr w:rsidR="00FB3E83" w:rsidTr="00DF6C69">
        <w:tc>
          <w:tcPr>
            <w:tcW w:w="2070" w:type="dxa"/>
            <w:shd w:val="clear" w:color="auto" w:fill="auto"/>
            <w:tcMar>
              <w:left w:w="108" w:type="dxa"/>
            </w:tcMar>
          </w:tcPr>
          <w:p w:rsidR="00FB3E83" w:rsidRDefault="00FB3E83" w:rsidP="00B07D29">
            <w:pPr>
              <w:tabs>
                <w:tab w:val="left" w:pos="840"/>
              </w:tabs>
            </w:pPr>
            <w:r>
              <w:t>HP Firmware FUP</w:t>
            </w:r>
          </w:p>
        </w:tc>
        <w:tc>
          <w:tcPr>
            <w:tcW w:w="1980" w:type="dxa"/>
            <w:shd w:val="clear" w:color="auto" w:fill="auto"/>
            <w:tcMar>
              <w:left w:w="108" w:type="dxa"/>
            </w:tcMar>
          </w:tcPr>
          <w:p w:rsidR="00FB3E83" w:rsidRDefault="00FB3E83" w:rsidP="004A661F">
            <w:pPr>
              <w:tabs>
                <w:tab w:val="left" w:pos="840"/>
              </w:tabs>
            </w:pPr>
            <w:r>
              <w:t>2.2.1</w:t>
            </w:r>
            <w:r w:rsidR="004A661F">
              <w:t>1</w:t>
            </w:r>
            <w:r>
              <w:t xml:space="preserve"> (Minimum</w:t>
            </w:r>
            <w:r>
              <w:rPr>
                <w:rStyle w:val="FootnoteAnchor"/>
              </w:rPr>
              <w:footnoteReference w:id="1"/>
            </w:r>
            <w:r>
              <w:t>)</w:t>
            </w:r>
          </w:p>
        </w:tc>
      </w:tr>
      <w:tr w:rsidR="00FB3E83" w:rsidTr="00DF6C69">
        <w:tc>
          <w:tcPr>
            <w:tcW w:w="2070" w:type="dxa"/>
            <w:shd w:val="clear" w:color="auto" w:fill="auto"/>
            <w:tcMar>
              <w:left w:w="108" w:type="dxa"/>
            </w:tcMar>
          </w:tcPr>
          <w:p w:rsidR="00FB3E83" w:rsidRDefault="00FB3E83" w:rsidP="00B07D29">
            <w:pPr>
              <w:tabs>
                <w:tab w:val="left" w:pos="840"/>
              </w:tabs>
            </w:pPr>
            <w:r>
              <w:t>Oracle Firmware</w:t>
            </w:r>
          </w:p>
        </w:tc>
        <w:tc>
          <w:tcPr>
            <w:tcW w:w="1980" w:type="dxa"/>
            <w:shd w:val="clear" w:color="auto" w:fill="auto"/>
            <w:tcMar>
              <w:left w:w="108" w:type="dxa"/>
            </w:tcMar>
          </w:tcPr>
          <w:p w:rsidR="00FB3E83" w:rsidRDefault="00FB3E83" w:rsidP="00B07D29">
            <w:pPr>
              <w:keepNext/>
              <w:tabs>
                <w:tab w:val="left" w:pos="840"/>
              </w:tabs>
            </w:pPr>
            <w:r>
              <w:t>3.1.7 (Minimum</w:t>
            </w:r>
            <w:r>
              <w:rPr>
                <w:rStyle w:val="FootnoteAnchor"/>
              </w:rPr>
              <w:footnoteReference w:id="2"/>
            </w:r>
            <w:r>
              <w:t>)</w:t>
            </w:r>
          </w:p>
        </w:tc>
      </w:tr>
    </w:tbl>
    <w:p w:rsidR="00FB3E83" w:rsidRDefault="00FB3E83" w:rsidP="00F26828">
      <w:pPr>
        <w:keepNext/>
        <w:numPr>
          <w:ilvl w:val="2"/>
          <w:numId w:val="10"/>
        </w:numPr>
        <w:spacing w:before="240" w:after="60"/>
        <w:outlineLvl w:val="2"/>
        <w:rPr>
          <w:rFonts w:ascii="Arial" w:hAnsi="Arial" w:cs="Arial"/>
          <w:b/>
          <w:bCs/>
          <w:sz w:val="26"/>
          <w:szCs w:val="26"/>
        </w:rPr>
      </w:pPr>
      <w:r>
        <w:rPr>
          <w:rFonts w:ascii="Arial" w:hAnsi="Arial" w:cs="Arial"/>
          <w:b/>
          <w:bCs/>
          <w:sz w:val="26"/>
          <w:szCs w:val="26"/>
        </w:rPr>
        <w:t>DSR Release 8.</w:t>
      </w:r>
      <w:r w:rsidR="006058C1">
        <w:rPr>
          <w:rFonts w:ascii="Arial" w:hAnsi="Arial" w:cs="Arial"/>
          <w:b/>
          <w:bCs/>
          <w:sz w:val="26"/>
          <w:szCs w:val="26"/>
        </w:rPr>
        <w:t>1</w:t>
      </w:r>
    </w:p>
    <w:p w:rsidR="00FB3E83" w:rsidRDefault="00FB3E83" w:rsidP="00FB3E83">
      <w:pPr>
        <w:pStyle w:val="BodyText"/>
        <w:ind w:left="1440"/>
      </w:pPr>
      <w:r>
        <w:t>DSR Release 8.</w:t>
      </w:r>
      <w:r w:rsidR="00FB3628">
        <w:t>1</w:t>
      </w:r>
      <w:r>
        <w:t xml:space="preserve"> inherits all functionality f</w:t>
      </w:r>
      <w:r w:rsidR="00FB3628">
        <w:t>rom DSR 8.0</w:t>
      </w:r>
    </w:p>
    <w:tbl>
      <w:tblPr>
        <w:tblStyle w:val="TableGrid2"/>
        <w:tblW w:w="3780" w:type="dxa"/>
        <w:tblInd w:w="1548" w:type="dxa"/>
        <w:tblLook w:val="04A0" w:firstRow="1" w:lastRow="0" w:firstColumn="1" w:lastColumn="0" w:noHBand="0" w:noVBand="1"/>
      </w:tblPr>
      <w:tblGrid>
        <w:gridCol w:w="2179"/>
        <w:gridCol w:w="1601"/>
      </w:tblGrid>
      <w:tr w:rsidR="00FB3E83" w:rsidTr="000F3FB5">
        <w:tc>
          <w:tcPr>
            <w:tcW w:w="2179" w:type="dxa"/>
            <w:shd w:val="clear" w:color="auto" w:fill="BFBFBF" w:themeFill="background1" w:themeFillShade="BF"/>
            <w:tcMar>
              <w:left w:w="108" w:type="dxa"/>
            </w:tcMar>
          </w:tcPr>
          <w:p w:rsidR="00FB3E83" w:rsidRPr="000F3FB5" w:rsidRDefault="00FB3E83" w:rsidP="00B07D29">
            <w:pPr>
              <w:rPr>
                <w:color w:val="000000"/>
                <w:sz w:val="20"/>
                <w:szCs w:val="20"/>
                <w:lang w:eastAsia="en-US"/>
              </w:rPr>
            </w:pPr>
            <w:r w:rsidRPr="000F3FB5">
              <w:rPr>
                <w:color w:val="000000"/>
                <w:sz w:val="20"/>
                <w:szCs w:val="20"/>
                <w:lang w:eastAsia="en-US"/>
              </w:rPr>
              <w:t>Component</w:t>
            </w:r>
          </w:p>
        </w:tc>
        <w:tc>
          <w:tcPr>
            <w:tcW w:w="1601" w:type="dxa"/>
            <w:shd w:val="clear" w:color="auto" w:fill="BFBFBF" w:themeFill="background1" w:themeFillShade="BF"/>
            <w:tcMar>
              <w:left w:w="108" w:type="dxa"/>
            </w:tcMar>
          </w:tcPr>
          <w:p w:rsidR="00FB3E83" w:rsidRPr="000F3FB5" w:rsidRDefault="00FB3E83" w:rsidP="00B07D29">
            <w:pPr>
              <w:rPr>
                <w:color w:val="000000"/>
                <w:sz w:val="20"/>
                <w:szCs w:val="20"/>
                <w:lang w:eastAsia="en-US"/>
              </w:rPr>
            </w:pPr>
            <w:r w:rsidRPr="000F3FB5">
              <w:rPr>
                <w:color w:val="000000"/>
                <w:sz w:val="20"/>
                <w:szCs w:val="20"/>
                <w:lang w:eastAsia="en-US"/>
              </w:rPr>
              <w:t>Release</w:t>
            </w:r>
          </w:p>
        </w:tc>
      </w:tr>
      <w:tr w:rsidR="00FB3E83" w:rsidTr="000F3FB5">
        <w:trPr>
          <w:trHeight w:val="305"/>
        </w:trPr>
        <w:tc>
          <w:tcPr>
            <w:tcW w:w="2179" w:type="dxa"/>
            <w:shd w:val="clear" w:color="auto" w:fill="auto"/>
            <w:tcMar>
              <w:left w:w="108" w:type="dxa"/>
            </w:tcMar>
            <w:vAlign w:val="bottom"/>
          </w:tcPr>
          <w:p w:rsidR="00FB3E83" w:rsidRPr="000F3FB5" w:rsidRDefault="00FB3E83" w:rsidP="000F3FB5">
            <w:pPr>
              <w:rPr>
                <w:color w:val="000000"/>
                <w:sz w:val="20"/>
                <w:szCs w:val="20"/>
                <w:lang w:eastAsia="en-US"/>
              </w:rPr>
            </w:pPr>
            <w:r w:rsidRPr="000F3FB5">
              <w:rPr>
                <w:color w:val="000000"/>
                <w:sz w:val="20"/>
                <w:szCs w:val="20"/>
                <w:lang w:eastAsia="en-US"/>
              </w:rPr>
              <w:t>DSR Release</w:t>
            </w:r>
          </w:p>
        </w:tc>
        <w:tc>
          <w:tcPr>
            <w:tcW w:w="1601" w:type="dxa"/>
            <w:shd w:val="clear" w:color="auto" w:fill="auto"/>
            <w:tcMar>
              <w:left w:w="108" w:type="dxa"/>
            </w:tcMar>
            <w:vAlign w:val="bottom"/>
          </w:tcPr>
          <w:p w:rsidR="00FB3E83" w:rsidRPr="000F3FB5" w:rsidRDefault="00FB3E83" w:rsidP="000F3FB5">
            <w:pPr>
              <w:rPr>
                <w:color w:val="000000"/>
                <w:sz w:val="20"/>
                <w:szCs w:val="20"/>
                <w:lang w:eastAsia="en-US"/>
              </w:rPr>
            </w:pPr>
            <w:r w:rsidRPr="000F3FB5">
              <w:rPr>
                <w:color w:val="000000"/>
                <w:sz w:val="20"/>
                <w:szCs w:val="20"/>
                <w:lang w:eastAsia="en-US"/>
              </w:rPr>
              <w:t>8.</w:t>
            </w:r>
            <w:r w:rsidR="00FB3628" w:rsidRPr="000F3FB5">
              <w:rPr>
                <w:color w:val="000000"/>
                <w:sz w:val="20"/>
                <w:szCs w:val="20"/>
                <w:lang w:eastAsia="en-US"/>
              </w:rPr>
              <w:t>1</w:t>
            </w:r>
          </w:p>
        </w:tc>
      </w:tr>
    </w:tbl>
    <w:p w:rsidR="00FB3E83" w:rsidRDefault="00FB3E83" w:rsidP="00FB3E83">
      <w:pPr>
        <w:numPr>
          <w:ilvl w:val="12"/>
          <w:numId w:val="0"/>
        </w:numPr>
        <w:rPr>
          <w:color w:val="000000"/>
          <w:lang w:eastAsia="en-US"/>
        </w:rPr>
      </w:pPr>
    </w:p>
    <w:p w:rsidR="00FB3E83" w:rsidRPr="001E2062" w:rsidRDefault="00FB3E83" w:rsidP="00FB3E83">
      <w:pPr>
        <w:numPr>
          <w:ilvl w:val="12"/>
          <w:numId w:val="0"/>
        </w:numPr>
        <w:ind w:left="720" w:firstLine="720"/>
        <w:rPr>
          <w:color w:val="000000"/>
          <w:lang w:eastAsia="en-US"/>
        </w:rPr>
      </w:pPr>
      <w:r w:rsidRPr="001E2062">
        <w:rPr>
          <w:color w:val="000000"/>
          <w:lang w:eastAsia="en-US"/>
        </w:rPr>
        <w:t>DSR 8.</w:t>
      </w:r>
      <w:r w:rsidR="00FB3628">
        <w:rPr>
          <w:color w:val="000000"/>
          <w:lang w:eastAsia="en-US"/>
        </w:rPr>
        <w:t>1</w:t>
      </w:r>
      <w:r>
        <w:rPr>
          <w:color w:val="000000"/>
          <w:lang w:eastAsia="en-US"/>
        </w:rPr>
        <w:t xml:space="preserve"> is </w:t>
      </w:r>
      <w:r w:rsidRPr="001E2062">
        <w:rPr>
          <w:color w:val="000000"/>
          <w:lang w:eastAsia="en-US"/>
        </w:rPr>
        <w:t xml:space="preserve">compatible with Platform </w:t>
      </w:r>
      <w:r w:rsidR="007E4493">
        <w:rPr>
          <w:color w:val="000000"/>
          <w:lang w:eastAsia="en-US"/>
        </w:rPr>
        <w:t>7.4</w:t>
      </w:r>
    </w:p>
    <w:p w:rsidR="00FB3E83" w:rsidRDefault="00FB3E83" w:rsidP="00FB3E83">
      <w:pPr>
        <w:pStyle w:val="BodyText"/>
      </w:pPr>
    </w:p>
    <w:p w:rsidR="00FB3E83" w:rsidRDefault="00FB3E83" w:rsidP="00F26828">
      <w:pPr>
        <w:keepNext/>
        <w:numPr>
          <w:ilvl w:val="2"/>
          <w:numId w:val="10"/>
        </w:numPr>
        <w:spacing w:before="240" w:after="60"/>
        <w:outlineLvl w:val="2"/>
      </w:pPr>
      <w:r w:rsidRPr="001E2062">
        <w:rPr>
          <w:rFonts w:ascii="Arial" w:hAnsi="Arial" w:cs="Arial"/>
          <w:b/>
          <w:bCs/>
          <w:sz w:val="26"/>
          <w:szCs w:val="26"/>
        </w:rPr>
        <w:t>iDIH 8.</w:t>
      </w:r>
      <w:r w:rsidR="00FB3628">
        <w:rPr>
          <w:rFonts w:ascii="Arial" w:hAnsi="Arial" w:cs="Arial"/>
          <w:b/>
          <w:bCs/>
          <w:sz w:val="26"/>
          <w:szCs w:val="26"/>
        </w:rPr>
        <w:t>1</w:t>
      </w:r>
    </w:p>
    <w:tbl>
      <w:tblPr>
        <w:tblW w:w="3820" w:type="dxa"/>
        <w:tblInd w:w="1520"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40"/>
        <w:gridCol w:w="2080"/>
      </w:tblGrid>
      <w:tr w:rsidR="00FB3E83" w:rsidTr="00B07D29">
        <w:trPr>
          <w:trHeight w:val="300"/>
        </w:trPr>
        <w:tc>
          <w:tcPr>
            <w:tcW w:w="1740" w:type="dxa"/>
            <w:tcBorders>
              <w:top w:val="single" w:sz="8" w:space="0" w:color="00000A"/>
              <w:left w:val="single" w:sz="8" w:space="0" w:color="00000A"/>
              <w:bottom w:val="single" w:sz="4" w:space="0" w:color="00000A"/>
              <w:right w:val="single" w:sz="4" w:space="0" w:color="00000A"/>
            </w:tcBorders>
            <w:shd w:val="clear" w:color="000000" w:fill="A6A6A6"/>
            <w:tcMar>
              <w:left w:w="98" w:type="dxa"/>
            </w:tcMar>
            <w:vAlign w:val="bottom"/>
          </w:tcPr>
          <w:p w:rsidR="00FB3E83" w:rsidRPr="004B75A7" w:rsidRDefault="00FB3E83" w:rsidP="00B07D29">
            <w:pPr>
              <w:rPr>
                <w:color w:val="000000"/>
                <w:lang w:eastAsia="en-US"/>
              </w:rPr>
            </w:pPr>
            <w:r w:rsidRPr="004B75A7">
              <w:rPr>
                <w:color w:val="000000"/>
                <w:lang w:eastAsia="en-US"/>
              </w:rPr>
              <w:t>Component</w:t>
            </w:r>
          </w:p>
        </w:tc>
        <w:tc>
          <w:tcPr>
            <w:tcW w:w="2080" w:type="dxa"/>
            <w:tcBorders>
              <w:top w:val="single" w:sz="8" w:space="0" w:color="00000A"/>
              <w:bottom w:val="single" w:sz="4" w:space="0" w:color="00000A"/>
              <w:right w:val="single" w:sz="8" w:space="0" w:color="00000A"/>
            </w:tcBorders>
            <w:shd w:val="clear" w:color="000000" w:fill="A6A6A6"/>
            <w:vAlign w:val="bottom"/>
          </w:tcPr>
          <w:p w:rsidR="00FB3E83" w:rsidRPr="004B75A7" w:rsidRDefault="00FB3E83" w:rsidP="00B07D29">
            <w:pPr>
              <w:rPr>
                <w:color w:val="000000"/>
                <w:lang w:eastAsia="en-US"/>
              </w:rPr>
            </w:pPr>
            <w:r w:rsidRPr="004B75A7">
              <w:rPr>
                <w:color w:val="000000"/>
                <w:lang w:eastAsia="en-US"/>
              </w:rPr>
              <w:t>Release</w:t>
            </w:r>
          </w:p>
        </w:tc>
      </w:tr>
      <w:tr w:rsidR="00FB3E83" w:rsidRPr="003B30AE" w:rsidTr="00B07D29">
        <w:trPr>
          <w:trHeight w:val="300"/>
        </w:trPr>
        <w:tc>
          <w:tcPr>
            <w:tcW w:w="1740" w:type="dxa"/>
            <w:tcBorders>
              <w:left w:val="single" w:sz="8" w:space="0" w:color="00000A"/>
              <w:bottom w:val="single" w:sz="4" w:space="0" w:color="00000A"/>
              <w:right w:val="single" w:sz="4" w:space="0" w:color="00000A"/>
            </w:tcBorders>
            <w:shd w:val="clear" w:color="auto" w:fill="auto"/>
            <w:tcMar>
              <w:left w:w="98" w:type="dxa"/>
            </w:tcMar>
            <w:vAlign w:val="bottom"/>
          </w:tcPr>
          <w:p w:rsidR="00FB3E83" w:rsidRPr="004B75A7" w:rsidRDefault="00FB3E83" w:rsidP="00B07D29">
            <w:pPr>
              <w:rPr>
                <w:color w:val="000000"/>
                <w:lang w:eastAsia="en-US"/>
              </w:rPr>
            </w:pPr>
            <w:r w:rsidRPr="004B75A7">
              <w:rPr>
                <w:color w:val="000000"/>
                <w:lang w:eastAsia="en-US"/>
              </w:rPr>
              <w:lastRenderedPageBreak/>
              <w:t>IDH Release</w:t>
            </w:r>
          </w:p>
        </w:tc>
        <w:tc>
          <w:tcPr>
            <w:tcW w:w="2080" w:type="dxa"/>
            <w:tcBorders>
              <w:bottom w:val="single" w:sz="4" w:space="0" w:color="00000A"/>
              <w:right w:val="single" w:sz="8" w:space="0" w:color="00000A"/>
            </w:tcBorders>
            <w:shd w:val="clear" w:color="auto" w:fill="auto"/>
            <w:vAlign w:val="bottom"/>
          </w:tcPr>
          <w:p w:rsidR="00FB3E83" w:rsidRPr="004B75A7" w:rsidRDefault="00FB3E83" w:rsidP="00FB3628">
            <w:pPr>
              <w:rPr>
                <w:color w:val="000000"/>
                <w:lang w:eastAsia="en-US"/>
              </w:rPr>
            </w:pPr>
            <w:r w:rsidRPr="004B75A7">
              <w:rPr>
                <w:color w:val="000000"/>
                <w:lang w:eastAsia="en-US"/>
              </w:rPr>
              <w:t>8.</w:t>
            </w:r>
            <w:r w:rsidR="00FB3628">
              <w:rPr>
                <w:color w:val="000000"/>
                <w:lang w:eastAsia="en-US"/>
              </w:rPr>
              <w:t>1</w:t>
            </w:r>
          </w:p>
        </w:tc>
      </w:tr>
    </w:tbl>
    <w:p w:rsidR="00FB3E83" w:rsidRDefault="00FB3E83" w:rsidP="00FB3E83">
      <w:pPr>
        <w:pStyle w:val="BodyText"/>
        <w:ind w:left="1440"/>
        <w:rPr>
          <w:color w:val="000000"/>
          <w:sz w:val="18"/>
          <w:szCs w:val="18"/>
        </w:rPr>
      </w:pPr>
    </w:p>
    <w:p w:rsidR="00FB3E83" w:rsidRPr="004C35C1" w:rsidRDefault="00FB3E83" w:rsidP="00FB3E83">
      <w:pPr>
        <w:pStyle w:val="BodyText"/>
        <w:ind w:left="1440"/>
      </w:pPr>
      <w:r w:rsidRPr="004C35C1">
        <w:rPr>
          <w:color w:val="000000"/>
        </w:rPr>
        <w:t>DSR 8.</w:t>
      </w:r>
      <w:r w:rsidR="00FB3628" w:rsidRPr="004C35C1">
        <w:rPr>
          <w:color w:val="000000"/>
        </w:rPr>
        <w:t>1</w:t>
      </w:r>
      <w:r w:rsidRPr="004C35C1">
        <w:rPr>
          <w:color w:val="000000"/>
        </w:rPr>
        <w:t>s compatible with IDIH 7.0, 7.1, 7.2, 7.3</w:t>
      </w:r>
      <w:r w:rsidR="00D526BC" w:rsidRPr="004C35C1">
        <w:rPr>
          <w:color w:val="000000"/>
        </w:rPr>
        <w:t xml:space="preserve">., </w:t>
      </w:r>
      <w:r w:rsidR="006058C1" w:rsidRPr="004C35C1">
        <w:rPr>
          <w:color w:val="000000"/>
        </w:rPr>
        <w:t>7.4 and</w:t>
      </w:r>
      <w:r w:rsidRPr="004C35C1">
        <w:rPr>
          <w:color w:val="000000"/>
        </w:rPr>
        <w:t xml:space="preserve"> </w:t>
      </w:r>
      <w:r w:rsidR="00D526BC" w:rsidRPr="004C35C1">
        <w:rPr>
          <w:color w:val="000000"/>
        </w:rPr>
        <w:t>8.0</w:t>
      </w:r>
    </w:p>
    <w:p w:rsidR="00FB3E83" w:rsidRPr="004C35C1" w:rsidRDefault="00FB3E83" w:rsidP="00FB3E83">
      <w:pPr>
        <w:pStyle w:val="BodyText"/>
        <w:ind w:left="1440"/>
      </w:pPr>
    </w:p>
    <w:p w:rsidR="00FB3E83" w:rsidRPr="004C35C1" w:rsidRDefault="00FB3E83" w:rsidP="00F26828">
      <w:pPr>
        <w:keepNext/>
        <w:numPr>
          <w:ilvl w:val="2"/>
          <w:numId w:val="10"/>
        </w:numPr>
        <w:spacing w:before="240" w:after="60"/>
        <w:outlineLvl w:val="2"/>
      </w:pPr>
      <w:r w:rsidRPr="004C35C1">
        <w:rPr>
          <w:rFonts w:ascii="Arial" w:hAnsi="Arial" w:cs="Arial"/>
          <w:b/>
          <w:bCs/>
          <w:sz w:val="26"/>
          <w:szCs w:val="26"/>
        </w:rPr>
        <w:t>SDS 8.</w:t>
      </w:r>
      <w:r w:rsidR="00D526BC" w:rsidRPr="004C35C1">
        <w:rPr>
          <w:rFonts w:ascii="Arial" w:hAnsi="Arial" w:cs="Arial"/>
          <w:b/>
          <w:bCs/>
          <w:sz w:val="26"/>
          <w:szCs w:val="26"/>
        </w:rPr>
        <w:t>1</w:t>
      </w:r>
    </w:p>
    <w:tbl>
      <w:tblPr>
        <w:tblW w:w="3820" w:type="dxa"/>
        <w:tblInd w:w="1520" w:type="dxa"/>
        <w:tblBorders>
          <w:top w:val="single" w:sz="8" w:space="0" w:color="00000A"/>
          <w:left w:val="single" w:sz="8"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1740"/>
        <w:gridCol w:w="2080"/>
      </w:tblGrid>
      <w:tr w:rsidR="00FB3E83" w:rsidRPr="004C35C1" w:rsidTr="00B07D29">
        <w:trPr>
          <w:trHeight w:val="300"/>
        </w:trPr>
        <w:tc>
          <w:tcPr>
            <w:tcW w:w="1740" w:type="dxa"/>
            <w:tcBorders>
              <w:top w:val="single" w:sz="8" w:space="0" w:color="00000A"/>
              <w:left w:val="single" w:sz="8" w:space="0" w:color="00000A"/>
              <w:bottom w:val="single" w:sz="4" w:space="0" w:color="00000A"/>
              <w:right w:val="single" w:sz="4" w:space="0" w:color="00000A"/>
            </w:tcBorders>
            <w:shd w:val="clear" w:color="000000" w:fill="A6A6A6"/>
            <w:tcMar>
              <w:left w:w="98" w:type="dxa"/>
            </w:tcMar>
            <w:vAlign w:val="bottom"/>
          </w:tcPr>
          <w:p w:rsidR="00FB3E83" w:rsidRPr="004C35C1" w:rsidRDefault="00FB3E83" w:rsidP="00B07D29">
            <w:pPr>
              <w:rPr>
                <w:color w:val="000000"/>
                <w:lang w:eastAsia="en-US"/>
              </w:rPr>
            </w:pPr>
            <w:r w:rsidRPr="004C35C1">
              <w:rPr>
                <w:color w:val="000000"/>
                <w:lang w:eastAsia="en-US"/>
              </w:rPr>
              <w:t>Component</w:t>
            </w:r>
          </w:p>
        </w:tc>
        <w:tc>
          <w:tcPr>
            <w:tcW w:w="2080" w:type="dxa"/>
            <w:tcBorders>
              <w:top w:val="single" w:sz="8" w:space="0" w:color="00000A"/>
              <w:bottom w:val="single" w:sz="4" w:space="0" w:color="00000A"/>
              <w:right w:val="single" w:sz="8" w:space="0" w:color="00000A"/>
            </w:tcBorders>
            <w:shd w:val="clear" w:color="000000" w:fill="A6A6A6"/>
            <w:vAlign w:val="bottom"/>
          </w:tcPr>
          <w:p w:rsidR="00FB3E83" w:rsidRPr="004C35C1" w:rsidRDefault="00FB3E83" w:rsidP="00B07D29">
            <w:pPr>
              <w:rPr>
                <w:color w:val="000000"/>
                <w:lang w:eastAsia="en-US"/>
              </w:rPr>
            </w:pPr>
            <w:r w:rsidRPr="004C35C1">
              <w:rPr>
                <w:color w:val="000000"/>
                <w:lang w:eastAsia="en-US"/>
              </w:rPr>
              <w:t>Release</w:t>
            </w:r>
          </w:p>
        </w:tc>
      </w:tr>
      <w:tr w:rsidR="00FB3E83" w:rsidRPr="004C35C1" w:rsidTr="00B07D29">
        <w:trPr>
          <w:trHeight w:val="300"/>
        </w:trPr>
        <w:tc>
          <w:tcPr>
            <w:tcW w:w="1740" w:type="dxa"/>
            <w:tcBorders>
              <w:left w:val="single" w:sz="8" w:space="0" w:color="00000A"/>
              <w:bottom w:val="single" w:sz="4" w:space="0" w:color="00000A"/>
              <w:right w:val="single" w:sz="4" w:space="0" w:color="00000A"/>
            </w:tcBorders>
            <w:shd w:val="clear" w:color="auto" w:fill="auto"/>
            <w:tcMar>
              <w:left w:w="98" w:type="dxa"/>
            </w:tcMar>
            <w:vAlign w:val="bottom"/>
          </w:tcPr>
          <w:p w:rsidR="00FB3E83" w:rsidRPr="004C35C1" w:rsidRDefault="00FB3E83" w:rsidP="00B07D29">
            <w:pPr>
              <w:rPr>
                <w:color w:val="000000"/>
                <w:lang w:eastAsia="en-US"/>
              </w:rPr>
            </w:pPr>
            <w:r w:rsidRPr="004C35C1">
              <w:rPr>
                <w:color w:val="000000"/>
                <w:lang w:eastAsia="en-US"/>
              </w:rPr>
              <w:t>SDS Release</w:t>
            </w:r>
          </w:p>
        </w:tc>
        <w:tc>
          <w:tcPr>
            <w:tcW w:w="2080" w:type="dxa"/>
            <w:tcBorders>
              <w:bottom w:val="single" w:sz="4" w:space="0" w:color="00000A"/>
              <w:right w:val="single" w:sz="8" w:space="0" w:color="00000A"/>
            </w:tcBorders>
            <w:shd w:val="clear" w:color="auto" w:fill="auto"/>
            <w:vAlign w:val="bottom"/>
          </w:tcPr>
          <w:p w:rsidR="00FB3E83" w:rsidRPr="004C35C1" w:rsidRDefault="00D526BC" w:rsidP="00B07D29">
            <w:pPr>
              <w:rPr>
                <w:color w:val="000000"/>
                <w:lang w:eastAsia="en-US"/>
              </w:rPr>
            </w:pPr>
            <w:r w:rsidRPr="004C35C1">
              <w:rPr>
                <w:color w:val="000000"/>
                <w:lang w:eastAsia="en-US"/>
              </w:rPr>
              <w:t>8.1</w:t>
            </w:r>
          </w:p>
        </w:tc>
      </w:tr>
    </w:tbl>
    <w:p w:rsidR="00FB3E83" w:rsidRPr="004C35C1" w:rsidRDefault="00FB3E83" w:rsidP="00FB3E83">
      <w:pPr>
        <w:pStyle w:val="BodyText"/>
        <w:ind w:left="1440"/>
        <w:rPr>
          <w:color w:val="000000"/>
          <w:sz w:val="18"/>
          <w:szCs w:val="18"/>
        </w:rPr>
      </w:pPr>
    </w:p>
    <w:p w:rsidR="00FB3E83" w:rsidRDefault="00FB3E83" w:rsidP="00FB3E83">
      <w:pPr>
        <w:pStyle w:val="BodyText"/>
        <w:ind w:left="1440"/>
        <w:rPr>
          <w:color w:val="000000"/>
        </w:rPr>
      </w:pPr>
      <w:r w:rsidRPr="004C35C1">
        <w:rPr>
          <w:color w:val="000000"/>
        </w:rPr>
        <w:t>DSR 8.</w:t>
      </w:r>
      <w:r w:rsidR="00D526BC" w:rsidRPr="004C35C1">
        <w:rPr>
          <w:color w:val="000000"/>
        </w:rPr>
        <w:t>1</w:t>
      </w:r>
      <w:r w:rsidRPr="004C35C1">
        <w:rPr>
          <w:color w:val="000000"/>
        </w:rPr>
        <w:t xml:space="preserve"> is compatible with SDS </w:t>
      </w:r>
      <w:r w:rsidR="004C35C1" w:rsidRPr="004C35C1">
        <w:rPr>
          <w:color w:val="000000"/>
        </w:rPr>
        <w:t xml:space="preserve">5.0.1, </w:t>
      </w:r>
      <w:r w:rsidRPr="004C35C1">
        <w:rPr>
          <w:color w:val="000000"/>
        </w:rPr>
        <w:t>7.1, 7.2, 7.3</w:t>
      </w:r>
      <w:r w:rsidR="004C35C1" w:rsidRPr="004C35C1">
        <w:rPr>
          <w:color w:val="000000"/>
        </w:rPr>
        <w:t>, 7.4</w:t>
      </w:r>
      <w:r w:rsidRPr="004C35C1">
        <w:rPr>
          <w:color w:val="000000"/>
        </w:rPr>
        <w:t xml:space="preserve"> and </w:t>
      </w:r>
      <w:r w:rsidR="004C35C1" w:rsidRPr="004C35C1">
        <w:rPr>
          <w:color w:val="000000"/>
        </w:rPr>
        <w:t>8.0</w:t>
      </w:r>
    </w:p>
    <w:p w:rsidR="001F0C88" w:rsidRPr="004B75A7" w:rsidRDefault="001F0C88" w:rsidP="00FB3E83">
      <w:pPr>
        <w:pStyle w:val="BodyText"/>
        <w:ind w:left="1440"/>
      </w:pPr>
      <w:r>
        <w:rPr>
          <w:rFonts w:ascii="Arial" w:hAnsi="Arial" w:cs="Arial"/>
          <w:b/>
          <w:color w:val="000000"/>
        </w:rPr>
        <w:t>NOTE</w:t>
      </w:r>
      <w:r w:rsidRPr="001F0C88">
        <w:rPr>
          <w:rFonts w:ascii="Arial" w:hAnsi="Arial" w:cs="Arial"/>
          <w:b/>
          <w:color w:val="000000"/>
        </w:rPr>
        <w:t>:</w:t>
      </w:r>
      <w:r>
        <w:rPr>
          <w:color w:val="000000"/>
        </w:rPr>
        <w:t xml:space="preserve"> It is recommended </w:t>
      </w:r>
      <w:r w:rsidR="00C44F40">
        <w:rPr>
          <w:color w:val="000000"/>
        </w:rPr>
        <w:t>for SDS</w:t>
      </w:r>
      <w:r>
        <w:rPr>
          <w:color w:val="000000"/>
        </w:rPr>
        <w:t xml:space="preserve"> to be upgraded before the DSR. SDS release 8.1 is compatible with DSR releases 7.0.1, 7.1, 7.2, 7.3, 7.4, 8.0 and 8.1.</w:t>
      </w:r>
    </w:p>
    <w:p w:rsidR="00FB3E83" w:rsidRDefault="00FB3E83" w:rsidP="00FB3E83">
      <w:pPr>
        <w:rPr>
          <w:rFonts w:ascii="Arial" w:hAnsi="Arial" w:cs="Arial"/>
          <w:b/>
          <w:bCs/>
          <w:sz w:val="26"/>
          <w:szCs w:val="26"/>
        </w:rPr>
      </w:pPr>
      <w:r>
        <w:rPr>
          <w:rFonts w:ascii="Arial" w:hAnsi="Arial" w:cs="Arial"/>
          <w:b/>
          <w:bCs/>
          <w:sz w:val="26"/>
          <w:szCs w:val="26"/>
        </w:rPr>
        <w:t xml:space="preserve"> </w:t>
      </w:r>
    </w:p>
    <w:p w:rsidR="00FB3E83" w:rsidRDefault="00FB3E83" w:rsidP="00FB3E83">
      <w:pPr>
        <w:rPr>
          <w:rFonts w:ascii="Arial" w:hAnsi="Arial" w:cs="Arial"/>
          <w:b/>
          <w:bCs/>
          <w:sz w:val="26"/>
          <w:szCs w:val="26"/>
        </w:rPr>
      </w:pPr>
    </w:p>
    <w:p w:rsidR="00FB3E83" w:rsidRDefault="00FB3E83" w:rsidP="00FB3E83">
      <w:r>
        <w:t xml:space="preserve"> </w:t>
      </w:r>
    </w:p>
    <w:p w:rsidR="00FB3E83" w:rsidRDefault="00FB3E83" w:rsidP="00F26828">
      <w:pPr>
        <w:pStyle w:val="Heading2"/>
        <w:numPr>
          <w:ilvl w:val="1"/>
          <w:numId w:val="10"/>
        </w:numPr>
        <w:rPr>
          <w:sz w:val="26"/>
          <w:szCs w:val="26"/>
        </w:rPr>
      </w:pPr>
      <w:bookmarkStart w:id="1468" w:name="_Toc477278749"/>
      <w:r>
        <w:rPr>
          <w:sz w:val="26"/>
          <w:szCs w:val="26"/>
        </w:rPr>
        <w:t xml:space="preserve">  </w:t>
      </w:r>
      <w:bookmarkStart w:id="1469" w:name="_Toc489006750"/>
      <w:r w:rsidR="00864C8F">
        <w:rPr>
          <w:sz w:val="26"/>
          <w:szCs w:val="26"/>
        </w:rPr>
        <w:t>f</w:t>
      </w:r>
      <w:r>
        <w:rPr>
          <w:sz w:val="26"/>
          <w:szCs w:val="26"/>
        </w:rPr>
        <w:t>irmware Changes</w:t>
      </w:r>
      <w:bookmarkEnd w:id="1468"/>
      <w:bookmarkEnd w:id="1469"/>
    </w:p>
    <w:p w:rsidR="00FB3E83" w:rsidRDefault="00FB3E83" w:rsidP="00FB3E83">
      <w:pPr>
        <w:pStyle w:val="BodyText"/>
        <w:spacing w:after="0"/>
        <w:ind w:left="720"/>
      </w:pPr>
      <w:r>
        <w:t>Firmware release guidance is provided via DSR 8.</w:t>
      </w:r>
      <w:r w:rsidR="002B5B68">
        <w:t>1</w:t>
      </w:r>
      <w:r>
        <w:t xml:space="preserve"> Release Notice which can be found at the following link:</w:t>
      </w:r>
    </w:p>
    <w:p w:rsidR="00FB3E83" w:rsidRDefault="00FB3E83" w:rsidP="00FB3E83">
      <w:pPr>
        <w:pStyle w:val="BodyText"/>
        <w:spacing w:after="0"/>
        <w:ind w:left="720"/>
      </w:pPr>
    </w:p>
    <w:p w:rsidR="00FB3E83" w:rsidRDefault="00694228" w:rsidP="00FB3E83">
      <w:pPr>
        <w:pStyle w:val="BodyText"/>
        <w:spacing w:after="0"/>
        <w:ind w:left="720"/>
      </w:pPr>
      <w:hyperlink r:id="rId15">
        <w:r w:rsidR="00FB3E83">
          <w:rPr>
            <w:rStyle w:val="InternetLink"/>
            <w:webHidden/>
          </w:rPr>
          <w:t>http://docs.oracle.com/en/industries/communications/diameter-signaling-router/index.html</w:t>
        </w:r>
      </w:hyperlink>
    </w:p>
    <w:p w:rsidR="00FB3E83" w:rsidRDefault="00FB3E83" w:rsidP="00FB3E83">
      <w:pPr>
        <w:pStyle w:val="BodyText"/>
        <w:spacing w:after="0"/>
        <w:ind w:left="720"/>
        <w:rPr>
          <w:i/>
        </w:rPr>
      </w:pPr>
    </w:p>
    <w:p w:rsidR="00FB3E83" w:rsidRDefault="00FB3E83" w:rsidP="00FB3E83">
      <w:pPr>
        <w:pStyle w:val="BodyText"/>
        <w:spacing w:after="0"/>
        <w:ind w:firstLine="720"/>
        <w:rPr>
          <w:i/>
        </w:rPr>
      </w:pPr>
      <w:r>
        <w:t>and then navigating to the Release 8.</w:t>
      </w:r>
      <w:r w:rsidR="002B5B68">
        <w:t>1</w:t>
      </w:r>
      <w:r>
        <w:t>.x link.</w:t>
      </w:r>
    </w:p>
    <w:p w:rsidR="00FB3E83" w:rsidRDefault="00FB3E83" w:rsidP="00FB3E83">
      <w:pPr>
        <w:pStyle w:val="BodyText"/>
        <w:rPr>
          <w:sz w:val="24"/>
          <w:szCs w:val="24"/>
        </w:rPr>
      </w:pPr>
    </w:p>
    <w:p w:rsidR="006E37CA" w:rsidRDefault="006E37CA">
      <w:pPr>
        <w:rPr>
          <w:sz w:val="24"/>
          <w:szCs w:val="24"/>
        </w:rPr>
      </w:pPr>
      <w:r>
        <w:rPr>
          <w:sz w:val="24"/>
          <w:szCs w:val="24"/>
        </w:rPr>
        <w:br w:type="page"/>
      </w:r>
    </w:p>
    <w:p w:rsidR="00FB3E83" w:rsidRDefault="00FB3E83" w:rsidP="00FB3E83">
      <w:pPr>
        <w:pStyle w:val="BodyText"/>
        <w:rPr>
          <w:sz w:val="24"/>
          <w:szCs w:val="24"/>
        </w:rPr>
      </w:pPr>
    </w:p>
    <w:p w:rsidR="00FB3E83" w:rsidRDefault="00FB3E83" w:rsidP="00F26828">
      <w:pPr>
        <w:pStyle w:val="Heading2"/>
        <w:numPr>
          <w:ilvl w:val="1"/>
          <w:numId w:val="10"/>
        </w:numPr>
        <w:rPr>
          <w:sz w:val="26"/>
          <w:szCs w:val="26"/>
        </w:rPr>
      </w:pPr>
      <w:bookmarkStart w:id="1470" w:name="_Toc477278750"/>
      <w:r>
        <w:rPr>
          <w:sz w:val="26"/>
          <w:szCs w:val="26"/>
        </w:rPr>
        <w:t xml:space="preserve">  </w:t>
      </w:r>
      <w:bookmarkStart w:id="1471" w:name="_Toc489006751"/>
      <w:r w:rsidR="00864C8F">
        <w:rPr>
          <w:sz w:val="26"/>
          <w:szCs w:val="26"/>
        </w:rPr>
        <w:t>u</w:t>
      </w:r>
      <w:r>
        <w:rPr>
          <w:sz w:val="26"/>
          <w:szCs w:val="26"/>
        </w:rPr>
        <w:t>pgrade Overview</w:t>
      </w:r>
      <w:bookmarkEnd w:id="1470"/>
      <w:bookmarkEnd w:id="1471"/>
    </w:p>
    <w:p w:rsidR="00FB3E83" w:rsidRDefault="00FB3E83" w:rsidP="00FB3E83">
      <w:pPr>
        <w:ind w:firstLine="720"/>
      </w:pPr>
      <w:bookmarkStart w:id="1472" w:name="OLE_LINK3"/>
      <w:bookmarkStart w:id="1473" w:name="OLE_LINK2"/>
      <w:bookmarkStart w:id="1474" w:name="OLE_LINK1"/>
      <w:bookmarkEnd w:id="1472"/>
      <w:bookmarkEnd w:id="1473"/>
      <w:bookmarkEnd w:id="1474"/>
      <w:r>
        <w:t>This section provides an overview of the Upgrade activities for Release 8.</w:t>
      </w:r>
      <w:r w:rsidR="002B5B68">
        <w:t>1</w:t>
      </w:r>
      <w:r>
        <w:t>.</w:t>
      </w:r>
    </w:p>
    <w:p w:rsidR="00FB3E83" w:rsidRDefault="006E37CA" w:rsidP="00F26828">
      <w:pPr>
        <w:keepNext/>
        <w:numPr>
          <w:ilvl w:val="2"/>
          <w:numId w:val="10"/>
        </w:numPr>
        <w:spacing w:before="240" w:after="60"/>
        <w:outlineLvl w:val="2"/>
        <w:rPr>
          <w:rFonts w:ascii="Arial" w:hAnsi="Arial" w:cs="Arial"/>
          <w:b/>
          <w:bCs/>
          <w:sz w:val="26"/>
          <w:szCs w:val="26"/>
        </w:rPr>
      </w:pPr>
      <w:r>
        <w:rPr>
          <w:rFonts w:ascii="Arial" w:hAnsi="Arial" w:cs="Arial"/>
          <w:b/>
          <w:bCs/>
          <w:sz w:val="26"/>
          <w:szCs w:val="26"/>
        </w:rPr>
        <w:t xml:space="preserve">DSR Upgrade </w:t>
      </w:r>
      <w:r w:rsidR="00FB3E83">
        <w:rPr>
          <w:rFonts w:ascii="Arial" w:hAnsi="Arial" w:cs="Arial"/>
          <w:b/>
          <w:bCs/>
          <w:sz w:val="26"/>
          <w:szCs w:val="26"/>
        </w:rPr>
        <w:t>Path</w:t>
      </w:r>
    </w:p>
    <w:p w:rsidR="00FB3E83" w:rsidRDefault="00FB3E83" w:rsidP="00FB3E83">
      <w:pPr>
        <w:pStyle w:val="BodyText"/>
      </w:pPr>
    </w:p>
    <w:p w:rsidR="00FB3E83" w:rsidRDefault="00FB3E83" w:rsidP="00FB3E83">
      <w:pPr>
        <w:pStyle w:val="BodyText"/>
        <w:ind w:left="630"/>
      </w:pPr>
      <w:r>
        <w:t>The supported upgrade paths for DSR 8.</w:t>
      </w:r>
      <w:r w:rsidR="002B5B68">
        <w:t>1</w:t>
      </w:r>
      <w:r>
        <w:t xml:space="preserve"> are:</w:t>
      </w:r>
    </w:p>
    <w:p w:rsidR="00FB3E83" w:rsidRDefault="00371D7C" w:rsidP="00FB3E83">
      <w:pPr>
        <w:pStyle w:val="BodyText"/>
        <w:ind w:left="630"/>
      </w:pPr>
      <w:r>
        <w:rPr>
          <w:noProof/>
          <w:lang w:eastAsia="en-US"/>
        </w:rPr>
        <mc:AlternateContent>
          <mc:Choice Requires="wpg">
            <w:drawing>
              <wp:anchor distT="0" distB="0" distL="114300" distR="114300" simplePos="0" relativeHeight="251662336" behindDoc="0" locked="0" layoutInCell="1" allowOverlap="1">
                <wp:simplePos x="0" y="0"/>
                <wp:positionH relativeFrom="column">
                  <wp:posOffset>583565</wp:posOffset>
                </wp:positionH>
                <wp:positionV relativeFrom="paragraph">
                  <wp:posOffset>187960</wp:posOffset>
                </wp:positionV>
                <wp:extent cx="4461510" cy="1480185"/>
                <wp:effectExtent l="12065" t="6985" r="12700" b="8255"/>
                <wp:wrapNone/>
                <wp:docPr id="506"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480185"/>
                          <a:chOff x="2258" y="1860"/>
                          <a:chExt cx="7026" cy="2331"/>
                        </a:xfrm>
                      </wpg:grpSpPr>
                      <wpg:grpSp>
                        <wpg:cNvPr id="507" name="Group 98"/>
                        <wpg:cNvGrpSpPr>
                          <a:grpSpLocks/>
                        </wpg:cNvGrpSpPr>
                        <wpg:grpSpPr bwMode="auto">
                          <a:xfrm>
                            <a:off x="2258" y="1860"/>
                            <a:ext cx="7026" cy="1096"/>
                            <a:chOff x="2258" y="1860"/>
                            <a:chExt cx="7026" cy="1096"/>
                          </a:xfrm>
                        </wpg:grpSpPr>
                        <wpg:grpSp>
                          <wpg:cNvPr id="508" name="Group 99"/>
                          <wpg:cNvGrpSpPr>
                            <a:grpSpLocks/>
                          </wpg:cNvGrpSpPr>
                          <wpg:grpSpPr bwMode="auto">
                            <a:xfrm>
                              <a:off x="2258" y="1860"/>
                              <a:ext cx="7026" cy="1096"/>
                              <a:chOff x="2385" y="2139"/>
                              <a:chExt cx="7026" cy="1096"/>
                            </a:xfrm>
                          </wpg:grpSpPr>
                          <wpg:grpSp>
                            <wpg:cNvPr id="509" name="Group 100"/>
                            <wpg:cNvGrpSpPr>
                              <a:grpSpLocks/>
                            </wpg:cNvGrpSpPr>
                            <wpg:grpSpPr bwMode="auto">
                              <a:xfrm>
                                <a:off x="2385" y="2139"/>
                                <a:ext cx="1010" cy="1096"/>
                                <a:chOff x="2085" y="1989"/>
                                <a:chExt cx="1010" cy="1096"/>
                              </a:xfrm>
                            </wpg:grpSpPr>
                            <wps:wsp>
                              <wps:cNvPr id="510" name="Oval 101"/>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1" name="Rectangle 102"/>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64" name="Group 103"/>
                            <wpg:cNvGrpSpPr>
                              <a:grpSpLocks/>
                            </wpg:cNvGrpSpPr>
                            <wpg:grpSpPr bwMode="auto">
                              <a:xfrm>
                                <a:off x="3588" y="2139"/>
                                <a:ext cx="1010" cy="1096"/>
                                <a:chOff x="2085" y="1989"/>
                                <a:chExt cx="1010" cy="1096"/>
                              </a:xfrm>
                            </wpg:grpSpPr>
                            <wps:wsp>
                              <wps:cNvPr id="66" name="Oval 104"/>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Rectangle 105"/>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68" name="Group 106"/>
                            <wpg:cNvGrpSpPr>
                              <a:grpSpLocks/>
                            </wpg:cNvGrpSpPr>
                            <wpg:grpSpPr bwMode="auto">
                              <a:xfrm>
                                <a:off x="4791" y="2139"/>
                                <a:ext cx="1010" cy="1096"/>
                                <a:chOff x="2085" y="1989"/>
                                <a:chExt cx="1010" cy="1096"/>
                              </a:xfrm>
                            </wpg:grpSpPr>
                            <wps:wsp>
                              <wps:cNvPr id="69" name="Oval 107"/>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Rectangle 108"/>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71" name="Group 109"/>
                            <wpg:cNvGrpSpPr>
                              <a:grpSpLocks/>
                            </wpg:cNvGrpSpPr>
                            <wpg:grpSpPr bwMode="auto">
                              <a:xfrm>
                                <a:off x="5994" y="2139"/>
                                <a:ext cx="1010" cy="1096"/>
                                <a:chOff x="2085" y="1989"/>
                                <a:chExt cx="1010" cy="1096"/>
                              </a:xfrm>
                            </wpg:grpSpPr>
                            <wps:wsp>
                              <wps:cNvPr id="72" name="Oval 110"/>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 name="Rectangle 111"/>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74" name="Group 112"/>
                            <wpg:cNvGrpSpPr>
                              <a:grpSpLocks/>
                            </wpg:cNvGrpSpPr>
                            <wpg:grpSpPr bwMode="auto">
                              <a:xfrm>
                                <a:off x="7197" y="2139"/>
                                <a:ext cx="1010" cy="1096"/>
                                <a:chOff x="2085" y="1989"/>
                                <a:chExt cx="1010" cy="1096"/>
                              </a:xfrm>
                            </wpg:grpSpPr>
                            <wps:wsp>
                              <wps:cNvPr id="75" name="Oval 113"/>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Rectangle 114"/>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77" name="Group 115"/>
                            <wpg:cNvGrpSpPr>
                              <a:grpSpLocks/>
                            </wpg:cNvGrpSpPr>
                            <wpg:grpSpPr bwMode="auto">
                              <a:xfrm>
                                <a:off x="8401" y="2139"/>
                                <a:ext cx="1010" cy="1096"/>
                                <a:chOff x="2085" y="1989"/>
                                <a:chExt cx="1010" cy="1096"/>
                              </a:xfrm>
                            </wpg:grpSpPr>
                            <wps:wsp>
                              <wps:cNvPr id="78" name="Oval 116"/>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Rectangle 117"/>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s:wsp>
                          <wps:cNvPr id="80" name="Text Box 118"/>
                          <wps:cNvSpPr txBox="1">
                            <a:spLocks noChangeArrowheads="1"/>
                          </wps:cNvSpPr>
                          <wps:spPr bwMode="auto">
                            <a:xfrm>
                              <a:off x="2389" y="2321"/>
                              <a:ext cx="772"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6E37CA">
                                <w:pPr>
                                  <w:rPr>
                                    <w:b/>
                                  </w:rPr>
                                </w:pPr>
                                <w:r w:rsidRPr="008E30D5">
                                  <w:rPr>
                                    <w:b/>
                                  </w:rPr>
                                  <w:t>7.0.1</w:t>
                                </w:r>
                              </w:p>
                            </w:txbxContent>
                          </wps:txbx>
                          <wps:bodyPr rot="0" vert="horz" wrap="square" lIns="91440" tIns="45720" rIns="91440" bIns="45720" anchor="t" anchorCtr="0" upright="1">
                            <a:noAutofit/>
                          </wps:bodyPr>
                        </wps:wsp>
                        <wps:wsp>
                          <wps:cNvPr id="81" name="Text Box 119"/>
                          <wps:cNvSpPr txBox="1">
                            <a:spLocks noChangeArrowheads="1"/>
                          </wps:cNvSpPr>
                          <wps:spPr bwMode="auto">
                            <a:xfrm>
                              <a:off x="3670"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6E37CA">
                                <w:pPr>
                                  <w:rPr>
                                    <w:b/>
                                  </w:rPr>
                                </w:pPr>
                                <w:r w:rsidRPr="008E30D5">
                                  <w:rPr>
                                    <w:b/>
                                  </w:rPr>
                                  <w:t>7.</w:t>
                                </w:r>
                                <w:r>
                                  <w:rPr>
                                    <w:b/>
                                  </w:rPr>
                                  <w:t>1</w:t>
                                </w:r>
                              </w:p>
                            </w:txbxContent>
                          </wps:txbx>
                          <wps:bodyPr rot="0" vert="horz" wrap="square" lIns="91440" tIns="45720" rIns="91440" bIns="45720" anchor="t" anchorCtr="0" upright="1">
                            <a:noAutofit/>
                          </wps:bodyPr>
                        </wps:wsp>
                        <wps:wsp>
                          <wps:cNvPr id="82" name="Text Box 120"/>
                          <wps:cNvSpPr txBox="1">
                            <a:spLocks noChangeArrowheads="1"/>
                          </wps:cNvSpPr>
                          <wps:spPr bwMode="auto">
                            <a:xfrm>
                              <a:off x="4888" y="2321"/>
                              <a:ext cx="577"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6E37CA">
                                <w:pPr>
                                  <w:rPr>
                                    <w:b/>
                                  </w:rPr>
                                </w:pPr>
                                <w:r w:rsidRPr="008E30D5">
                                  <w:rPr>
                                    <w:b/>
                                  </w:rPr>
                                  <w:t>7.</w:t>
                                </w:r>
                                <w:r>
                                  <w:rPr>
                                    <w:b/>
                                  </w:rPr>
                                  <w:t>2</w:t>
                                </w:r>
                              </w:p>
                            </w:txbxContent>
                          </wps:txbx>
                          <wps:bodyPr rot="0" vert="horz" wrap="square" lIns="91440" tIns="45720" rIns="91440" bIns="45720" anchor="t" anchorCtr="0" upright="1">
                            <a:noAutofit/>
                          </wps:bodyPr>
                        </wps:wsp>
                        <wps:wsp>
                          <wps:cNvPr id="83" name="Text Box 121"/>
                          <wps:cNvSpPr txBox="1">
                            <a:spLocks noChangeArrowheads="1"/>
                          </wps:cNvSpPr>
                          <wps:spPr bwMode="auto">
                            <a:xfrm>
                              <a:off x="6073"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6E37CA">
                                <w:pPr>
                                  <w:rPr>
                                    <w:b/>
                                  </w:rPr>
                                </w:pPr>
                                <w:r w:rsidRPr="008E30D5">
                                  <w:rPr>
                                    <w:b/>
                                  </w:rPr>
                                  <w:t>7.</w:t>
                                </w:r>
                                <w:r>
                                  <w:rPr>
                                    <w:b/>
                                  </w:rPr>
                                  <w:t>3</w:t>
                                </w:r>
                              </w:p>
                            </w:txbxContent>
                          </wps:txbx>
                          <wps:bodyPr rot="0" vert="horz" wrap="square" lIns="91440" tIns="45720" rIns="91440" bIns="45720" anchor="t" anchorCtr="0" upright="1">
                            <a:noAutofit/>
                          </wps:bodyPr>
                        </wps:wsp>
                        <wps:wsp>
                          <wps:cNvPr id="84" name="Text Box 122"/>
                          <wps:cNvSpPr txBox="1">
                            <a:spLocks noChangeArrowheads="1"/>
                          </wps:cNvSpPr>
                          <wps:spPr bwMode="auto">
                            <a:xfrm>
                              <a:off x="7280"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6E37CA">
                                <w:pPr>
                                  <w:rPr>
                                    <w:b/>
                                  </w:rPr>
                                </w:pPr>
                                <w:r w:rsidRPr="008E30D5">
                                  <w:rPr>
                                    <w:b/>
                                  </w:rPr>
                                  <w:t>7.</w:t>
                                </w:r>
                                <w:r>
                                  <w:rPr>
                                    <w:b/>
                                  </w:rPr>
                                  <w:t>4</w:t>
                                </w:r>
                              </w:p>
                            </w:txbxContent>
                          </wps:txbx>
                          <wps:bodyPr rot="0" vert="horz" wrap="square" lIns="91440" tIns="45720" rIns="91440" bIns="45720" anchor="t" anchorCtr="0" upright="1">
                            <a:noAutofit/>
                          </wps:bodyPr>
                        </wps:wsp>
                        <wps:wsp>
                          <wps:cNvPr id="85" name="Text Box 123"/>
                          <wps:cNvSpPr txBox="1">
                            <a:spLocks noChangeArrowheads="1"/>
                          </wps:cNvSpPr>
                          <wps:spPr bwMode="auto">
                            <a:xfrm>
                              <a:off x="8499"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6E37CA">
                                <w:pPr>
                                  <w:rPr>
                                    <w:b/>
                                  </w:rPr>
                                </w:pPr>
                                <w:r>
                                  <w:rPr>
                                    <w:b/>
                                  </w:rPr>
                                  <w:t>8.0</w:t>
                                </w:r>
                              </w:p>
                            </w:txbxContent>
                          </wps:txbx>
                          <wps:bodyPr rot="0" vert="horz" wrap="square" lIns="91440" tIns="45720" rIns="91440" bIns="45720" anchor="t" anchorCtr="0" upright="1">
                            <a:noAutofit/>
                          </wps:bodyPr>
                        </wps:wsp>
                      </wpg:grpSp>
                      <wps:wsp>
                        <wps:cNvPr id="86" name="Oval 124"/>
                        <wps:cNvSpPr>
                          <a:spLocks noChangeArrowheads="1"/>
                        </wps:cNvSpPr>
                        <wps:spPr bwMode="auto">
                          <a:xfrm>
                            <a:off x="5277" y="3235"/>
                            <a:ext cx="1010" cy="9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Text Box 125"/>
                        <wps:cNvSpPr txBox="1">
                          <a:spLocks noChangeArrowheads="1"/>
                        </wps:cNvSpPr>
                        <wps:spPr bwMode="auto">
                          <a:xfrm>
                            <a:off x="5484" y="3490"/>
                            <a:ext cx="589"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DB75B8" w:rsidRDefault="00C44F40" w:rsidP="006E37CA">
                              <w:pPr>
                                <w:rPr>
                                  <w:b/>
                                </w:rPr>
                              </w:pPr>
                              <w:r w:rsidRPr="00DB75B8">
                                <w:rPr>
                                  <w:b/>
                                </w:rPr>
                                <w:t>8.1</w:t>
                              </w:r>
                            </w:p>
                          </w:txbxContent>
                        </wps:txbx>
                        <wps:bodyPr rot="0" vert="horz" wrap="square" lIns="91440" tIns="45720" rIns="91440" bIns="45720" anchor="t" anchorCtr="0" upright="1">
                          <a:noAutofit/>
                        </wps:bodyPr>
                      </wps:wsp>
                      <wps:wsp>
                        <wps:cNvPr id="88" name="Text Box 126"/>
                        <wps:cNvSpPr txBox="1">
                          <a:spLocks noChangeArrowheads="1"/>
                        </wps:cNvSpPr>
                        <wps:spPr bwMode="auto">
                          <a:xfrm>
                            <a:off x="2523"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89" name="Text Box 127"/>
                        <wps:cNvSpPr txBox="1">
                          <a:spLocks noChangeArrowheads="1"/>
                        </wps:cNvSpPr>
                        <wps:spPr bwMode="auto">
                          <a:xfrm>
                            <a:off x="3719"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90" name="Text Box 128"/>
                        <wps:cNvSpPr txBox="1">
                          <a:spLocks noChangeArrowheads="1"/>
                        </wps:cNvSpPr>
                        <wps:spPr bwMode="auto">
                          <a:xfrm>
                            <a:off x="4929"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91" name="Text Box 129"/>
                        <wps:cNvSpPr txBox="1">
                          <a:spLocks noChangeArrowheads="1"/>
                        </wps:cNvSpPr>
                        <wps:spPr bwMode="auto">
                          <a:xfrm>
                            <a:off x="6141"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92" name="Text Box 130"/>
                        <wps:cNvSpPr txBox="1">
                          <a:spLocks noChangeArrowheads="1"/>
                        </wps:cNvSpPr>
                        <wps:spPr bwMode="auto">
                          <a:xfrm>
                            <a:off x="7335"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94" name="Text Box 131"/>
                        <wps:cNvSpPr txBox="1">
                          <a:spLocks noChangeArrowheads="1"/>
                        </wps:cNvSpPr>
                        <wps:spPr bwMode="auto">
                          <a:xfrm>
                            <a:off x="8537"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289" name="AutoShape 132"/>
                        <wps:cNvCnPr>
                          <a:cxnSpLocks noChangeShapeType="1"/>
                          <a:stCxn id="510" idx="4"/>
                          <a:endCxn id="86" idx="2"/>
                        </wps:cNvCnPr>
                        <wps:spPr bwMode="auto">
                          <a:xfrm>
                            <a:off x="2763" y="2956"/>
                            <a:ext cx="2514" cy="7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133"/>
                        <wps:cNvCnPr>
                          <a:cxnSpLocks noChangeShapeType="1"/>
                          <a:stCxn id="66" idx="4"/>
                          <a:endCxn id="86" idx="1"/>
                        </wps:cNvCnPr>
                        <wps:spPr bwMode="auto">
                          <a:xfrm>
                            <a:off x="3966" y="2956"/>
                            <a:ext cx="1459"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AutoShape 134"/>
                        <wps:cNvCnPr>
                          <a:cxnSpLocks noChangeShapeType="1"/>
                        </wps:cNvCnPr>
                        <wps:spPr bwMode="auto">
                          <a:xfrm>
                            <a:off x="5061" y="2956"/>
                            <a:ext cx="613"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AutoShape 135"/>
                        <wps:cNvCnPr>
                          <a:cxnSpLocks noChangeShapeType="1"/>
                        </wps:cNvCnPr>
                        <wps:spPr bwMode="auto">
                          <a:xfrm flipH="1">
                            <a:off x="5867" y="2956"/>
                            <a:ext cx="590"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AutoShape 136"/>
                        <wps:cNvCnPr>
                          <a:cxnSpLocks noChangeShapeType="1"/>
                          <a:stCxn id="75" idx="4"/>
                          <a:endCxn id="86" idx="7"/>
                        </wps:cNvCnPr>
                        <wps:spPr bwMode="auto">
                          <a:xfrm flipH="1">
                            <a:off x="6139" y="2956"/>
                            <a:ext cx="1436"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137"/>
                        <wps:cNvCnPr>
                          <a:cxnSpLocks noChangeShapeType="1"/>
                          <a:stCxn id="78" idx="4"/>
                          <a:endCxn id="86" idx="6"/>
                        </wps:cNvCnPr>
                        <wps:spPr bwMode="auto">
                          <a:xfrm flipH="1">
                            <a:off x="6287" y="2956"/>
                            <a:ext cx="2492" cy="7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left:0;text-align:left;margin-left:45.95pt;margin-top:14.8pt;width:351.3pt;height:116.55pt;z-index:251662336" coordorigin="2258,1860" coordsize="7026,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">
                <v:group id="Group 98" o:spid="_x0000_s1027" style="position:absolute;left:2258;top:1860;width:7026;height:1096" coordorigin="2258,1860" coordsize="7026,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Group 99" o:spid="_x0000_s1028" style="position:absolute;left:2258;top:1860;width:7026;height:1096" coordorigin="2385,2139" coordsize="7026,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group id="Group 100" o:spid="_x0000_s1029" style="position:absolute;left:2385;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oval id="Oval 101" o:spid="_x0000_s1030"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KsEA&#10;AADcAAAADwAAAGRycy9kb3ducmV2LnhtbERPTWvCQBC9C/0PyxR6000aIiV1FakI9uDB2N6H7JgE&#10;s7MhO8b033cPgsfH+15tJtepkYbQejaQLhJQxJW3LdcGfs77+QeoIMgWO89k4I8CbNYvsxUW1t/5&#10;RGMptYohHAo00Ij0hdahashhWPieOHIXPziUCIda2wHvMdx1+j1Jltphy7GhwZ6+Gqqu5c0Z2NXb&#10;cjnqTPLssjtIfv09fmepMW+v0/YTlNAkT/HDfbAG8jTOj2fiEd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UyrBAAAA3AAAAA8AAAAAAAAAAAAAAAAAmAIAAGRycy9kb3du&#10;cmV2LnhtbFBLBQYAAAAABAAEAPUAAACGAwAAAAA=&#10;"/>
                      <v:rect id="Rectangle 102" o:spid="_x0000_s1031"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j4cUA&#10;AADcAAAADwAAAGRycy9kb3ducmV2LnhtbESP3WrCQBSE74W+w3IK3kjdpKiE1FWCtOiV+NMHOM2e&#10;JqHZsyG7TaJP7wqCl8PMN8Ms14OpRUetqywriKcRCOLc6ooLBd/nr7cEhPPIGmvLpOBCDtarl9ES&#10;U217PlJ38oUIJexSVFB636RSurwkg25qG+Lg/drWoA+yLaRusQ/lppbvUbSQBisOCyU2tCkp/zv9&#10;GwVz22Xbpv+cXTfJz/lg9nk2OSZKjV+H7AOEp8E/ww96pwMXx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yPhxQAAANwAAAAPAAAAAAAAAAAAAAAAAJgCAABkcnMv&#10;ZG93bnJldi54bWxQSwUGAAAAAAQABAD1AAAAigMAAAAA&#10;" strokecolor="#548dd4 [1951]"/>
                    </v:group>
                    <v:group id="Group 103" o:spid="_x0000_s1032" style="position:absolute;left:3588;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oval id="Oval 104" o:spid="_x0000_s1033"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rect id="Rectangle 105" o:spid="_x0000_s1034"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qjcUA&#10;AADbAAAADwAAAGRycy9kb3ducmV2LnhtbESP0WrCQBRE3wv9h+UWfCl1U6k2pNlIEEWfpGo/4DZ7&#10;m4Rm74bsNon9elcQfBxm5gyTLkfTiJ46V1tW8DqNQBAXVtdcKvg6bV5iEM4ja2wsk4IzOVhmjw8p&#10;JtoOfKD+6EsRIOwSVFB53yZSuqIig25qW+Lg/djOoA+yK6XucAhw08hZFC2kwZrDQoUtrSoqfo9/&#10;RsHc9vm2HdZv/6v4+/Rp9kX+fIiVmjyN+QcIT6O/h2/tnVaweIfrl/AD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OqNxQAAANsAAAAPAAAAAAAAAAAAAAAAAJgCAABkcnMv&#10;ZG93bnJldi54bWxQSwUGAAAAAAQABAD1AAAAigMAAAAA&#10;" strokecolor="#548dd4 [1951]"/>
                    </v:group>
                    <v:group id="Group 106" o:spid="_x0000_s1035" style="position:absolute;left:4791;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oval id="Oval 107" o:spid="_x0000_s1036"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2tMMA&#10;AADbAAAADwAAAGRycy9kb3ducmV2LnhtbESPQWvCQBSE70L/w/IKvelGg6FNXUUqBT300NjeH9ln&#10;Esy+DdlnjP/eFQo9DjPzDbPajK5VA/Wh8WxgPktAEZfeNlwZ+Dl+Tl9BBUG22HomAzcKsFk/TVaY&#10;W3/lbxoKqVSEcMjRQC3S5VqHsiaHYeY74uidfO9QouwrbXu8Rrhr9SJJMu2w4bhQY0cfNZXn4uIM&#10;7KptkQ06lWV62u1lef79OqRzY16ex+07KKFR/sN/7b01kL3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N2tMMAAADbAAAADwAAAAAAAAAAAAAAAACYAgAAZHJzL2Rv&#10;d25yZXYueG1sUEsFBgAAAAAEAAQA9QAAAIgDAAAAAA==&#10;"/>
                      <v:rect id="Rectangle 108" o:spid="_x0000_s1037"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JMIA&#10;AADbAAAADwAAAGRycy9kb3ducmV2LnhtbERPzWrCQBC+C32HZQq9SN1UahuimxDEYk9itA8wZqdJ&#10;aHY2ZLdJ7NN3D4LHj+9/k02mFQP1rrGs4GURgSAurW64UvB1/niOQTiPrLG1TAqu5CBLH2YbTLQd&#10;uaDh5CsRQtglqKD2vkukdGVNBt3CdsSB+7a9QR9gX0nd4xjCTSuXUfQmDTYcGmrsaFtT+XP6NQpW&#10;dsj33bh7/dvGl/PRHMp8XsRKPT1O+RqEp8nfxTf3p1bwHtaHL+EH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OQkwgAAANsAAAAPAAAAAAAAAAAAAAAAAJgCAABkcnMvZG93&#10;bnJldi54bWxQSwUGAAAAAAQABAD1AAAAhwMAAAAA&#10;" strokecolor="#548dd4 [1951]"/>
                    </v:group>
                    <v:group id="Group 109" o:spid="_x0000_s1038" style="position:absolute;left:5994;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110" o:spid="_x0000_s1039"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yGMMA&#10;AADbAAAADwAAAGRycy9kb3ducmV2LnhtbESPT2vCQBTE70K/w/IKvelGg3+IriKVgh56MLb3R/aZ&#10;BLNvQ/Y1pt++KxQ8DjPzG2azG1yjeupC7dnAdJKAIi68rbk08HX5GK9ABUG22HgmA78UYLd9GW0w&#10;s/7OZ+pzKVWEcMjQQCXSZlqHoiKHYeJb4uhdfedQouxKbTu8R7hr9CxJFtphzXGhwpbeKypu+Y8z&#10;cCj3+aLXqczT6+Eo89v35ymdGvP2OuzXoIQGeYb/20drYDmD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5yGMMAAADbAAAADwAAAAAAAAAAAAAAAACYAgAAZHJzL2Rv&#10;d25yZXYueG1sUEsFBgAAAAAEAAQA9QAAAIgDAAAAAA==&#10;"/>
                      <v:rect id="Rectangle 111" o:spid="_x0000_s1040"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56U8UA&#10;AADbAAAADwAAAGRycy9kb3ducmV2LnhtbESP0WrCQBRE34X+w3ILfSm6aWs1RFcJ0lKfpFE/4Jq9&#10;JsHs3ZDdJmm/3hUKPg4zc4ZZrgdTi45aV1lW8DKJQBDnVldcKDgePscxCOeRNdaWScEvOVivHkZL&#10;TLTtOaNu7wsRIOwSVFB63yRSurwkg25iG+LgnW1r0AfZFlK32Ae4qeVrFM2kwYrDQokNbUrKL/sf&#10;o+DddulX039M/zbx6fBtdnn6nMVKPT0O6QKEp8Hfw//trVYwf4P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npTxQAAANsAAAAPAAAAAAAAAAAAAAAAAJgCAABkcnMv&#10;ZG93bnJldi54bWxQSwUGAAAAAAQABAD1AAAAigMAAAAA&#10;" strokecolor="#548dd4 [1951]"/>
                    </v:group>
                    <v:group id="Group 112" o:spid="_x0000_s1041" style="position:absolute;left:7197;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oval id="Oval 113" o:spid="_x0000_s1042"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rect id="Rectangle 114" o:spid="_x0000_s1043"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nZy8UA&#10;AADbAAAADwAAAGRycy9kb3ducmV2LnhtbESP0WrCQBRE3wv9h+UWfCl1U6k2pNlIEEWfpGo/4DZ7&#10;m4Rm74bsNon9elcQfBxm5gyTLkfTiJ46V1tW8DqNQBAXVtdcKvg6bV5iEM4ja2wsk4IzOVhmjw8p&#10;JtoOfKD+6EsRIOwSVFB53yZSuqIig25qW+Lg/djOoA+yK6XucAhw08hZFC2kwZrDQoUtrSoqfo9/&#10;RsHc9vm2HdZv/6v4+/Rp9kX+fIiVmjyN+QcIT6O/h2/tnVbwvoDrl/AD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dnLxQAAANsAAAAPAAAAAAAAAAAAAAAAAJgCAABkcnMv&#10;ZG93bnJldi54bWxQSwUGAAAAAAQABAD1AAAAigMAAAAA&#10;" strokecolor="#548dd4 [1951]"/>
                    </v:group>
                    <v:group id="Group 115" o:spid="_x0000_s1044" style="position:absolute;left:8401;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oval id="Oval 116" o:spid="_x0000_s1045"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F8sAA&#10;AADbAAAADwAAAGRycy9kb3ducmV2LnhtbERPTWvCQBC9F/wPywje6kaDtqSuIopgDz001fuQHZNg&#10;djZkxxj/ffcgeHy879VmcI3qqQu1ZwOzaQKKuPC25tLA6e/w/gkqCLLFxjMZeFCAzXr0tsLM+jv/&#10;Up9LqWIIhwwNVCJtpnUoKnIYpr4ljtzFdw4lwq7UtsN7DHeNnifJUjusOTZU2NKuouKa35yBfbnN&#10;l71OZZFe9kdZXM8/3+nMmMl42H6BEhrkJX66j9bAR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F8sAAAADbAAAADwAAAAAAAAAAAAAAAACYAgAAZHJzL2Rvd25y&#10;ZXYueG1sUEsFBgAAAAAEAAQA9QAAAIUDAAAAAA==&#10;"/>
                      <v:rect id="Rectangle 117" o:spid="_x0000_s1046"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NucUA&#10;AADbAAAADwAAAGRycy9kb3ducmV2LnhtbESP0WrCQBRE34X+w3ILfSm6aamapq4SRKlPYtQPuGZv&#10;k9Ds3ZDdJmm/3hUKPg4zc4ZZrAZTi45aV1lW8DKJQBDnVldcKDiftuMYhPPIGmvLpOCXHKyWD6MF&#10;Jtr2nFF39IUIEHYJKii9bxIpXV6SQTexDXHwvmxr0AfZFlK32Ae4qeVrFM2kwYrDQokNrUvKv48/&#10;RsHUduln02/e/tbx5XQw+zx9zmKlnh6H9AOEp8Hfw//tnVYwf4fbl/AD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k25xQAAANsAAAAPAAAAAAAAAAAAAAAAAJgCAABkcnMv&#10;ZG93bnJldi54bWxQSwUGAAAAAAQABAD1AAAAigMAAAAA&#10;" strokecolor="#548dd4 [1951]"/>
                    </v:group>
                  </v:group>
                  <v:shapetype id="_x0000_t202" coordsize="21600,21600" o:spt="202" path="m,l,21600r21600,l21600,xe">
                    <v:stroke joinstyle="miter"/>
                    <v:path gradientshapeok="t" o:connecttype="rect"/>
                  </v:shapetype>
                  <v:shape id="Text Box 118" o:spid="_x0000_s1047" type="#_x0000_t202" style="position:absolute;left:2389;top:2321;width:77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C44F40" w:rsidRPr="008E30D5" w:rsidRDefault="00C44F40" w:rsidP="006E37CA">
                          <w:pPr>
                            <w:rPr>
                              <w:b/>
                            </w:rPr>
                          </w:pPr>
                          <w:r w:rsidRPr="008E30D5">
                            <w:rPr>
                              <w:b/>
                            </w:rPr>
                            <w:t>7.0.1</w:t>
                          </w:r>
                        </w:p>
                      </w:txbxContent>
                    </v:textbox>
                  </v:shape>
                  <v:shape id="Text Box 119" o:spid="_x0000_s1048" type="#_x0000_t202" style="position:absolute;left:3670;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LYcMA&#10;AADbAAAADwAAAGRycy9kb3ducmV2LnhtbESP0WrCQBRE34X+w3ILfRHdKDZqmo1ooeKr0Q+4Zq9J&#10;aPZuyK4m/n1XEPo4zMwZJt0MphF36lxtWcFsGoEgLqyuuVRwPv1MViCcR9bYWCYFD3Kwyd5GKSba&#10;9nyke+5LESDsElRQed8mUrqiIoNualvi4F1tZ9AH2ZVSd9gHuGnkPIpiabDmsFBhS98VFb/5zSi4&#10;Hvrx57q/7P15eVzEO6yXF/tQ6uN92H6B8DT4//CrfdAKVjN4fg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LYcMAAADbAAAADwAAAAAAAAAAAAAAAACYAgAAZHJzL2Rv&#10;d25yZXYueG1sUEsFBgAAAAAEAAQA9QAAAIgDAAAAAA==&#10;" stroked="f">
                    <v:textbox>
                      <w:txbxContent>
                        <w:p w:rsidR="00C44F40" w:rsidRPr="008E30D5" w:rsidRDefault="00C44F40" w:rsidP="006E37CA">
                          <w:pPr>
                            <w:rPr>
                              <w:b/>
                            </w:rPr>
                          </w:pPr>
                          <w:r w:rsidRPr="008E30D5">
                            <w:rPr>
                              <w:b/>
                            </w:rPr>
                            <w:t>7.</w:t>
                          </w:r>
                          <w:r>
                            <w:rPr>
                              <w:b/>
                            </w:rPr>
                            <w:t>1</w:t>
                          </w:r>
                        </w:p>
                      </w:txbxContent>
                    </v:textbox>
                  </v:shape>
                  <v:shape id="Text Box 120" o:spid="_x0000_s1049" type="#_x0000_t202" style="position:absolute;left:4888;top:2321;width:57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rsidR="00C44F40" w:rsidRPr="008E30D5" w:rsidRDefault="00C44F40" w:rsidP="006E37CA">
                          <w:pPr>
                            <w:rPr>
                              <w:b/>
                            </w:rPr>
                          </w:pPr>
                          <w:r w:rsidRPr="008E30D5">
                            <w:rPr>
                              <w:b/>
                            </w:rPr>
                            <w:t>7.</w:t>
                          </w:r>
                          <w:r>
                            <w:rPr>
                              <w:b/>
                            </w:rPr>
                            <w:t>2</w:t>
                          </w:r>
                        </w:p>
                      </w:txbxContent>
                    </v:textbox>
                  </v:shape>
                  <v:shape id="Text Box 121" o:spid="_x0000_s1050" type="#_x0000_t202" style="position:absolute;left:6073;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C44F40" w:rsidRPr="008E30D5" w:rsidRDefault="00C44F40" w:rsidP="006E37CA">
                          <w:pPr>
                            <w:rPr>
                              <w:b/>
                            </w:rPr>
                          </w:pPr>
                          <w:r w:rsidRPr="008E30D5">
                            <w:rPr>
                              <w:b/>
                            </w:rPr>
                            <w:t>7.</w:t>
                          </w:r>
                          <w:r>
                            <w:rPr>
                              <w:b/>
                            </w:rPr>
                            <w:t>3</w:t>
                          </w:r>
                        </w:p>
                      </w:txbxContent>
                    </v:textbox>
                  </v:shape>
                  <v:shape id="Text Box 122" o:spid="_x0000_s1051" type="#_x0000_t202" style="position:absolute;left:7280;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C44F40" w:rsidRPr="008E30D5" w:rsidRDefault="00C44F40" w:rsidP="006E37CA">
                          <w:pPr>
                            <w:rPr>
                              <w:b/>
                            </w:rPr>
                          </w:pPr>
                          <w:r w:rsidRPr="008E30D5">
                            <w:rPr>
                              <w:b/>
                            </w:rPr>
                            <w:t>7.</w:t>
                          </w:r>
                          <w:r>
                            <w:rPr>
                              <w:b/>
                            </w:rPr>
                            <w:t>4</w:t>
                          </w:r>
                        </w:p>
                      </w:txbxContent>
                    </v:textbox>
                  </v:shape>
                  <v:shape id="Text Box 123" o:spid="_x0000_s1052" type="#_x0000_t202" style="position:absolute;left:8499;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C44F40" w:rsidRPr="008E30D5" w:rsidRDefault="00C44F40" w:rsidP="006E37CA">
                          <w:pPr>
                            <w:rPr>
                              <w:b/>
                            </w:rPr>
                          </w:pPr>
                          <w:r>
                            <w:rPr>
                              <w:b/>
                            </w:rPr>
                            <w:t>8.0</w:t>
                          </w:r>
                        </w:p>
                      </w:txbxContent>
                    </v:textbox>
                  </v:shape>
                </v:group>
                <v:oval id="Oval 124" o:spid="_x0000_s1053" style="position:absolute;left:5277;top:3235;width:101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shape id="Text Box 125" o:spid="_x0000_s1054" type="#_x0000_t202" style="position:absolute;left:5484;top:3490;width:5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C44F40" w:rsidRPr="00DB75B8" w:rsidRDefault="00C44F40" w:rsidP="006E37CA">
                        <w:pPr>
                          <w:rPr>
                            <w:b/>
                          </w:rPr>
                        </w:pPr>
                        <w:r w:rsidRPr="00DB75B8">
                          <w:rPr>
                            <w:b/>
                          </w:rPr>
                          <w:t>8.1</w:t>
                        </w:r>
                      </w:p>
                    </w:txbxContent>
                  </v:textbox>
                </v:shape>
                <v:shape id="Text Box 126" o:spid="_x0000_s1055" type="#_x0000_t202" style="position:absolute;left:2523;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cp70A&#10;AADbAAAADwAAAGRycy9kb3ducmV2LnhtbERPvQrCMBDeBd8hnOCmqSIi1SgiCuIiakHcjuZsi82l&#10;NtHWtzeD4Pjx/S9WrSnFm2pXWFYwGkYgiFOrC84UJJfdYAbCeWSNpWVS8CEHq2W3s8BY24ZP9D77&#10;TIQQdjEqyL2vYildmpNBN7QVceDutjboA6wzqWtsQrgp5TiKptJgwaEhx4o2OaWP88soaLepbp63&#10;ye5V2uN2bJPpNbkelOr32vUchKfW/8U/914rmIWx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Gcp70AAADbAAAADwAAAAAAAAAAAAAAAACYAgAAZHJzL2Rvd25yZXYu&#10;eG1sUEsFBgAAAAAEAAQA9QAAAIIDAAAAAA==&#10;" filled="f" fillcolor="white [3212]" stroked="f" strokecolor="#f2f2f2 [3041]" strokeweight="3pt">
                  <v:textbo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v:textbox>
                </v:shape>
                <v:shape id="Text Box 127" o:spid="_x0000_s1056" type="#_x0000_t202" style="position:absolute;left:3719;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5PMMA&#10;AADbAAAADwAAAGRycy9kb3ducmV2LnhtbESPQYvCMBSE7wv+h/AEb2uqiGhtKiIKi5dFLYi3R/Ns&#10;i81Lt4m2/vuNsLDHYWa+YZJ1b2rxpNZVlhVMxhEI4tzqigsF2Xn/uQDhPLLG2jIpeJGDdTr4SDDW&#10;tuMjPU++EAHCLkYFpfdNLKXLSzLoxrYhDt7NtgZ9kG0hdYtdgJtaTqNoLg1WHBZKbGhbUn4/PYyC&#10;fpfr7uc62z9q+72b2mx+yS4HpUbDfrMC4an3/+G/9pdWsFjC+0v4A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05PMMAAADbAAAADwAAAAAAAAAAAAAAAACYAgAAZHJzL2Rv&#10;d25yZXYueG1sUEsFBgAAAAAEAAQA9QAAAIgDAAAAAA==&#10;" filled="f" fillcolor="white [3212]" stroked="f" strokecolor="#f2f2f2 [3041]" strokeweight="3pt">
                  <v:textbo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v:textbox>
                </v:shape>
                <v:shape id="Text Box 128" o:spid="_x0000_s1057" type="#_x0000_t202" style="position:absolute;left:4929;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GfMEA&#10;AADbAAAADwAAAGRycy9kb3ducmV2LnhtbERPTYvCMBC9L/gfwgje1tQislajiFRYvCxqoXgbmrEt&#10;NpNuE23995uDsMfH+15vB9OIJ3WutqxgNo1AEBdW11wqyC6Hzy8QziNrbCyTghc52G5GH2tMtO35&#10;RM+zL0UIYZeggsr7NpHSFRUZdFPbEgfuZjuDPsCulLrDPoSbRsZRtJAGaw4NFba0r6i4nx9GwZAW&#10;uv+9zg+Pxv6ksc0WeZYflZqMh90KhKfB/4vf7m+tYBnWhy/h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OBnzBAAAA2wAAAA8AAAAAAAAAAAAAAAAAmAIAAGRycy9kb3du&#10;cmV2LnhtbFBLBQYAAAAABAAEAPUAAACGAwAAAAA=&#10;" filled="f" fillcolor="white [3212]" stroked="f" strokecolor="#f2f2f2 [3041]" strokeweight="3pt">
                  <v:textbo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v:textbox>
                </v:shape>
                <v:shape id="Text Box 129" o:spid="_x0000_s1058" type="#_x0000_t202" style="position:absolute;left:6141;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58IA&#10;AADbAAAADwAAAGRycy9kb3ducmV2LnhtbESPQYvCMBSE74L/ITzBm6aKyFqNIqIgXmS1IN4ezbMt&#10;Ni+1ibb+eyMs7HGYmW+Yxao1pXhR7QrLCkbDCARxanXBmYLkvBv8gHAeWWNpmRS8ycFq2e0sMNa2&#10;4V96nXwmAoRdjApy76tYSpfmZNANbUUcvJutDfog60zqGpsAN6UcR9FUGiw4LORY0San9H56GgXt&#10;NtXN4zrZPUt73I5tMr0kl4NS/V67noPw1Pr/8F97rxXMRvD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gqPnwgAAANsAAAAPAAAAAAAAAAAAAAAAAJgCAABkcnMvZG93&#10;bnJldi54bWxQSwUGAAAAAAQABAD1AAAAhwMAAAAA&#10;" filled="f" fillcolor="white [3212]" stroked="f" strokecolor="#f2f2f2 [3041]" strokeweight="3pt">
                  <v:textbo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v:textbox>
                </v:shape>
                <v:shape id="Text Box 130" o:spid="_x0000_s1059" type="#_x0000_t202" style="position:absolute;left:7335;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9kMQA&#10;AADbAAAADwAAAGRycy9kb3ducmV2LnhtbESPT2vCQBTE74LfYXlCb7ppKKGNrlKKQulFmgbE2yP7&#10;TILZt2l288dv7wqFHoeZ+Q2z2U2mEQN1rras4HkVgSAurK65VJD/HJavIJxH1thYJgU3crDbzmcb&#10;TLUd+ZuGzJciQNilqKDyvk2ldEVFBt3KtsTBu9jOoA+yK6XucAxw08g4ihJpsOawUGFLHxUV16w3&#10;CqZ9ocff88uhb+xxH9s8OeWnL6WeFtP7GoSnyf+H/9qfWsFbDI8v4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PZDEAAAA2wAAAA8AAAAAAAAAAAAAAAAAmAIAAGRycy9k&#10;b3ducmV2LnhtbFBLBQYAAAAABAAEAPUAAACJAwAAAAA=&#10;" filled="f" fillcolor="white [3212]" stroked="f" strokecolor="#f2f2f2 [3041]" strokeweight="3pt">
                  <v:textbo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v:textbox>
                </v:shape>
                <v:shape id="Text Box 131" o:spid="_x0000_s1060" type="#_x0000_t202" style="position:absolute;left:8537;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UAf8MA&#10;AADbAAAADwAAAGRycy9kb3ducmV2LnhtbESPQYvCMBSE78L+h/CEvWmqiGhtKrIoyF4WtSDeHs2z&#10;LTYvtYm2++83C4LHYWa+YZJ1b2rxpNZVlhVMxhEI4tzqigsF2Wk3WoBwHlljbZkU/JKDdfoxSDDW&#10;tuMDPY++EAHCLkYFpfdNLKXLSzLoxrYhDt7VtgZ9kG0hdYtdgJtaTqNoLg1WHBZKbOirpPx2fBgF&#10;/TbX3f0y2z1q+7Od2mx+zs7fSn0O+80KhKfev8Ov9l4rWM7g/0v4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UAf8MAAADbAAAADwAAAAAAAAAAAAAAAACYAgAAZHJzL2Rv&#10;d25yZXYueG1sUEsFBgAAAAAEAAQA9QAAAIgDAAAAAA==&#10;" filled="f" fillcolor="white [3212]" stroked="f" strokecolor="#f2f2f2 [3041]" strokeweight="3pt">
                  <v:textbox>
                    <w:txbxContent>
                      <w:p w:rsidR="00C44F40" w:rsidRPr="00DB75B8" w:rsidRDefault="00C44F40" w:rsidP="006E37CA">
                        <w:pPr>
                          <w:rPr>
                            <w:b/>
                            <w:color w:val="548DD4" w:themeColor="text2" w:themeTint="99"/>
                            <w:sz w:val="16"/>
                            <w:szCs w:val="16"/>
                          </w:rPr>
                        </w:pPr>
                        <w:r w:rsidRPr="00DB75B8">
                          <w:rPr>
                            <w:b/>
                            <w:color w:val="548DD4" w:themeColor="text2" w:themeTint="99"/>
                            <w:sz w:val="16"/>
                            <w:szCs w:val="16"/>
                          </w:rPr>
                          <w:t>All</w:t>
                        </w:r>
                      </w:p>
                    </w:txbxContent>
                  </v:textbox>
                </v:shape>
                <v:shapetype id="_x0000_t32" coordsize="21600,21600" o:spt="32" o:oned="t" path="m,l21600,21600e" filled="f">
                  <v:path arrowok="t" fillok="f" o:connecttype="none"/>
                  <o:lock v:ext="edit" shapetype="t"/>
                </v:shapetype>
                <v:shape id="AutoShape 132" o:spid="_x0000_s1061" type="#_x0000_t32" style="position:absolute;left:2763;top:2956;width:2514;height: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PlL8YAAADcAAAADwAAAGRycy9kb3ducmV2LnhtbESPT2vCQBTE74V+h+UVems2ehATXaUU&#10;FLH04B+C3h7ZZxLMvg27q8Z+erdQ8DjMzG+Y6bw3rbiS841lBYMkBUFcWt1wpWC/W3yMQfiArLG1&#10;TAru5GE+e32ZYq7tjTd03YZKRAj7HBXUIXS5lL6syaBPbEccvZN1BkOUrpLa4S3CTSuHaTqSBhuO&#10;CzV29FVTed5ejILDd3Yp7sUPrYtBtj6iM/53t1Tq/a3/nIAI1Idn+L+90gqG4wz+zsQj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z5S/GAAAA3AAAAA8AAAAAAAAA&#10;AAAAAAAAoQIAAGRycy9kb3ducmV2LnhtbFBLBQYAAAAABAAEAPkAAACUAwAAAAA=&#10;">
                  <v:stroke endarrow="block"/>
                </v:shape>
                <v:shape id="AutoShape 133" o:spid="_x0000_s1062" type="#_x0000_t32" style="position:absolute;left:3966;top:2956;width:1459;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ab8IAAADcAAAADwAAAGRycy9kb3ducmV2LnhtbERPy4rCMBTdD/gP4QruxlQXMq1GEcFh&#10;UGbhg6K7S3Nti81NSaJWv94sBmZ5OO/ZojONuJPztWUFo2ECgriwuuZSwfGw/vwC4QOyxsYyKXiS&#10;h8W89zHDTNsH7+i+D6WIIewzVFCF0GZS+qIig35oW+LIXawzGCJ0pdQOHzHcNHKcJBNpsObYUGFL&#10;q4qK6/5mFJy26S1/5r+0yUfp5ozO+NfhW6lBv1tOQQTqwr/4z/2jFYzTOD+eiUd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Dab8IAAADcAAAADwAAAAAAAAAAAAAA&#10;AAChAgAAZHJzL2Rvd25yZXYueG1sUEsFBgAAAAAEAAQA+QAAAJADAAAAAA==&#10;">
                  <v:stroke endarrow="block"/>
                </v:shape>
                <v:shape id="AutoShape 134" o:spid="_x0000_s1063" type="#_x0000_t32" style="position:absolute;left:5061;top:2956;width:613;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7hg8UAAADcAAAADwAAAGRycy9kb3ducmV2LnhtbESPQWvCQBSE74L/YXmCN92YgzSpqxTB&#10;UpQe1BLq7ZF9JqHZt2F31eivdwuFHoeZ+YZZrHrTiis531hWMJsmIIhLqxuuFHwdN5MXED4ga2wt&#10;k4I7eVgth4MF5treeE/XQ6hEhLDPUUEdQpdL6cuaDPqp7Yijd7bOYIjSVVI7vEW4aWWaJHNpsOG4&#10;UGNH65rKn8PFKPjeZZfiXnzStphl2xM64x/Hd6XGo/7tFUSgPvyH/9ofWkGapfB7Jh4B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7hg8UAAADcAAAADwAAAAAAAAAA&#10;AAAAAAChAgAAZHJzL2Rvd25yZXYueG1sUEsFBgAAAAAEAAQA+QAAAJMDAAAAAA==&#10;">
                  <v:stroke endarrow="block"/>
                </v:shape>
                <v:shape id="AutoShape 135" o:spid="_x0000_s1064" type="#_x0000_t32" style="position:absolute;left:5867;top:2956;width:590;height: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PW8MAAADcAAAADwAAAGRycy9kb3ducmV2LnhtbESPQWsCMRSE7wX/Q3iCt5pVad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TD1vDAAAA3AAAAA8AAAAAAAAAAAAA&#10;AAAAoQIAAGRycy9kb3ducmV2LnhtbFBLBQYAAAAABAAEAPkAAACRAwAAAAA=&#10;">
                  <v:stroke endarrow="block"/>
                </v:shape>
                <v:shape id="AutoShape 136" o:spid="_x0000_s1065" type="#_x0000_t32" style="position:absolute;left:6139;top:2956;width:1436;height:4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XL8MAAADcAAAADwAAAGRycy9kb3ducmV2LnhtbESPQWsCMRSE7wX/Q3iCt5pVbNHVKFYQ&#10;pJdSFfT42Dx3g5uXZZNu1n9vCoUeh5n5hllteluLjlpvHCuYjDMQxIXThksF59P+dQ7CB2SNtWNS&#10;8CAPm/XgZYW5dpG/qTuGUiQI+xwVVCE0uZS+qMiiH7uGOHk311oMSbal1C3GBLe1nGbZu7RoOC1U&#10;2NCuouJ+/LEKTPwyXXPYxY/Py9XrSObx5oxSo2G/XYII1If/8F/7oBVMFz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6ly/DAAAA3AAAAA8AAAAAAAAAAAAA&#10;AAAAoQIAAGRycy9kb3ducmV2LnhtbFBLBQYAAAAABAAEAPkAAACRAwAAAAA=&#10;">
                  <v:stroke endarrow="block"/>
                </v:shape>
                <v:shape id="AutoShape 137" o:spid="_x0000_s1066" type="#_x0000_t32" style="position:absolute;left:6287;top:2956;width:2492;height:7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YytMMAAADcAAAADwAAAGRycy9kb3ducmV2LnhtbESPT2sCMRTE7wW/Q3iCt5pVUOrWKFUo&#10;iBfxD+jxsXndDd28LJt0s357Iwg9DjPzG2a57m0tOmq9caxgMs5AEBdOGy4VXM7f7x8gfEDWWDsm&#10;BXfysF4N3paYaxf5SN0plCJB2OeooAqhyaX0RUUW/dg1xMn7ca3FkGRbSt1iTHBby2mWzaVFw2mh&#10;woa2FRW/pz+rwMSD6ZrdNm7215vXkcx95oxSo2H/9QkiUB/+w6/2TiuYLm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2MrTDAAAA3AAAAA8AAAAAAAAAAAAA&#10;AAAAoQIAAGRycy9kb3ducmV2LnhtbFBLBQYAAAAABAAEAPkAAACRAwAAAAA=&#10;">
                  <v:stroke endarrow="block"/>
                </v:shape>
              </v:group>
            </w:pict>
          </mc:Fallback>
        </mc:AlternateContent>
      </w:r>
    </w:p>
    <w:p w:rsidR="006E37CA" w:rsidRDefault="006E37CA" w:rsidP="00FB3E83">
      <w:pPr>
        <w:pStyle w:val="BodyText"/>
        <w:ind w:left="630"/>
      </w:pPr>
    </w:p>
    <w:p w:rsidR="006E37CA" w:rsidRDefault="006E37CA" w:rsidP="00FB3E83">
      <w:pPr>
        <w:pStyle w:val="BodyText"/>
        <w:ind w:left="630"/>
      </w:pPr>
    </w:p>
    <w:p w:rsidR="006E37CA" w:rsidRDefault="006E37CA" w:rsidP="00FB3E83">
      <w:pPr>
        <w:pStyle w:val="BodyText"/>
        <w:ind w:left="630"/>
      </w:pPr>
    </w:p>
    <w:p w:rsidR="006E37CA" w:rsidRDefault="006E37CA" w:rsidP="00FB3E83">
      <w:pPr>
        <w:pStyle w:val="BodyText"/>
        <w:ind w:left="630"/>
      </w:pPr>
    </w:p>
    <w:p w:rsidR="006E37CA" w:rsidRDefault="006E37CA" w:rsidP="00FB3E83">
      <w:pPr>
        <w:pStyle w:val="BodyText"/>
        <w:ind w:left="630"/>
      </w:pPr>
    </w:p>
    <w:p w:rsidR="00FB3E83" w:rsidRDefault="00FB3E83" w:rsidP="00FB3E83">
      <w:pPr>
        <w:pStyle w:val="BodyText"/>
        <w:ind w:left="630"/>
        <w:rPr>
          <w:b/>
        </w:rPr>
      </w:pPr>
    </w:p>
    <w:p w:rsidR="006E37CA" w:rsidRDefault="006E37CA" w:rsidP="00FB3E83">
      <w:pPr>
        <w:pStyle w:val="BodyText"/>
        <w:ind w:left="630"/>
      </w:pPr>
    </w:p>
    <w:p w:rsidR="006E37CA" w:rsidRDefault="006E37CA" w:rsidP="00FB3E83">
      <w:pPr>
        <w:pStyle w:val="BodyText"/>
        <w:ind w:left="630"/>
        <w:rPr>
          <w:sz w:val="22"/>
          <w:szCs w:val="22"/>
        </w:rPr>
      </w:pPr>
    </w:p>
    <w:p w:rsidR="006E37CA" w:rsidRDefault="006E37CA" w:rsidP="005A7E20">
      <w:pPr>
        <w:pStyle w:val="BodyText"/>
        <w:ind w:left="630"/>
        <w:rPr>
          <w:b/>
          <w:i/>
          <w:sz w:val="22"/>
          <w:szCs w:val="22"/>
        </w:rPr>
      </w:pPr>
      <w:r w:rsidRPr="006E37CA">
        <w:rPr>
          <w:b/>
          <w:i/>
          <w:sz w:val="22"/>
          <w:szCs w:val="22"/>
        </w:rPr>
        <w:t>All in the figure above refers to the available releases and all of its maintenance releases</w:t>
      </w:r>
    </w:p>
    <w:p w:rsidR="00DE118A" w:rsidRPr="00B532DB" w:rsidRDefault="00DE118A" w:rsidP="00DE118A">
      <w:pPr>
        <w:pStyle w:val="Figurecaption"/>
        <w:rPr>
          <w:rFonts w:ascii="Times New Roman" w:hAnsi="Times New Roman" w:cs="Times New Roman"/>
          <w:b/>
          <w:i/>
          <w:sz w:val="20"/>
          <w:szCs w:val="20"/>
        </w:rPr>
      </w:pPr>
      <w:bookmarkStart w:id="1475" w:name="_Toc489006772"/>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371D7C">
        <w:rPr>
          <w:rFonts w:ascii="Times New Roman" w:hAnsi="Times New Roman" w:cs="Times New Roman"/>
          <w:b/>
          <w:i/>
          <w:noProof/>
          <w:sz w:val="20"/>
          <w:szCs w:val="20"/>
        </w:rPr>
        <w:t>1</w:t>
      </w:r>
      <w:r w:rsidR="00EE4C9B" w:rsidRPr="00B532DB">
        <w:rPr>
          <w:rFonts w:ascii="Times New Roman" w:hAnsi="Times New Roman" w:cs="Times New Roman"/>
          <w:b/>
          <w:i/>
          <w:sz w:val="20"/>
          <w:szCs w:val="20"/>
        </w:rPr>
        <w:fldChar w:fldCharType="end"/>
      </w:r>
      <w:r w:rsidRPr="00B532DB">
        <w:rPr>
          <w:rFonts w:ascii="Times New Roman" w:hAnsi="Times New Roman" w:cs="Times New Roman"/>
          <w:b/>
          <w:i/>
          <w:sz w:val="20"/>
          <w:szCs w:val="20"/>
        </w:rPr>
        <w:t xml:space="preserve"> – DSR Upgrade Paths</w:t>
      </w:r>
      <w:bookmarkEnd w:id="1475"/>
    </w:p>
    <w:p w:rsidR="00DE118A" w:rsidRDefault="00DE118A" w:rsidP="00DE118A">
      <w:pPr>
        <w:pStyle w:val="BodyText"/>
      </w:pPr>
      <w:r>
        <w:t>.</w:t>
      </w:r>
    </w:p>
    <w:p w:rsidR="005A7E20" w:rsidRPr="005A7E20" w:rsidRDefault="005A7E20" w:rsidP="005A7E20">
      <w:pPr>
        <w:pStyle w:val="BodyText"/>
        <w:ind w:left="630"/>
        <w:rPr>
          <w:b/>
          <w:i/>
          <w:sz w:val="22"/>
          <w:szCs w:val="22"/>
        </w:rPr>
      </w:pPr>
    </w:p>
    <w:p w:rsidR="00FB3E83" w:rsidRPr="005A7E20" w:rsidRDefault="00FB3E83" w:rsidP="00F26828">
      <w:pPr>
        <w:keepNext/>
        <w:numPr>
          <w:ilvl w:val="2"/>
          <w:numId w:val="10"/>
        </w:numPr>
        <w:spacing w:before="240" w:after="60"/>
        <w:outlineLvl w:val="2"/>
        <w:rPr>
          <w:rFonts w:ascii="Arial" w:hAnsi="Arial" w:cs="Arial"/>
          <w:b/>
          <w:bCs/>
          <w:sz w:val="26"/>
          <w:szCs w:val="26"/>
        </w:rPr>
      </w:pPr>
      <w:r w:rsidRPr="005A7E20">
        <w:rPr>
          <w:rFonts w:ascii="Arial" w:hAnsi="Arial" w:cs="Arial"/>
          <w:b/>
          <w:bCs/>
          <w:sz w:val="26"/>
          <w:szCs w:val="26"/>
        </w:rPr>
        <w:t>The supported upgrade paths for SDS 8.</w:t>
      </w:r>
      <w:r w:rsidR="006E37CA" w:rsidRPr="005A7E20">
        <w:rPr>
          <w:rFonts w:ascii="Arial" w:hAnsi="Arial" w:cs="Arial"/>
          <w:b/>
          <w:bCs/>
          <w:sz w:val="26"/>
          <w:szCs w:val="26"/>
        </w:rPr>
        <w:t>1</w:t>
      </w:r>
      <w:r w:rsidRPr="005A7E20">
        <w:rPr>
          <w:rFonts w:ascii="Arial" w:hAnsi="Arial" w:cs="Arial"/>
          <w:b/>
          <w:bCs/>
          <w:sz w:val="26"/>
          <w:szCs w:val="26"/>
        </w:rPr>
        <w:t xml:space="preserve"> are:</w:t>
      </w:r>
    </w:p>
    <w:p w:rsidR="00FB3E83" w:rsidRDefault="00371D7C" w:rsidP="005A7E20">
      <w:pPr>
        <w:pStyle w:val="BodyText"/>
        <w:ind w:left="720"/>
      </w:pPr>
      <w:r>
        <w:rPr>
          <w:noProof/>
          <w:lang w:eastAsia="en-US"/>
        </w:rPr>
        <mc:AlternateContent>
          <mc:Choice Requires="wpg">
            <w:drawing>
              <wp:anchor distT="0" distB="0" distL="114300" distR="114300" simplePos="0" relativeHeight="251663360" behindDoc="0" locked="0" layoutInCell="1" allowOverlap="1">
                <wp:simplePos x="0" y="0"/>
                <wp:positionH relativeFrom="column">
                  <wp:posOffset>480695</wp:posOffset>
                </wp:positionH>
                <wp:positionV relativeFrom="paragraph">
                  <wp:posOffset>107315</wp:posOffset>
                </wp:positionV>
                <wp:extent cx="4461510" cy="1480185"/>
                <wp:effectExtent l="13970" t="12065" r="10795" b="12700"/>
                <wp:wrapNone/>
                <wp:docPr id="4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480185"/>
                          <a:chOff x="2258" y="1860"/>
                          <a:chExt cx="7026" cy="2331"/>
                        </a:xfrm>
                      </wpg:grpSpPr>
                      <wpg:grpSp>
                        <wpg:cNvPr id="49" name="Group 139"/>
                        <wpg:cNvGrpSpPr>
                          <a:grpSpLocks/>
                        </wpg:cNvGrpSpPr>
                        <wpg:grpSpPr bwMode="auto">
                          <a:xfrm>
                            <a:off x="2258" y="1860"/>
                            <a:ext cx="7026" cy="1096"/>
                            <a:chOff x="2258" y="1860"/>
                            <a:chExt cx="7026" cy="1096"/>
                          </a:xfrm>
                        </wpg:grpSpPr>
                        <wpg:grpSp>
                          <wpg:cNvPr id="50" name="Group 140"/>
                          <wpg:cNvGrpSpPr>
                            <a:grpSpLocks/>
                          </wpg:cNvGrpSpPr>
                          <wpg:grpSpPr bwMode="auto">
                            <a:xfrm>
                              <a:off x="2258" y="1860"/>
                              <a:ext cx="7026" cy="1096"/>
                              <a:chOff x="2385" y="2139"/>
                              <a:chExt cx="7026" cy="1096"/>
                            </a:xfrm>
                          </wpg:grpSpPr>
                          <wpg:grpSp>
                            <wpg:cNvPr id="51" name="Group 141"/>
                            <wpg:cNvGrpSpPr>
                              <a:grpSpLocks/>
                            </wpg:cNvGrpSpPr>
                            <wpg:grpSpPr bwMode="auto">
                              <a:xfrm>
                                <a:off x="2385" y="2139"/>
                                <a:ext cx="1010" cy="1096"/>
                                <a:chOff x="2085" y="1989"/>
                                <a:chExt cx="1010" cy="1096"/>
                              </a:xfrm>
                            </wpg:grpSpPr>
                            <wps:wsp>
                              <wps:cNvPr id="52" name="Oval 142"/>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Rectangle 143"/>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54" name="Group 144"/>
                            <wpg:cNvGrpSpPr>
                              <a:grpSpLocks/>
                            </wpg:cNvGrpSpPr>
                            <wpg:grpSpPr bwMode="auto">
                              <a:xfrm>
                                <a:off x="3588" y="2139"/>
                                <a:ext cx="1010" cy="1096"/>
                                <a:chOff x="2085" y="1989"/>
                                <a:chExt cx="1010" cy="1096"/>
                              </a:xfrm>
                            </wpg:grpSpPr>
                            <wps:wsp>
                              <wps:cNvPr id="55" name="Oval 145"/>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Rectangle 146"/>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57" name="Group 147"/>
                            <wpg:cNvGrpSpPr>
                              <a:grpSpLocks/>
                            </wpg:cNvGrpSpPr>
                            <wpg:grpSpPr bwMode="auto">
                              <a:xfrm>
                                <a:off x="4791" y="2139"/>
                                <a:ext cx="1010" cy="1096"/>
                                <a:chOff x="2085" y="1989"/>
                                <a:chExt cx="1010" cy="1096"/>
                              </a:xfrm>
                            </wpg:grpSpPr>
                            <wps:wsp>
                              <wps:cNvPr id="58" name="Oval 148"/>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Rectangle 149"/>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60" name="Group 150"/>
                            <wpg:cNvGrpSpPr>
                              <a:grpSpLocks/>
                            </wpg:cNvGrpSpPr>
                            <wpg:grpSpPr bwMode="auto">
                              <a:xfrm>
                                <a:off x="5994" y="2139"/>
                                <a:ext cx="1010" cy="1096"/>
                                <a:chOff x="2085" y="1989"/>
                                <a:chExt cx="1010" cy="1096"/>
                              </a:xfrm>
                            </wpg:grpSpPr>
                            <wps:wsp>
                              <wps:cNvPr id="61" name="Oval 151"/>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Rectangle 152"/>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63" name="Group 153"/>
                            <wpg:cNvGrpSpPr>
                              <a:grpSpLocks/>
                            </wpg:cNvGrpSpPr>
                            <wpg:grpSpPr bwMode="auto">
                              <a:xfrm>
                                <a:off x="7197" y="2139"/>
                                <a:ext cx="1010" cy="1096"/>
                                <a:chOff x="2085" y="1989"/>
                                <a:chExt cx="1010" cy="1096"/>
                              </a:xfrm>
                            </wpg:grpSpPr>
                            <wps:wsp>
                              <wps:cNvPr id="480" name="Oval 154"/>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 name="Rectangle 155"/>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482" name="Group 156"/>
                            <wpg:cNvGrpSpPr>
                              <a:grpSpLocks/>
                            </wpg:cNvGrpSpPr>
                            <wpg:grpSpPr bwMode="auto">
                              <a:xfrm>
                                <a:off x="8401" y="2139"/>
                                <a:ext cx="1010" cy="1096"/>
                                <a:chOff x="2085" y="1989"/>
                                <a:chExt cx="1010" cy="1096"/>
                              </a:xfrm>
                            </wpg:grpSpPr>
                            <wps:wsp>
                              <wps:cNvPr id="483" name="Oval 157"/>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4" name="Rectangle 158"/>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s:wsp>
                          <wps:cNvPr id="485" name="Text Box 159"/>
                          <wps:cNvSpPr txBox="1">
                            <a:spLocks noChangeArrowheads="1"/>
                          </wps:cNvSpPr>
                          <wps:spPr bwMode="auto">
                            <a:xfrm>
                              <a:off x="2389" y="2321"/>
                              <a:ext cx="772"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Pr>
                                    <w:b/>
                                  </w:rPr>
                                  <w:t>5</w:t>
                                </w:r>
                                <w:r w:rsidRPr="008E30D5">
                                  <w:rPr>
                                    <w:b/>
                                  </w:rPr>
                                  <w:t>.0.1</w:t>
                                </w:r>
                              </w:p>
                            </w:txbxContent>
                          </wps:txbx>
                          <wps:bodyPr rot="0" vert="horz" wrap="square" lIns="91440" tIns="45720" rIns="91440" bIns="45720" anchor="t" anchorCtr="0" upright="1">
                            <a:noAutofit/>
                          </wps:bodyPr>
                        </wps:wsp>
                        <wps:wsp>
                          <wps:cNvPr id="486" name="Text Box 160"/>
                          <wps:cNvSpPr txBox="1">
                            <a:spLocks noChangeArrowheads="1"/>
                          </wps:cNvSpPr>
                          <wps:spPr bwMode="auto">
                            <a:xfrm>
                              <a:off x="3670"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sidRPr="008E30D5">
                                  <w:rPr>
                                    <w:b/>
                                  </w:rPr>
                                  <w:t>7.</w:t>
                                </w:r>
                                <w:r>
                                  <w:rPr>
                                    <w:b/>
                                  </w:rPr>
                                  <w:t>1</w:t>
                                </w:r>
                              </w:p>
                            </w:txbxContent>
                          </wps:txbx>
                          <wps:bodyPr rot="0" vert="horz" wrap="square" lIns="91440" tIns="45720" rIns="91440" bIns="45720" anchor="t" anchorCtr="0" upright="1">
                            <a:noAutofit/>
                          </wps:bodyPr>
                        </wps:wsp>
                        <wps:wsp>
                          <wps:cNvPr id="487" name="Text Box 161"/>
                          <wps:cNvSpPr txBox="1">
                            <a:spLocks noChangeArrowheads="1"/>
                          </wps:cNvSpPr>
                          <wps:spPr bwMode="auto">
                            <a:xfrm>
                              <a:off x="4888" y="2321"/>
                              <a:ext cx="577"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sidRPr="008E30D5">
                                  <w:rPr>
                                    <w:b/>
                                  </w:rPr>
                                  <w:t>7.</w:t>
                                </w:r>
                                <w:r>
                                  <w:rPr>
                                    <w:b/>
                                  </w:rPr>
                                  <w:t>2</w:t>
                                </w:r>
                              </w:p>
                            </w:txbxContent>
                          </wps:txbx>
                          <wps:bodyPr rot="0" vert="horz" wrap="square" lIns="91440" tIns="45720" rIns="91440" bIns="45720" anchor="t" anchorCtr="0" upright="1">
                            <a:noAutofit/>
                          </wps:bodyPr>
                        </wps:wsp>
                        <wps:wsp>
                          <wps:cNvPr id="488" name="Text Box 162"/>
                          <wps:cNvSpPr txBox="1">
                            <a:spLocks noChangeArrowheads="1"/>
                          </wps:cNvSpPr>
                          <wps:spPr bwMode="auto">
                            <a:xfrm>
                              <a:off x="6073"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sidRPr="008E30D5">
                                  <w:rPr>
                                    <w:b/>
                                  </w:rPr>
                                  <w:t>7.</w:t>
                                </w:r>
                                <w:r>
                                  <w:rPr>
                                    <w:b/>
                                  </w:rPr>
                                  <w:t>3</w:t>
                                </w:r>
                              </w:p>
                            </w:txbxContent>
                          </wps:txbx>
                          <wps:bodyPr rot="0" vert="horz" wrap="square" lIns="91440" tIns="45720" rIns="91440" bIns="45720" anchor="t" anchorCtr="0" upright="1">
                            <a:noAutofit/>
                          </wps:bodyPr>
                        </wps:wsp>
                        <wps:wsp>
                          <wps:cNvPr id="489" name="Text Box 163"/>
                          <wps:cNvSpPr txBox="1">
                            <a:spLocks noChangeArrowheads="1"/>
                          </wps:cNvSpPr>
                          <wps:spPr bwMode="auto">
                            <a:xfrm>
                              <a:off x="7280"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sidRPr="008E30D5">
                                  <w:rPr>
                                    <w:b/>
                                  </w:rPr>
                                  <w:t>7.</w:t>
                                </w:r>
                                <w:r>
                                  <w:rPr>
                                    <w:b/>
                                  </w:rPr>
                                  <w:t>4</w:t>
                                </w:r>
                              </w:p>
                            </w:txbxContent>
                          </wps:txbx>
                          <wps:bodyPr rot="0" vert="horz" wrap="square" lIns="91440" tIns="45720" rIns="91440" bIns="45720" anchor="t" anchorCtr="0" upright="1">
                            <a:noAutofit/>
                          </wps:bodyPr>
                        </wps:wsp>
                        <wps:wsp>
                          <wps:cNvPr id="491" name="Text Box 164"/>
                          <wps:cNvSpPr txBox="1">
                            <a:spLocks noChangeArrowheads="1"/>
                          </wps:cNvSpPr>
                          <wps:spPr bwMode="auto">
                            <a:xfrm>
                              <a:off x="8499"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Pr>
                                    <w:b/>
                                  </w:rPr>
                                  <w:t>8.0</w:t>
                                </w:r>
                              </w:p>
                            </w:txbxContent>
                          </wps:txbx>
                          <wps:bodyPr rot="0" vert="horz" wrap="square" lIns="91440" tIns="45720" rIns="91440" bIns="45720" anchor="t" anchorCtr="0" upright="1">
                            <a:noAutofit/>
                          </wps:bodyPr>
                        </wps:wsp>
                      </wpg:grpSp>
                      <wps:wsp>
                        <wps:cNvPr id="492" name="Oval 165"/>
                        <wps:cNvSpPr>
                          <a:spLocks noChangeArrowheads="1"/>
                        </wps:cNvSpPr>
                        <wps:spPr bwMode="auto">
                          <a:xfrm>
                            <a:off x="5277" y="3235"/>
                            <a:ext cx="1010" cy="9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3" name="Text Box 166"/>
                        <wps:cNvSpPr txBox="1">
                          <a:spLocks noChangeArrowheads="1"/>
                        </wps:cNvSpPr>
                        <wps:spPr bwMode="auto">
                          <a:xfrm>
                            <a:off x="5484" y="3490"/>
                            <a:ext cx="589"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DB75B8" w:rsidRDefault="00C44F40" w:rsidP="005A7E20">
                              <w:pPr>
                                <w:rPr>
                                  <w:b/>
                                </w:rPr>
                              </w:pPr>
                              <w:r w:rsidRPr="00DB75B8">
                                <w:rPr>
                                  <w:b/>
                                </w:rPr>
                                <w:t>8.1</w:t>
                              </w:r>
                            </w:p>
                          </w:txbxContent>
                        </wps:txbx>
                        <wps:bodyPr rot="0" vert="horz" wrap="square" lIns="91440" tIns="45720" rIns="91440" bIns="45720" anchor="t" anchorCtr="0" upright="1">
                          <a:noAutofit/>
                        </wps:bodyPr>
                      </wps:wsp>
                      <wps:wsp>
                        <wps:cNvPr id="494" name="Text Box 167"/>
                        <wps:cNvSpPr txBox="1">
                          <a:spLocks noChangeArrowheads="1"/>
                        </wps:cNvSpPr>
                        <wps:spPr bwMode="auto">
                          <a:xfrm>
                            <a:off x="2523"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495" name="Text Box 168"/>
                        <wps:cNvSpPr txBox="1">
                          <a:spLocks noChangeArrowheads="1"/>
                        </wps:cNvSpPr>
                        <wps:spPr bwMode="auto">
                          <a:xfrm>
                            <a:off x="3719"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496" name="Text Box 169"/>
                        <wps:cNvSpPr txBox="1">
                          <a:spLocks noChangeArrowheads="1"/>
                        </wps:cNvSpPr>
                        <wps:spPr bwMode="auto">
                          <a:xfrm>
                            <a:off x="4929"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497" name="Text Box 170"/>
                        <wps:cNvSpPr txBox="1">
                          <a:spLocks noChangeArrowheads="1"/>
                        </wps:cNvSpPr>
                        <wps:spPr bwMode="auto">
                          <a:xfrm>
                            <a:off x="6141"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498" name="Text Box 171"/>
                        <wps:cNvSpPr txBox="1">
                          <a:spLocks noChangeArrowheads="1"/>
                        </wps:cNvSpPr>
                        <wps:spPr bwMode="auto">
                          <a:xfrm>
                            <a:off x="7335"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499" name="Text Box 172"/>
                        <wps:cNvSpPr txBox="1">
                          <a:spLocks noChangeArrowheads="1"/>
                        </wps:cNvSpPr>
                        <wps:spPr bwMode="auto">
                          <a:xfrm>
                            <a:off x="8537"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500" name="AutoShape 173"/>
                        <wps:cNvCnPr>
                          <a:cxnSpLocks noChangeShapeType="1"/>
                          <a:stCxn id="52" idx="4"/>
                          <a:endCxn id="492" idx="2"/>
                        </wps:cNvCnPr>
                        <wps:spPr bwMode="auto">
                          <a:xfrm>
                            <a:off x="2763" y="2956"/>
                            <a:ext cx="2514" cy="7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AutoShape 174"/>
                        <wps:cNvCnPr>
                          <a:cxnSpLocks noChangeShapeType="1"/>
                          <a:stCxn id="55" idx="4"/>
                          <a:endCxn id="492" idx="1"/>
                        </wps:cNvCnPr>
                        <wps:spPr bwMode="auto">
                          <a:xfrm>
                            <a:off x="3966" y="2956"/>
                            <a:ext cx="1459"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 name="AutoShape 175"/>
                        <wps:cNvCnPr>
                          <a:cxnSpLocks noChangeShapeType="1"/>
                        </wps:cNvCnPr>
                        <wps:spPr bwMode="auto">
                          <a:xfrm>
                            <a:off x="5061" y="2956"/>
                            <a:ext cx="613"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176"/>
                        <wps:cNvCnPr>
                          <a:cxnSpLocks noChangeShapeType="1"/>
                        </wps:cNvCnPr>
                        <wps:spPr bwMode="auto">
                          <a:xfrm flipH="1">
                            <a:off x="5867" y="2956"/>
                            <a:ext cx="590"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AutoShape 177"/>
                        <wps:cNvCnPr>
                          <a:cxnSpLocks noChangeShapeType="1"/>
                          <a:stCxn id="480" idx="4"/>
                          <a:endCxn id="492" idx="7"/>
                        </wps:cNvCnPr>
                        <wps:spPr bwMode="auto">
                          <a:xfrm flipH="1">
                            <a:off x="6139" y="2956"/>
                            <a:ext cx="1436"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AutoShape 178"/>
                        <wps:cNvCnPr>
                          <a:cxnSpLocks noChangeShapeType="1"/>
                          <a:stCxn id="483" idx="4"/>
                          <a:endCxn id="492" idx="6"/>
                        </wps:cNvCnPr>
                        <wps:spPr bwMode="auto">
                          <a:xfrm flipH="1">
                            <a:off x="6287" y="2956"/>
                            <a:ext cx="2492" cy="7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 o:spid="_x0000_s1067" style="position:absolute;left:0;text-align:left;margin-left:37.85pt;margin-top:8.45pt;width:351.3pt;height:116.55pt;z-index:251663360" coordorigin="2258,1860" coordsize="7026,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">
                <v:group id="Group 139" o:spid="_x0000_s1068" style="position:absolute;left:2258;top:1860;width:7026;height:1096" coordorigin="2258,1860" coordsize="7026,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140" o:spid="_x0000_s1069" style="position:absolute;left:2258;top:1860;width:7026;height:1096" coordorigin="2385,2139" coordsize="7026,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Group 141" o:spid="_x0000_s1070" style="position:absolute;left:2385;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oval id="Oval 142" o:spid="_x0000_s1071"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rect id="Rectangle 143" o:spid="_x0000_s1072"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mM8QA&#10;AADbAAAADwAAAGRycy9kb3ducmV2LnhtbESP3WrCQBSE7wu+w3IEb4putK2E6CpBLPWq1J8HOGaP&#10;STB7NmTXJPXpXaHQy2Hmm2GW695UoqXGlZYVTCcRCOLM6pJzBafj5zgG4TyyxsoyKfglB+vV4GWJ&#10;ibYd76k9+FyEEnYJKii8rxMpXVaQQTexNXHwLrYx6INscqkb7EK5qeQsiubSYMlhocCaNgVl18PN&#10;KPiwbfpVd9v3+yY+H3/Md5a+7mOlRsM+XYDw1Pv/8B+904F7g+eX8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7JjPEAAAA2wAAAA8AAAAAAAAAAAAAAAAAmAIAAGRycy9k&#10;b3ducmV2LnhtbFBLBQYAAAAABAAEAPUAAACJAwAAAAA=&#10;" strokecolor="#548dd4 [1951]"/>
                    </v:group>
                    <v:group id="Group 144" o:spid="_x0000_s1073" style="position:absolute;left:3588;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oval id="Oval 145" o:spid="_x0000_s1074"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rect id="Rectangle 146" o:spid="_x0000_s1075"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Fq8QA&#10;AADbAAAADwAAAGRycy9kb3ducmV2LnhtbESPzWrDMBCE74W+g9hCLqWRW5JgnMjGhJbkFPL3AFtr&#10;Y5taK2OptpOnjwqFHIeZb4ZZZaNpRE+dqy0reJ9GIIgLq2suFZxPX28xCOeRNTaWScGVHGTp89MK&#10;E20HPlB/9KUIJewSVFB53yZSuqIig25qW+LgXWxn0AfZlVJ3OIRy08iPKFpIgzWHhQpbWldU/Bx/&#10;jYK57fNNO3zObuv4+7Q3uyJ/PcRKTV7GfAnC0+gf4X96qwO3gL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MhavEAAAA2wAAAA8AAAAAAAAAAAAAAAAAmAIAAGRycy9k&#10;b3ducmV2LnhtbFBLBQYAAAAABAAEAPUAAACJAwAAAAA=&#10;" strokecolor="#548dd4 [1951]"/>
                    </v:group>
                    <v:group id="Group 147" o:spid="_x0000_s1076" style="position:absolute;left:4791;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148" o:spid="_x0000_s1077"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rect id="Rectangle 149" o:spid="_x0000_s1078"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MR2cUA&#10;AADbAAAADwAAAGRycy9kb3ducmV2LnhtbESPzWrDMBCE74G+g9hCL6GRW5LguJaDCQ3pKeSnD7Cx&#10;traptTKWajt9+qoQyHGY+WaYdD2aRvTUudqygpdZBIK4sLrmUsHnefscg3AeWWNjmRRcycE6e5ik&#10;mGg78JH6ky9FKGGXoILK+zaR0hUVGXQz2xIH78t2Bn2QXSl1h0MoN418jaKlNFhzWKiwpU1Fxffp&#10;xyhY2D7ftcP7/HcTX84Hsy/y6TFW6ulxzN9AeBr9PXyjP3TgVvD/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xHZxQAAANsAAAAPAAAAAAAAAAAAAAAAAJgCAABkcnMv&#10;ZG93bnJldi54bWxQSwUGAAAAAAQABAD1AAAAigMAAAAA&#10;" strokecolor="#548dd4 [1951]"/>
                    </v:group>
                    <v:group id="Group 150" o:spid="_x0000_s1079" style="position:absolute;left:5994;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oval id="Oval 151" o:spid="_x0000_s1080"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rect id="Rectangle 152" o:spid="_x0000_s1081"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JFcUA&#10;AADbAAAADwAAAGRycy9kb3ducmV2LnhtbESP3WrCQBSE74W+w3IK3kjdVDSE1FWCVPRK/OkDnGZP&#10;k9Ds2ZBdk7RP7wqCl8PMfMMs14OpRUetqywreJ9GIIhzqysuFHxdtm8JCOeRNdaWScEfOVivXkZL&#10;TLXt+UTd2RciQNilqKD0vkmldHlJBt3UNsTB+7GtQR9kW0jdYh/gppazKIqlwYrDQokNbUrKf89X&#10;o2Bhu2zX9J/z/03yfTmaQ55NTolS49ch+wDhafDP8KO91wriGdy/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0kVxQAAANsAAAAPAAAAAAAAAAAAAAAAAJgCAABkcnMv&#10;ZG93bnJldi54bWxQSwUGAAAAAAQABAD1AAAAigMAAAAA&#10;" strokecolor="#548dd4 [1951]"/>
                    </v:group>
                    <v:group id="Group 153" o:spid="_x0000_s1082" style="position:absolute;left:7197;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154" o:spid="_x0000_s1083"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JMMEA&#10;AADcAAAADwAAAGRycy9kb3ducmV2LnhtbERPS2vCQBC+C/0Pywi96UZTRWJWkUrBHnpobO9DdvLA&#10;7GzIjjH9991DoceP750fJ9epkYbQejawWiagiEtvW64NfF3fFjtQQZAtdp7JwA8FOB6eZjlm1j/4&#10;k8ZCahVDOGRooBHpM61D2ZDDsPQ9ceQqPziUCIda2wEfMdx1ep0kW+2w5djQYE+vDZW34u4MnOtT&#10;sR11Kpu0Ol9kc/v+eE9XxjzPp9MelNAk/+I/98UaeNnF+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yTDBAAAA3AAAAA8AAAAAAAAAAAAAAAAAmAIAAGRycy9kb3du&#10;cmV2LnhtbFBLBQYAAAAABAAEAPUAAACGAwAAAAA=&#10;"/>
                      <v:rect id="Rectangle 155" o:spid="_x0000_s1084"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5+8YA&#10;AADcAAAADwAAAGRycy9kb3ducmV2LnhtbESP3WrCQBSE7wu+w3KE3hTdWKyEmI0EsdirUn8e4Jg9&#10;JsHs2ZDdJrFP3y0UvBxm5hsm3YymET11rrasYDGPQBAXVtdcKjif3mcxCOeRNTaWScGdHGyyyVOK&#10;ibYDH6g/+lIECLsEFVTet4mUrqjIoJvbljh4V9sZ9EF2pdQdDgFuGvkaRStpsOawUGFL24qK2/Hb&#10;KHizfb5vh93yZxtfTl/ms8hfDrFSz9MxX4PwNPpH+L/9oRUs4wX8nQ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y5+8YAAADcAAAADwAAAAAAAAAAAAAAAACYAgAAZHJz&#10;L2Rvd25yZXYueG1sUEsFBgAAAAAEAAQA9QAAAIsDAAAAAA==&#10;" strokecolor="#548dd4 [1951]"/>
                    </v:group>
                    <v:group id="Group 156" o:spid="_x0000_s1085" style="position:absolute;left:8401;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oval id="Oval 157" o:spid="_x0000_s1086"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5XR8QA&#10;AADcAAAADwAAAGRycy9kb3ducmV2LnhtbESPQWvCQBSE74L/YXlCb7qxUZHUVaQi2IOHpu39kX0m&#10;wezbkH3G9N93BaHHYWa+YTa7wTWqpy7Ung3MZwko4sLbmksD31/H6RpUEGSLjWcy8EsBdtvxaIOZ&#10;9Xf+pD6XUkUIhwwNVCJtpnUoKnIYZr4ljt7Fdw4lyq7UtsN7hLtGvybJSjusOS5U2NJ7RcU1vzkD&#10;h3Kfr3qdyjK9HE6yvP6cP9K5MS+TYf8GSmiQ//CzfbIGFus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V0fEAAAA3AAAAA8AAAAAAAAAAAAAAAAAmAIAAGRycy9k&#10;b3ducmV2LnhtbFBLBQYAAAAABAAEAPUAAACJAwAAAAA=&#10;"/>
                      <v:rect id="Rectangle 158" o:spid="_x0000_s1087"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saY8UA&#10;AADcAAAADwAAAGRycy9kb3ducmV2LnhtbESP3WrCQBSE74W+w3IK3kjdVKKE1FWCtOiV+NMHOM2e&#10;JqHZsyG7TaJP7wqCl8PMfMMs14OpRUetqywreJ9GIIhzqysuFHyfv94SEM4ja6wtk4ILOVivXkZL&#10;TLXt+UjdyRciQNilqKD0vkmldHlJBt3UNsTB+7WtQR9kW0jdYh/gppazKFpIgxWHhRIb2pSU/53+&#10;jYK57bJt03/G103ycz6YfZ5NjolS49ch+wDhafDP8KO90wriJIb7mX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pjxQAAANwAAAAPAAAAAAAAAAAAAAAAAJgCAABkcnMv&#10;ZG93bnJldi54bWxQSwUGAAAAAAQABAD1AAAAigMAAAAA&#10;" strokecolor="#548dd4 [1951]"/>
                    </v:group>
                  </v:group>
                  <v:shape id="Text Box 159" o:spid="_x0000_s1088" type="#_x0000_t202" style="position:absolute;left:2389;top:2321;width:77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C44F40" w:rsidRPr="008E30D5" w:rsidRDefault="00C44F40" w:rsidP="005A7E20">
                          <w:pPr>
                            <w:rPr>
                              <w:b/>
                            </w:rPr>
                          </w:pPr>
                          <w:r>
                            <w:rPr>
                              <w:b/>
                            </w:rPr>
                            <w:t>5</w:t>
                          </w:r>
                          <w:r w:rsidRPr="008E30D5">
                            <w:rPr>
                              <w:b/>
                            </w:rPr>
                            <w:t>.0.1</w:t>
                          </w:r>
                        </w:p>
                      </w:txbxContent>
                    </v:textbox>
                  </v:shape>
                  <v:shape id="Text Box 160" o:spid="_x0000_s1089" type="#_x0000_t202" style="position:absolute;left:3670;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SIMMA&#10;AADcAAAADwAAAGRycy9kb3ducmV2LnhtbESP3YrCMBSE7xd8h3AEb5Y1VbR2q1F0wcVbfx7gtDm2&#10;xeakNNHWt98IC14OM/MNs9r0phYPal1lWcFkHIEgzq2uuFBwOe+/EhDOI2usLZOCJznYrAcfK0y1&#10;7fhIj5MvRICwS1FB6X2TSunykgy6sW2Ig3e1rUEfZFtI3WIX4KaW0yiKpcGKw0KJDf2UlN9Od6Pg&#10;eug+599d9usvi+Ms3mG1yOxTqdGw3y5BeOr9O/zfPmgFsyS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SIMMAAADcAAAADwAAAAAAAAAAAAAAAACYAgAAZHJzL2Rv&#10;d25yZXYueG1sUEsFBgAAAAAEAAQA9QAAAIgDAAAAAA==&#10;" stroked="f">
                    <v:textbox>
                      <w:txbxContent>
                        <w:p w:rsidR="00C44F40" w:rsidRPr="008E30D5" w:rsidRDefault="00C44F40" w:rsidP="005A7E20">
                          <w:pPr>
                            <w:rPr>
                              <w:b/>
                            </w:rPr>
                          </w:pPr>
                          <w:r w:rsidRPr="008E30D5">
                            <w:rPr>
                              <w:b/>
                            </w:rPr>
                            <w:t>7.</w:t>
                          </w:r>
                          <w:r>
                            <w:rPr>
                              <w:b/>
                            </w:rPr>
                            <w:t>1</w:t>
                          </w:r>
                        </w:p>
                      </w:txbxContent>
                    </v:textbox>
                  </v:shape>
                  <v:shape id="Text Box 161" o:spid="_x0000_s1090" type="#_x0000_t202" style="position:absolute;left:4888;top:2321;width:57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3u8MA&#10;AADcAAAADwAAAGRycy9kb3ducmV2LnhtbESP3YrCMBSE7xd8h3AEb5Ztqqh1q1F0wcVbfx7g2Jz+&#10;YHNSmmjr22+EBS+HmfmGWW16U4sHta6yrGAcxSCIM6srLhRczvuvBQjnkTXWlknBkxxs1oOPFaba&#10;dnykx8kXIkDYpaig9L5JpXRZSQZdZBvi4OW2NeiDbAupW+wC3NRyEsdzabDisFBiQz8lZbfT3SjI&#10;D93n7Lu7/vpLcpzOd1glV/tUajTst0sQnnr/Dv+3D1rBdJHA6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h3u8MAAADcAAAADwAAAAAAAAAAAAAAAACYAgAAZHJzL2Rv&#10;d25yZXYueG1sUEsFBgAAAAAEAAQA9QAAAIgDAAAAAA==&#10;" stroked="f">
                    <v:textbox>
                      <w:txbxContent>
                        <w:p w:rsidR="00C44F40" w:rsidRPr="008E30D5" w:rsidRDefault="00C44F40" w:rsidP="005A7E20">
                          <w:pPr>
                            <w:rPr>
                              <w:b/>
                            </w:rPr>
                          </w:pPr>
                          <w:r w:rsidRPr="008E30D5">
                            <w:rPr>
                              <w:b/>
                            </w:rPr>
                            <w:t>7.</w:t>
                          </w:r>
                          <w:r>
                            <w:rPr>
                              <w:b/>
                            </w:rPr>
                            <w:t>2</w:t>
                          </w:r>
                        </w:p>
                      </w:txbxContent>
                    </v:textbox>
                  </v:shape>
                  <v:shape id="Text Box 162" o:spid="_x0000_s1091" type="#_x0000_t202" style="position:absolute;left:6073;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jyb0A&#10;AADcAAAADwAAAGRycy9kb3ducmV2LnhtbERPSwrCMBDdC94hjOBGNFX8VqOooLj1c4CxGdtiMylN&#10;tPX2ZiG4fLz/atOYQrypcrllBcNBBII4sTrnVMHteujPQTiPrLGwTAo+5GCzbrdWGGtb85neF5+K&#10;EMIuRgWZ92UspUsyMugGtiQO3MNWBn2AVSp1hXUIN4UcRdFUGsw5NGRY0j6j5Hl5GQWPU92bLOr7&#10;0d9m5/F0h/nsbj9KdTvNdgnCU+P/4p/7pBWM5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Vfjyb0AAADcAAAADwAAAAAAAAAAAAAAAACYAgAAZHJzL2Rvd25yZXYu&#10;eG1sUEsFBgAAAAAEAAQA9QAAAIIDAAAAAA==&#10;" stroked="f">
                    <v:textbox>
                      <w:txbxContent>
                        <w:p w:rsidR="00C44F40" w:rsidRPr="008E30D5" w:rsidRDefault="00C44F40" w:rsidP="005A7E20">
                          <w:pPr>
                            <w:rPr>
                              <w:b/>
                            </w:rPr>
                          </w:pPr>
                          <w:r w:rsidRPr="008E30D5">
                            <w:rPr>
                              <w:b/>
                            </w:rPr>
                            <w:t>7.</w:t>
                          </w:r>
                          <w:r>
                            <w:rPr>
                              <w:b/>
                            </w:rPr>
                            <w:t>3</w:t>
                          </w:r>
                        </w:p>
                      </w:txbxContent>
                    </v:textbox>
                  </v:shape>
                  <v:shape id="Text Box 163" o:spid="_x0000_s1092" type="#_x0000_t202" style="position:absolute;left:7280;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GUsMA&#10;AADcAAAADwAAAGRycy9kb3ducmV2LnhtbESP3YrCMBSE7wXfIRzBG9FU8ad2jaILK9768wCnzbEt&#10;25yUJtr69psFwcthZr5hNrvOVOJJjSstK5hOIhDEmdUl5wpu159xDMJ5ZI2VZVLwIge7bb+3wUTb&#10;ls/0vPhcBAi7BBUU3teJlC4ryKCb2Jo4eHfbGPRBNrnUDbYBbio5i6KlNFhyWCiwpu+Cst/Lwyi4&#10;n9rRYt2mR39bnefLA5ar1L6UGg66/RcIT53/hN/tk1Ywj9fwfy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tGUsMAAADcAAAADwAAAAAAAAAAAAAAAACYAgAAZHJzL2Rv&#10;d25yZXYueG1sUEsFBgAAAAAEAAQA9QAAAIgDAAAAAA==&#10;" stroked="f">
                    <v:textbox>
                      <w:txbxContent>
                        <w:p w:rsidR="00C44F40" w:rsidRPr="008E30D5" w:rsidRDefault="00C44F40" w:rsidP="005A7E20">
                          <w:pPr>
                            <w:rPr>
                              <w:b/>
                            </w:rPr>
                          </w:pPr>
                          <w:r w:rsidRPr="008E30D5">
                            <w:rPr>
                              <w:b/>
                            </w:rPr>
                            <w:t>7.</w:t>
                          </w:r>
                          <w:r>
                            <w:rPr>
                              <w:b/>
                            </w:rPr>
                            <w:t>4</w:t>
                          </w:r>
                        </w:p>
                      </w:txbxContent>
                    </v:textbox>
                  </v:shape>
                  <v:shape id="Text Box 164" o:spid="_x0000_s1093" type="#_x0000_t202" style="position:absolute;left:8499;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cicQA&#10;AADcAAAADwAAAGRycy9kb3ducmV2LnhtbESP0WrCQBRE3wv+w3KFvpRmY7FRYzZihRZfTf2Am+w1&#10;CWbvhuzWxL93C4U+DjNzhsl2k+nEjQbXWlawiGIQxJXVLdcKzt+fr2sQziNr7CyTgjs52OWzpwxT&#10;bUc+0a3wtQgQdikqaLzvUyld1ZBBF9meOHgXOxj0QQ611AOOAW46+RbHiTTYclhosKdDQ9W1+DEK&#10;Lsfx5X0zll/+vDotkw9sV6W9K/U8n/ZbEJ4m/x/+ax+1guVmA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3InEAAAA3AAAAA8AAAAAAAAAAAAAAAAAmAIAAGRycy9k&#10;b3ducmV2LnhtbFBLBQYAAAAABAAEAPUAAACJAwAAAAA=&#10;" stroked="f">
                    <v:textbox>
                      <w:txbxContent>
                        <w:p w:rsidR="00C44F40" w:rsidRPr="008E30D5" w:rsidRDefault="00C44F40" w:rsidP="005A7E20">
                          <w:pPr>
                            <w:rPr>
                              <w:b/>
                            </w:rPr>
                          </w:pPr>
                          <w:r>
                            <w:rPr>
                              <w:b/>
                            </w:rPr>
                            <w:t>8.0</w:t>
                          </w:r>
                        </w:p>
                      </w:txbxContent>
                    </v:textbox>
                  </v:shape>
                </v:group>
                <v:oval id="Oval 165" o:spid="_x0000_s1094" style="position:absolute;left:5277;top:3235;width:101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AcQA&#10;AADcAAAADwAAAGRycy9kb3ducmV2LnhtbESPQWvCQBSE70L/w/IKvelGU0Wjq0ilYA8eTOv9kX0m&#10;wezbkH2N6b/vFgoeh5n5htnsBteonrpQezYwnSSgiAtvay4NfH2+j5eggiBbbDyTgR8KsNs+jTaY&#10;WX/nM/W5lCpCOGRooBJpM61DUZHDMPEtcfSuvnMoUXalth3eI9w1epYkC+2w5rhQYUtvFRW3/NsZ&#10;OJT7fNHrVObp9XCU+e1y+kinxrw8D/s1KKFBHuH/9tEaeF3N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bZAHEAAAA3AAAAA8AAAAAAAAAAAAAAAAAmAIAAGRycy9k&#10;b3ducmV2LnhtbFBLBQYAAAAABAAEAPUAAACJAwAAAAA=&#10;"/>
                <v:shape id="Text Box 166" o:spid="_x0000_s1095" type="#_x0000_t202" style="position:absolute;left:5484;top:3490;width:5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nZcUA&#10;AADcAAAADwAAAGRycy9kb3ducmV2LnhtbESP0WrCQBRE34X+w3ILvkjd1Nqkpm5CFSy+avMBN9lr&#10;Epq9G7JbE/++KxT6OMzMGWabT6YTVxpca1nB8zICQVxZ3XKtoPg6PL2BcB5ZY2eZFNzIQZ49zLaY&#10;ajvyia5nX4sAYZeigsb7PpXSVQ0ZdEvbEwfvYgeDPsihlnrAMcBNJ1dRFEuDLYeFBnvaN1R9n3+M&#10;gstxXLxuxvLTF8lpHe+wTUp7U2r+OH28g/A0+f/wX/uoFaw3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udlxQAAANwAAAAPAAAAAAAAAAAAAAAAAJgCAABkcnMv&#10;ZG93bnJldi54bWxQSwUGAAAAAAQABAD1AAAAigMAAAAA&#10;" stroked="f">
                  <v:textbox>
                    <w:txbxContent>
                      <w:p w:rsidR="00C44F40" w:rsidRPr="00DB75B8" w:rsidRDefault="00C44F40" w:rsidP="005A7E20">
                        <w:pPr>
                          <w:rPr>
                            <w:b/>
                          </w:rPr>
                        </w:pPr>
                        <w:r w:rsidRPr="00DB75B8">
                          <w:rPr>
                            <w:b/>
                          </w:rPr>
                          <w:t>8.1</w:t>
                        </w:r>
                      </w:p>
                    </w:txbxContent>
                  </v:textbox>
                </v:shape>
                <v:shape id="Text Box 167" o:spid="_x0000_s1096" type="#_x0000_t202" style="position:absolute;left:2523;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F38MA&#10;AADcAAAADwAAAGRycy9kb3ducmV2LnhtbESPQYvCMBSE7wv+h/AEb2uqFFmrUUQUxIusFsTbo3m2&#10;xealNtHWf2+EhT0OM/MNM192phJPalxpWcFoGIEgzqwuOVeQnrbfPyCcR9ZYWSYFL3KwXPS+5pho&#10;2/IvPY8+FwHCLkEFhfd1IqXLCjLohrYmDt7VNgZ9kE0udYNtgJtKjqNoIg2WHBYKrGldUHY7PoyC&#10;bpPp9n6Jt4/KHjZjm07O6Xmv1KDfrWYgPHX+P/zX3mkF8TSGz5lw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lF38MAAADcAAAADwAAAAAAAAAAAAAAAACYAgAAZHJzL2Rv&#10;d25yZXYueG1sUEsFBgAAAAAEAAQA9QAAAIgDA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168" o:spid="_x0000_s1097" type="#_x0000_t202" style="position:absolute;left:3719;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gRMYA&#10;AADcAAAADwAAAGRycy9kb3ducmV2LnhtbESPQWvCQBSE7wX/w/IK3ppNg5U2ZhUpEcRLqQ0Eb4/s&#10;Mwlm36bZ1cR/3y0Uehxm5hsm20ymEzcaXGtZwXMUgyCurG65VlB87Z5eQTiPrLGzTAru5GCznj1k&#10;mGo78ifdjr4WAcIuRQWN930qpasaMugi2xMH72wHgz7IoZZ6wDHATSeTOF5Kgy2HhQZ7em+ouhyv&#10;RsGUV3r8Pi12185+5IktlmVRHpSaP07bFQhPk/8P/7X3WsHi7QV+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XgRMYAAADcAAAADwAAAAAAAAAAAAAAAACYAgAAZHJz&#10;L2Rvd25yZXYueG1sUEsFBgAAAAAEAAQA9QAAAIsDA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169" o:spid="_x0000_s1098" type="#_x0000_t202" style="position:absolute;left:4929;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M8QA&#10;AADcAAAADwAAAGRycy9kb3ducmV2LnhtbESPQYvCMBSE78L+h/CEvWmqSHGrUWRRkL2IWih7ezTP&#10;tti81Cba7r/fCILHYWa+YZbr3tTiQa2rLCuYjCMQxLnVFRcK0vNuNAfhPLLG2jIp+CMH69XHYImJ&#10;th0f6XHyhQgQdgkqKL1vEildXpJBN7YNcfAutjXog2wLqVvsAtzUchpFsTRYcVgosaHvkvLr6W4U&#10;9Ntcd7ff2e5e28N2atM4S7MfpT6H/WYBwlPv3+FXe68VzL5i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HfjPEAAAA3AAAAA8AAAAAAAAAAAAAAAAAmAIAAGRycy9k&#10;b3ducmV2LnhtbFBLBQYAAAAABAAEAPUAAACJAw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170" o:spid="_x0000_s1099" type="#_x0000_t202" style="position:absolute;left:6141;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bqMQA&#10;AADcAAAADwAAAGRycy9kb3ducmV2LnhtbESPQYvCMBSE7wv+h/CEva2pIq5Wo8iisHiR1ULx9mie&#10;bbF56TbR1n9vBMHjMDPfMItVZypxo8aVlhUMBxEI4szqknMFyXH7NQXhPLLGyjIpuJOD1bL3scBY&#10;25b/6HbwuQgQdjEqKLyvYyldVpBBN7A1cfDOtjHog2xyqRtsA9xUchRFE2mw5LBQYE0/BWWXw9Uo&#10;6DaZbv9P4+21svvNyCaTNEl3Sn32u/UchKfOv8Ov9q9WMJ59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L26jEAAAA3AAAAA8AAAAAAAAAAAAAAAAAmAIAAGRycy9k&#10;b3ducmV2LnhtbFBLBQYAAAAABAAEAPUAAACJAw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171" o:spid="_x0000_s1100" type="#_x0000_t202" style="position:absolute;left:7335;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RP2sAA&#10;AADcAAAADwAAAGRycy9kb3ducmV2LnhtbERPTYvCMBC9C/6HMII3TRWRtRpFREG8yGqheBuasS02&#10;k9pEW/+9OSzs8fG+V5vOVOJNjSstK5iMIxDEmdUl5wqS62H0A8J5ZI2VZVLwIQebdb+3wljbln/p&#10;ffG5CCHsYlRQeF/HUrqsIINubGviwN1tY9AH2ORSN9iGcFPJaRTNpcGSQ0OBNe0Kyh6Xl1HQ7TPd&#10;Pm+zw6uy5/3UJvM0SU9KDQfddgnCU+f/xX/uo1YwW4S14Uw4An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RP2sAAAADcAAAADwAAAAAAAAAAAAAAAACYAgAAZHJzL2Rvd25y&#10;ZXYueG1sUEsFBgAAAAAEAAQA9QAAAIUDA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172" o:spid="_x0000_s1101" type="#_x0000_t202" style="position:absolute;left:8537;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qQcUA&#10;AADcAAAADwAAAGRycy9kb3ducmV2LnhtbESPQWvCQBSE7wX/w/IEb81GCVJjVhFRKF5KbUB6e2Sf&#10;STD7Ns2uSfz3bqHQ4zAz3zDZdjSN6KlztWUF8ygGQVxYXXOpIP86vr6BcB5ZY2OZFDzIwXYzeckw&#10;1XbgT+rPvhQBwi5FBZX3bSqlKyoy6CLbEgfvajuDPsiulLrDIcBNIxdxvJQGaw4LFba0r6i4ne9G&#10;wXgo9PDznRzvjf04LGy+vOSXk1Kz6bhbg/A0+v/wX/tdK0hWK/g9E4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OpBxQAAANwAAAAPAAAAAAAAAAAAAAAAAJgCAABkcnMv&#10;ZG93bnJldi54bWxQSwUGAAAAAAQABAD1AAAAigM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AutoShape 173" o:spid="_x0000_s1102" type="#_x0000_t32" style="position:absolute;left:2763;top:2956;width:2514;height: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CjcIAAADcAAAADwAAAGRycy9kb3ducmV2LnhtbERPy4rCMBTdC/MP4Q6409QBRatRhoER&#10;UVz4oOju0txpyzQ3JYla/XqzEFweznu2aE0truR8ZVnBoJ+AIM6trrhQcDz89sYgfEDWWFsmBXfy&#10;sJh/dGaYanvjHV33oRAxhH2KCsoQmlRKn5dk0PdtQxy5P+sMhghdIbXDWww3tfxKkpE0WHFsKLGh&#10;n5Ly//3FKDhtJpfsnm1pnQ0m6zM64x+HpVLdz/Z7CiJQG97il3ulFQyTOD+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DCCjcIAAADcAAAADwAAAAAAAAAAAAAA&#10;AAChAgAAZHJzL2Rvd25yZXYueG1sUEsFBgAAAAAEAAQA+QAAAJADAAAAAA==&#10;">
                  <v:stroke endarrow="block"/>
                </v:shape>
                <v:shape id="AutoShape 174" o:spid="_x0000_s1103" type="#_x0000_t32" style="position:absolute;left:3966;top:2956;width:1459;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wnFsYAAADcAAAADwAAAGRycy9kb3ducmV2LnhtbESPQWvCQBSE7wX/w/IEb3WTglJT1yBC&#10;RZQeqhLs7ZF9TUKzb8PuGmN/fbdQ6HGYmW+YZT6YVvTkfGNZQTpNQBCXVjdcKTifXh+fQfiArLG1&#10;TAru5CFfjR6WmGl743fqj6ESEcI+QwV1CF0mpS9rMuintiOO3qd1BkOUrpLa4S3CTSufkmQuDTYc&#10;F2rsaFNT+XW8GgWXw+Ja3Is32hfpYv+Bzvjv01apyXhYv4AINIT/8F97pxXMkhR+z8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8JxbGAAAA3AAAAA8AAAAAAAAA&#10;AAAAAAAAoQIAAGRycy9kb3ducmV2LnhtbFBLBQYAAAAABAAEAPkAAACUAwAAAAA=&#10;">
                  <v:stroke endarrow="block"/>
                </v:shape>
                <v:shape id="AutoShape 175" o:spid="_x0000_s1104" type="#_x0000_t32" style="position:absolute;left:5061;top:2956;width:613;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65YcUAAADcAAAADwAAAGRycy9kb3ducmV2LnhtbESPQWvCQBSE74X+h+UVvNWNg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65YcUAAADcAAAADwAAAAAAAAAA&#10;AAAAAAChAgAAZHJzL2Rvd25yZXYueG1sUEsFBgAAAAAEAAQA+QAAAJMDAAAAAA==&#10;">
                  <v:stroke endarrow="block"/>
                </v:shape>
                <v:shape id="AutoShape 176" o:spid="_x0000_s1105" type="#_x0000_t32" style="position:absolute;left:5867;top:2956;width:590;height: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XucQAAADcAAAADwAAAGRycy9kb3ducmV2LnhtbESPwWrDMBBE74X+g9hCbrWchpTiRjGp&#10;oRByCUkL7XGxNraItTKWajl/HwUCPQ4z84ZZlZPtxEiDN44VzLMcBHHttOFGwffX5/MbCB+QNXaO&#10;ScGFPJTrx4cVFtpFPtB4DI1IEPYFKmhD6Aspfd2SRZ+5njh5JzdYDEkOjdQDxgS3nXzJ81dp0XBa&#10;aLGnqqX6fPyzCkzcm7HfVvFj9/PrdSRzWTqj1Oxp2ryDCDSF//C9vdUKlv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81e5xAAAANwAAAAPAAAAAAAAAAAA&#10;AAAAAKECAABkcnMvZG93bnJldi54bWxQSwUGAAAAAAQABAD5AAAAkgMAAAAA&#10;">
                  <v:stroke endarrow="block"/>
                </v:shape>
                <v:shape id="AutoShape 177" o:spid="_x0000_s1106" type="#_x0000_t32" style="position:absolute;left:6139;top:2956;width:1436;height:4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PzcQAAADcAAAADwAAAGRycy9kb3ducmV2LnhtbESPwWrDMBBE74X+g9hCbrWckpTiRjGp&#10;oRByCUkL7XGxNraItTKWajl/HwUCPQ4z84ZZlZPtxEiDN44VzLMcBHHttOFGwffX5/MbCB+QNXaO&#10;ScGFPJTrx4cVFtpFPtB4DI1IEPYFKmhD6Aspfd2SRZ+5njh5JzdYDEkOjdQDxgS3nXzJ81dp0XBa&#10;aLGnqqX6fPyzCkzcm7HfVvFj9/PrdSRzWTqj1Oxp2ryDCDSF//C9vdUKlv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s/NxAAAANwAAAAPAAAAAAAAAAAA&#10;AAAAAKECAABkcnMvZG93bnJldi54bWxQSwUGAAAAAAQABAD5AAAAkgMAAAAA&#10;">
                  <v:stroke endarrow="block"/>
                </v:shape>
                <v:shape id="AutoShape 178" o:spid="_x0000_s1107" type="#_x0000_t32" style="position:absolute;left:6287;top:2956;width:2492;height:7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qVsMAAADcAAAADwAAAGRycy9kb3ducmV2LnhtbESPwWrDMBBE74X8g9hAb7XcgEtxopjU&#10;EAi9lKaB9rhYG1vEWhlLtZy/rwqBHIeZecNsqtn2YqLRG8cKnrMcBHHjtOFWwelr//QKwgdkjb1j&#10;UnAlD9V28bDBUrvInzQdQysShH2JCroQhlJK33Rk0WduIE7e2Y0WQ5JjK/WIMcFtL1d5/iItGk4L&#10;HQ5Ud9Rcjr9WgYkfZhoOdXx7//7xOpK5Fs4o9bicd2sQgeZwD9/aB62gyAv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WalbDAAAA3AAAAA8AAAAAAAAAAAAA&#10;AAAAoQIAAGRycy9kb3ducmV2LnhtbFBLBQYAAAAABAAEAPkAAACRAwAAAAA=&#10;">
                  <v:stroke endarrow="block"/>
                </v:shape>
              </v:group>
            </w:pict>
          </mc:Fallback>
        </mc:AlternateContent>
      </w:r>
    </w:p>
    <w:p w:rsidR="005A7E20" w:rsidRDefault="005A7E20" w:rsidP="00FB3E83">
      <w:pPr>
        <w:pStyle w:val="BodyText"/>
        <w:ind w:left="630"/>
      </w:pPr>
    </w:p>
    <w:p w:rsidR="005A7E20" w:rsidRDefault="005A7E20" w:rsidP="00FB3E83">
      <w:pPr>
        <w:pStyle w:val="BodyText"/>
        <w:ind w:left="630"/>
      </w:pPr>
    </w:p>
    <w:p w:rsidR="005A7E20" w:rsidRDefault="005A7E20" w:rsidP="00FB3E83">
      <w:pPr>
        <w:pStyle w:val="BodyText"/>
        <w:ind w:left="630"/>
      </w:pPr>
    </w:p>
    <w:p w:rsidR="005A7E20" w:rsidRDefault="005A7E20" w:rsidP="00FB3E83"/>
    <w:p w:rsidR="005A7E20" w:rsidRDefault="005A7E20" w:rsidP="00FB3E83"/>
    <w:p w:rsidR="005A7E20" w:rsidRDefault="005A7E20" w:rsidP="00FB3E83"/>
    <w:p w:rsidR="005A7E20" w:rsidRDefault="005A7E20" w:rsidP="00FB3E83"/>
    <w:p w:rsidR="005A7E20" w:rsidRDefault="005A7E20" w:rsidP="00FB3E83"/>
    <w:p w:rsidR="005A7E20" w:rsidRDefault="005A7E20" w:rsidP="00FB3E83"/>
    <w:p w:rsidR="005A7E20" w:rsidRDefault="005A7E20" w:rsidP="005A7E20">
      <w:pPr>
        <w:pStyle w:val="BodyText"/>
        <w:ind w:left="630"/>
        <w:rPr>
          <w:b/>
          <w:i/>
          <w:sz w:val="22"/>
          <w:szCs w:val="22"/>
        </w:rPr>
      </w:pPr>
      <w:r w:rsidRPr="006E37CA">
        <w:rPr>
          <w:b/>
          <w:i/>
          <w:sz w:val="22"/>
          <w:szCs w:val="22"/>
        </w:rPr>
        <w:t>All in the figure above refers to the available releases and all of its maintenance releases</w:t>
      </w:r>
    </w:p>
    <w:p w:rsidR="00DE118A" w:rsidRPr="00B532DB" w:rsidRDefault="00DE118A" w:rsidP="00DE118A">
      <w:pPr>
        <w:pStyle w:val="Figurecaption"/>
        <w:rPr>
          <w:rFonts w:ascii="Times New Roman" w:hAnsi="Times New Roman" w:cs="Times New Roman"/>
          <w:b/>
          <w:i/>
          <w:sz w:val="20"/>
          <w:szCs w:val="20"/>
        </w:rPr>
      </w:pPr>
      <w:bookmarkStart w:id="1476" w:name="_Toc489006773"/>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371D7C">
        <w:rPr>
          <w:rFonts w:ascii="Times New Roman" w:hAnsi="Times New Roman" w:cs="Times New Roman"/>
          <w:b/>
          <w:i/>
          <w:noProof/>
          <w:sz w:val="20"/>
          <w:szCs w:val="20"/>
        </w:rPr>
        <w:t>2</w:t>
      </w:r>
      <w:r w:rsidR="00EE4C9B" w:rsidRPr="00B532DB">
        <w:rPr>
          <w:rFonts w:ascii="Times New Roman" w:hAnsi="Times New Roman" w:cs="Times New Roman"/>
          <w:b/>
          <w:i/>
          <w:sz w:val="20"/>
          <w:szCs w:val="20"/>
        </w:rPr>
        <w:fldChar w:fldCharType="end"/>
      </w:r>
      <w:r w:rsidRPr="00B532DB">
        <w:rPr>
          <w:rFonts w:ascii="Times New Roman" w:hAnsi="Times New Roman" w:cs="Times New Roman"/>
          <w:b/>
          <w:i/>
          <w:sz w:val="20"/>
          <w:szCs w:val="20"/>
        </w:rPr>
        <w:t xml:space="preserve"> – SDS Upgrade Paths</w:t>
      </w:r>
      <w:bookmarkEnd w:id="1476"/>
    </w:p>
    <w:p w:rsidR="005A7E20" w:rsidRDefault="005A7E20" w:rsidP="00FB3E83"/>
    <w:p w:rsidR="00FB3E83" w:rsidRDefault="00FB3E83" w:rsidP="00FB3E83">
      <w:r>
        <w:t>Recommendation is to upgrade SDS prior to DSR upgrades. iDIH upgrade can be scheduled prior to or following the DSR upgrade. If iDIH upgrade is deferred until after DSR upgrades then any newly captured elements existing within the upgraded DSR will not be decoded by iDIH until after the iDIH upgrade.</w:t>
      </w:r>
    </w:p>
    <w:p w:rsidR="00FB3E83" w:rsidRDefault="00FB3E83" w:rsidP="00FB3E83">
      <w:pPr>
        <w:pStyle w:val="BodyText"/>
        <w:ind w:left="630"/>
      </w:pPr>
    </w:p>
    <w:p w:rsidR="005A7E20" w:rsidRDefault="005A7E20">
      <w:pPr>
        <w:rPr>
          <w:rFonts w:ascii="Arial" w:hAnsi="Arial" w:cs="Arial"/>
          <w:b/>
          <w:bCs/>
          <w:sz w:val="26"/>
          <w:szCs w:val="26"/>
        </w:rPr>
      </w:pPr>
      <w:r>
        <w:rPr>
          <w:rFonts w:ascii="Arial" w:hAnsi="Arial" w:cs="Arial"/>
          <w:b/>
          <w:bCs/>
          <w:sz w:val="26"/>
          <w:szCs w:val="26"/>
        </w:rPr>
        <w:br w:type="page"/>
      </w:r>
    </w:p>
    <w:p w:rsidR="00FB3E83" w:rsidRDefault="00FB3E83" w:rsidP="00F26828">
      <w:pPr>
        <w:keepNext/>
        <w:numPr>
          <w:ilvl w:val="2"/>
          <w:numId w:val="10"/>
        </w:numPr>
        <w:spacing w:before="240" w:after="60"/>
        <w:outlineLvl w:val="2"/>
        <w:rPr>
          <w:rFonts w:ascii="Arial" w:hAnsi="Arial" w:cs="Arial"/>
          <w:b/>
          <w:bCs/>
          <w:sz w:val="26"/>
          <w:szCs w:val="26"/>
        </w:rPr>
      </w:pPr>
      <w:r w:rsidRPr="005A7E20">
        <w:rPr>
          <w:rFonts w:ascii="Arial" w:hAnsi="Arial" w:cs="Arial"/>
          <w:b/>
          <w:bCs/>
          <w:sz w:val="26"/>
          <w:szCs w:val="26"/>
        </w:rPr>
        <w:lastRenderedPageBreak/>
        <w:t>The supported upgrade paths for iDIH 8.</w:t>
      </w:r>
      <w:r w:rsidR="004C3A7A">
        <w:rPr>
          <w:rFonts w:ascii="Arial" w:hAnsi="Arial" w:cs="Arial"/>
          <w:b/>
          <w:bCs/>
          <w:sz w:val="26"/>
          <w:szCs w:val="26"/>
        </w:rPr>
        <w:t>1</w:t>
      </w:r>
      <w:r w:rsidRPr="005A7E20">
        <w:rPr>
          <w:rFonts w:ascii="Arial" w:hAnsi="Arial" w:cs="Arial"/>
          <w:b/>
          <w:bCs/>
          <w:sz w:val="26"/>
          <w:szCs w:val="26"/>
        </w:rPr>
        <w:t xml:space="preserve"> are:</w:t>
      </w:r>
    </w:p>
    <w:p w:rsidR="005A7E20" w:rsidRDefault="00371D7C" w:rsidP="005A7E20">
      <w:pPr>
        <w:pStyle w:val="BodyText"/>
      </w:pPr>
      <w:r>
        <w:rPr>
          <w:noProof/>
          <w:lang w:eastAsia="en-US"/>
        </w:rPr>
        <mc:AlternateContent>
          <mc:Choice Requires="wpg">
            <w:drawing>
              <wp:anchor distT="0" distB="0" distL="114300" distR="114300" simplePos="0" relativeHeight="251664384" behindDoc="0" locked="0" layoutInCell="1" allowOverlap="1">
                <wp:simplePos x="0" y="0"/>
                <wp:positionH relativeFrom="column">
                  <wp:posOffset>466725</wp:posOffset>
                </wp:positionH>
                <wp:positionV relativeFrom="paragraph">
                  <wp:posOffset>191135</wp:posOffset>
                </wp:positionV>
                <wp:extent cx="4461510" cy="1480185"/>
                <wp:effectExtent l="9525" t="10160" r="5715" b="5080"/>
                <wp:wrapNone/>
                <wp:docPr id="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1510" cy="1480185"/>
                          <a:chOff x="2258" y="1860"/>
                          <a:chExt cx="7026" cy="2331"/>
                        </a:xfrm>
                      </wpg:grpSpPr>
                      <wpg:grpSp>
                        <wpg:cNvPr id="3" name="Group 180"/>
                        <wpg:cNvGrpSpPr>
                          <a:grpSpLocks/>
                        </wpg:cNvGrpSpPr>
                        <wpg:grpSpPr bwMode="auto">
                          <a:xfrm>
                            <a:off x="2258" y="1860"/>
                            <a:ext cx="7026" cy="1096"/>
                            <a:chOff x="2258" y="1860"/>
                            <a:chExt cx="7026" cy="1096"/>
                          </a:xfrm>
                        </wpg:grpSpPr>
                        <wpg:grpSp>
                          <wpg:cNvPr id="4" name="Group 181"/>
                          <wpg:cNvGrpSpPr>
                            <a:grpSpLocks/>
                          </wpg:cNvGrpSpPr>
                          <wpg:grpSpPr bwMode="auto">
                            <a:xfrm>
                              <a:off x="2258" y="1860"/>
                              <a:ext cx="7026" cy="1096"/>
                              <a:chOff x="2385" y="2139"/>
                              <a:chExt cx="7026" cy="1096"/>
                            </a:xfrm>
                          </wpg:grpSpPr>
                          <wpg:grpSp>
                            <wpg:cNvPr id="5" name="Group 182"/>
                            <wpg:cNvGrpSpPr>
                              <a:grpSpLocks/>
                            </wpg:cNvGrpSpPr>
                            <wpg:grpSpPr bwMode="auto">
                              <a:xfrm>
                                <a:off x="2385" y="2139"/>
                                <a:ext cx="1010" cy="1096"/>
                                <a:chOff x="2085" y="1989"/>
                                <a:chExt cx="1010" cy="1096"/>
                              </a:xfrm>
                            </wpg:grpSpPr>
                            <wps:wsp>
                              <wps:cNvPr id="6" name="Oval 183"/>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 name="Rectangle 184"/>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8" name="Group 185"/>
                            <wpg:cNvGrpSpPr>
                              <a:grpSpLocks/>
                            </wpg:cNvGrpSpPr>
                            <wpg:grpSpPr bwMode="auto">
                              <a:xfrm>
                                <a:off x="3588" y="2139"/>
                                <a:ext cx="1010" cy="1096"/>
                                <a:chOff x="2085" y="1989"/>
                                <a:chExt cx="1010" cy="1096"/>
                              </a:xfrm>
                            </wpg:grpSpPr>
                            <wps:wsp>
                              <wps:cNvPr id="9" name="Oval 186"/>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Rectangle 187"/>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11" name="Group 188"/>
                            <wpg:cNvGrpSpPr>
                              <a:grpSpLocks/>
                            </wpg:cNvGrpSpPr>
                            <wpg:grpSpPr bwMode="auto">
                              <a:xfrm>
                                <a:off x="4791" y="2139"/>
                                <a:ext cx="1010" cy="1096"/>
                                <a:chOff x="2085" y="1989"/>
                                <a:chExt cx="1010" cy="1096"/>
                              </a:xfrm>
                            </wpg:grpSpPr>
                            <wps:wsp>
                              <wps:cNvPr id="12" name="Oval 189"/>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Rectangle 190"/>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14" name="Group 191"/>
                            <wpg:cNvGrpSpPr>
                              <a:grpSpLocks/>
                            </wpg:cNvGrpSpPr>
                            <wpg:grpSpPr bwMode="auto">
                              <a:xfrm>
                                <a:off x="5994" y="2139"/>
                                <a:ext cx="1010" cy="1096"/>
                                <a:chOff x="2085" y="1989"/>
                                <a:chExt cx="1010" cy="1096"/>
                              </a:xfrm>
                            </wpg:grpSpPr>
                            <wps:wsp>
                              <wps:cNvPr id="15" name="Oval 192"/>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Rectangle 193"/>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17" name="Group 194"/>
                            <wpg:cNvGrpSpPr>
                              <a:grpSpLocks/>
                            </wpg:cNvGrpSpPr>
                            <wpg:grpSpPr bwMode="auto">
                              <a:xfrm>
                                <a:off x="7197" y="2139"/>
                                <a:ext cx="1010" cy="1096"/>
                                <a:chOff x="2085" y="1989"/>
                                <a:chExt cx="1010" cy="1096"/>
                              </a:xfrm>
                            </wpg:grpSpPr>
                            <wps:wsp>
                              <wps:cNvPr id="18" name="Oval 195"/>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Rectangle 196"/>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g:cNvPr id="21" name="Group 197"/>
                            <wpg:cNvGrpSpPr>
                              <a:grpSpLocks/>
                            </wpg:cNvGrpSpPr>
                            <wpg:grpSpPr bwMode="auto">
                              <a:xfrm>
                                <a:off x="8401" y="2139"/>
                                <a:ext cx="1010" cy="1096"/>
                                <a:chOff x="2085" y="1989"/>
                                <a:chExt cx="1010" cy="1096"/>
                              </a:xfrm>
                            </wpg:grpSpPr>
                            <wps:wsp>
                              <wps:cNvPr id="22" name="Oval 198"/>
                              <wps:cNvSpPr>
                                <a:spLocks noChangeArrowheads="1"/>
                              </wps:cNvSpPr>
                              <wps:spPr bwMode="auto">
                                <a:xfrm>
                                  <a:off x="2085" y="2139"/>
                                  <a:ext cx="1010" cy="9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Rectangle 199"/>
                              <wps:cNvSpPr>
                                <a:spLocks noChangeArrowheads="1"/>
                              </wps:cNvSpPr>
                              <wps:spPr bwMode="auto">
                                <a:xfrm>
                                  <a:off x="2266" y="1989"/>
                                  <a:ext cx="667" cy="257"/>
                                </a:xfrm>
                                <a:prstGeom prst="rect">
                                  <a:avLst/>
                                </a:prstGeom>
                                <a:solidFill>
                                  <a:srgbClr val="FFFFFF"/>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wpg:grpSp>
                        </wpg:grpSp>
                        <wps:wsp>
                          <wps:cNvPr id="24" name="Text Box 200"/>
                          <wps:cNvSpPr txBox="1">
                            <a:spLocks noChangeArrowheads="1"/>
                          </wps:cNvSpPr>
                          <wps:spPr bwMode="auto">
                            <a:xfrm>
                              <a:off x="2389" y="2321"/>
                              <a:ext cx="772"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Pr>
                                    <w:b/>
                                  </w:rPr>
                                  <w:t>7.0</w:t>
                                </w:r>
                              </w:p>
                            </w:txbxContent>
                          </wps:txbx>
                          <wps:bodyPr rot="0" vert="horz" wrap="square" lIns="91440" tIns="45720" rIns="91440" bIns="45720" anchor="t" anchorCtr="0" upright="1">
                            <a:noAutofit/>
                          </wps:bodyPr>
                        </wps:wsp>
                        <wps:wsp>
                          <wps:cNvPr id="25" name="Text Box 201"/>
                          <wps:cNvSpPr txBox="1">
                            <a:spLocks noChangeArrowheads="1"/>
                          </wps:cNvSpPr>
                          <wps:spPr bwMode="auto">
                            <a:xfrm>
                              <a:off x="3670"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sidRPr="008E30D5">
                                  <w:rPr>
                                    <w:b/>
                                  </w:rPr>
                                  <w:t>7.</w:t>
                                </w:r>
                                <w:r>
                                  <w:rPr>
                                    <w:b/>
                                  </w:rPr>
                                  <w:t>1</w:t>
                                </w:r>
                              </w:p>
                            </w:txbxContent>
                          </wps:txbx>
                          <wps:bodyPr rot="0" vert="horz" wrap="square" lIns="91440" tIns="45720" rIns="91440" bIns="45720" anchor="t" anchorCtr="0" upright="1">
                            <a:noAutofit/>
                          </wps:bodyPr>
                        </wps:wsp>
                        <wps:wsp>
                          <wps:cNvPr id="26" name="Text Box 202"/>
                          <wps:cNvSpPr txBox="1">
                            <a:spLocks noChangeArrowheads="1"/>
                          </wps:cNvSpPr>
                          <wps:spPr bwMode="auto">
                            <a:xfrm>
                              <a:off x="4888" y="2321"/>
                              <a:ext cx="577" cy="4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sidRPr="008E30D5">
                                  <w:rPr>
                                    <w:b/>
                                  </w:rPr>
                                  <w:t>7.</w:t>
                                </w:r>
                                <w:r>
                                  <w:rPr>
                                    <w:b/>
                                  </w:rPr>
                                  <w:t>2</w:t>
                                </w:r>
                              </w:p>
                            </w:txbxContent>
                          </wps:txbx>
                          <wps:bodyPr rot="0" vert="horz" wrap="square" lIns="91440" tIns="45720" rIns="91440" bIns="45720" anchor="t" anchorCtr="0" upright="1">
                            <a:noAutofit/>
                          </wps:bodyPr>
                        </wps:wsp>
                        <wps:wsp>
                          <wps:cNvPr id="27" name="Text Box 203"/>
                          <wps:cNvSpPr txBox="1">
                            <a:spLocks noChangeArrowheads="1"/>
                          </wps:cNvSpPr>
                          <wps:spPr bwMode="auto">
                            <a:xfrm>
                              <a:off x="6073"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sidRPr="008E30D5">
                                  <w:rPr>
                                    <w:b/>
                                  </w:rPr>
                                  <w:t>7.</w:t>
                                </w:r>
                                <w:r>
                                  <w:rPr>
                                    <w:b/>
                                  </w:rPr>
                                  <w:t>3</w:t>
                                </w:r>
                              </w:p>
                            </w:txbxContent>
                          </wps:txbx>
                          <wps:bodyPr rot="0" vert="horz" wrap="square" lIns="91440" tIns="45720" rIns="91440" bIns="45720" anchor="t" anchorCtr="0" upright="1">
                            <a:noAutofit/>
                          </wps:bodyPr>
                        </wps:wsp>
                        <wps:wsp>
                          <wps:cNvPr id="28" name="Text Box 204"/>
                          <wps:cNvSpPr txBox="1">
                            <a:spLocks noChangeArrowheads="1"/>
                          </wps:cNvSpPr>
                          <wps:spPr bwMode="auto">
                            <a:xfrm>
                              <a:off x="7280"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sidRPr="008E30D5">
                                  <w:rPr>
                                    <w:b/>
                                  </w:rPr>
                                  <w:t>7.</w:t>
                                </w:r>
                                <w:r>
                                  <w:rPr>
                                    <w:b/>
                                  </w:rPr>
                                  <w:t>4</w:t>
                                </w:r>
                              </w:p>
                            </w:txbxContent>
                          </wps:txbx>
                          <wps:bodyPr rot="0" vert="horz" wrap="square" lIns="91440" tIns="45720" rIns="91440" bIns="45720" anchor="t" anchorCtr="0" upright="1">
                            <a:noAutofit/>
                          </wps:bodyPr>
                        </wps:wsp>
                        <wps:wsp>
                          <wps:cNvPr id="29" name="Text Box 205"/>
                          <wps:cNvSpPr txBox="1">
                            <a:spLocks noChangeArrowheads="1"/>
                          </wps:cNvSpPr>
                          <wps:spPr bwMode="auto">
                            <a:xfrm>
                              <a:off x="8499" y="2321"/>
                              <a:ext cx="577" cy="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8E30D5" w:rsidRDefault="00C44F40" w:rsidP="005A7E20">
                                <w:pPr>
                                  <w:rPr>
                                    <w:b/>
                                  </w:rPr>
                                </w:pPr>
                                <w:r>
                                  <w:rPr>
                                    <w:b/>
                                  </w:rPr>
                                  <w:t>8.0</w:t>
                                </w:r>
                              </w:p>
                            </w:txbxContent>
                          </wps:txbx>
                          <wps:bodyPr rot="0" vert="horz" wrap="square" lIns="91440" tIns="45720" rIns="91440" bIns="45720" anchor="t" anchorCtr="0" upright="1">
                            <a:noAutofit/>
                          </wps:bodyPr>
                        </wps:wsp>
                      </wpg:grpSp>
                      <wps:wsp>
                        <wps:cNvPr id="30" name="Oval 206"/>
                        <wps:cNvSpPr>
                          <a:spLocks noChangeArrowheads="1"/>
                        </wps:cNvSpPr>
                        <wps:spPr bwMode="auto">
                          <a:xfrm>
                            <a:off x="5277" y="3235"/>
                            <a:ext cx="1010" cy="95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Text Box 207"/>
                        <wps:cNvSpPr txBox="1">
                          <a:spLocks noChangeArrowheads="1"/>
                        </wps:cNvSpPr>
                        <wps:spPr bwMode="auto">
                          <a:xfrm>
                            <a:off x="5484" y="3490"/>
                            <a:ext cx="589" cy="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44F40" w:rsidRPr="00DB75B8" w:rsidRDefault="00C44F40" w:rsidP="005A7E20">
                              <w:pPr>
                                <w:rPr>
                                  <w:b/>
                                </w:rPr>
                              </w:pPr>
                              <w:r w:rsidRPr="00DB75B8">
                                <w:rPr>
                                  <w:b/>
                                </w:rPr>
                                <w:t>8.1</w:t>
                              </w:r>
                            </w:p>
                          </w:txbxContent>
                        </wps:txbx>
                        <wps:bodyPr rot="0" vert="horz" wrap="square" lIns="91440" tIns="45720" rIns="91440" bIns="45720" anchor="t" anchorCtr="0" upright="1">
                          <a:noAutofit/>
                        </wps:bodyPr>
                      </wps:wsp>
                      <wps:wsp>
                        <wps:cNvPr id="35" name="Text Box 208"/>
                        <wps:cNvSpPr txBox="1">
                          <a:spLocks noChangeArrowheads="1"/>
                        </wps:cNvSpPr>
                        <wps:spPr bwMode="auto">
                          <a:xfrm>
                            <a:off x="2523"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37" name="Text Box 209"/>
                        <wps:cNvSpPr txBox="1">
                          <a:spLocks noChangeArrowheads="1"/>
                        </wps:cNvSpPr>
                        <wps:spPr bwMode="auto">
                          <a:xfrm>
                            <a:off x="3719"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38" name="Text Box 210"/>
                        <wps:cNvSpPr txBox="1">
                          <a:spLocks noChangeArrowheads="1"/>
                        </wps:cNvSpPr>
                        <wps:spPr bwMode="auto">
                          <a:xfrm>
                            <a:off x="4929"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39" name="Text Box 211"/>
                        <wps:cNvSpPr txBox="1">
                          <a:spLocks noChangeArrowheads="1"/>
                        </wps:cNvSpPr>
                        <wps:spPr bwMode="auto">
                          <a:xfrm>
                            <a:off x="6141"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40" name="Text Box 212"/>
                        <wps:cNvSpPr txBox="1">
                          <a:spLocks noChangeArrowheads="1"/>
                        </wps:cNvSpPr>
                        <wps:spPr bwMode="auto">
                          <a:xfrm>
                            <a:off x="7335"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41" name="Text Box 213"/>
                        <wps:cNvSpPr txBox="1">
                          <a:spLocks noChangeArrowheads="1"/>
                        </wps:cNvSpPr>
                        <wps:spPr bwMode="auto">
                          <a:xfrm>
                            <a:off x="8537" y="1860"/>
                            <a:ext cx="583" cy="313"/>
                          </a:xfrm>
                          <a:prstGeom prst="rect">
                            <a:avLst/>
                          </a:prstGeom>
                          <a:noFill/>
                          <a:ln>
                            <a:noFill/>
                          </a:ln>
                          <a:effectLst/>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wps:txbx>
                        <wps:bodyPr rot="0" vert="horz" wrap="square" lIns="91440" tIns="45720" rIns="91440" bIns="45720" anchor="ctr" anchorCtr="0" upright="1">
                          <a:noAutofit/>
                        </wps:bodyPr>
                      </wps:wsp>
                      <wps:wsp>
                        <wps:cNvPr id="42" name="AutoShape 214"/>
                        <wps:cNvCnPr>
                          <a:cxnSpLocks noChangeShapeType="1"/>
                          <a:stCxn id="6" idx="4"/>
                          <a:endCxn id="30" idx="2"/>
                        </wps:cNvCnPr>
                        <wps:spPr bwMode="auto">
                          <a:xfrm>
                            <a:off x="2763" y="2956"/>
                            <a:ext cx="2514" cy="7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215"/>
                        <wps:cNvCnPr>
                          <a:cxnSpLocks noChangeShapeType="1"/>
                          <a:stCxn id="9" idx="4"/>
                          <a:endCxn id="30" idx="1"/>
                        </wps:cNvCnPr>
                        <wps:spPr bwMode="auto">
                          <a:xfrm>
                            <a:off x="3966" y="2956"/>
                            <a:ext cx="1459"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16"/>
                        <wps:cNvCnPr>
                          <a:cxnSpLocks noChangeShapeType="1"/>
                        </wps:cNvCnPr>
                        <wps:spPr bwMode="auto">
                          <a:xfrm>
                            <a:off x="5061" y="2956"/>
                            <a:ext cx="613"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217"/>
                        <wps:cNvCnPr>
                          <a:cxnSpLocks noChangeShapeType="1"/>
                        </wps:cNvCnPr>
                        <wps:spPr bwMode="auto">
                          <a:xfrm flipH="1">
                            <a:off x="5867" y="2956"/>
                            <a:ext cx="590" cy="2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218"/>
                        <wps:cNvCnPr>
                          <a:cxnSpLocks noChangeShapeType="1"/>
                          <a:stCxn id="18" idx="4"/>
                          <a:endCxn id="30" idx="7"/>
                        </wps:cNvCnPr>
                        <wps:spPr bwMode="auto">
                          <a:xfrm flipH="1">
                            <a:off x="6139" y="2956"/>
                            <a:ext cx="1436" cy="4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19"/>
                        <wps:cNvCnPr>
                          <a:cxnSpLocks noChangeShapeType="1"/>
                          <a:stCxn id="22" idx="4"/>
                          <a:endCxn id="30" idx="6"/>
                        </wps:cNvCnPr>
                        <wps:spPr bwMode="auto">
                          <a:xfrm flipH="1">
                            <a:off x="6287" y="2956"/>
                            <a:ext cx="2492" cy="7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108" style="position:absolute;margin-left:36.75pt;margin-top:15.05pt;width:351.3pt;height:116.55pt;z-index:251664384" coordorigin="2258,1860" coordsize="7026,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">
                <v:group id="Group 180" o:spid="_x0000_s1109" style="position:absolute;left:2258;top:1860;width:7026;height:1096" coordorigin="2258,1860" coordsize="7026,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81" o:spid="_x0000_s1110" style="position:absolute;left:2258;top:1860;width:7026;height:1096" coordorigin="2385,2139" coordsize="7026,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82" o:spid="_x0000_s1111" style="position:absolute;left:2385;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183" o:spid="_x0000_s1112"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rect id="Rectangle 184" o:spid="_x0000_s1113"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TY8QA&#10;AADaAAAADwAAAGRycy9kb3ducmV2LnhtbESP3WrCQBSE7wu+w3IEb4pulLaG6CpBLPWq1J8HOGaP&#10;STB7NmTXJPXpXaHQy2FmvmGW695UoqXGlZYVTCcRCOLM6pJzBafj5zgG4TyyxsoyKfglB+vV4GWJ&#10;ibYd76k9+FwECLsEFRTe14mULivIoJvYmjh4F9sY9EE2udQNdgFuKjmLog9psOSwUGBNm4Ky6+Fm&#10;FLzbNv2qu+3bfROfjz/mO0tf97FSo2GfLkB46v1/+K+90wrm8LwSb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02PEAAAA2gAAAA8AAAAAAAAAAAAAAAAAmAIAAGRycy9k&#10;b3ducmV2LnhtbFBLBQYAAAAABAAEAPUAAACJAwAAAAA=&#10;" strokecolor="#548dd4 [1951]"/>
                    </v:group>
                    <v:group id="Group 185" o:spid="_x0000_s1114" style="position:absolute;left:3588;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oval id="Oval 186" o:spid="_x0000_s1115"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rect id="Rectangle 187" o:spid="_x0000_s1116"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BhMUA&#10;AADbAAAADwAAAGRycy9kb3ducmV2LnhtbESPQWvCQBCF7wX/wzKCl6IbpS0hukqQij2Vqv0BY3ZM&#10;gtnZkN0maX9951DobYb35r1vNrvRNaqnLtSeDSwXCSjiwtuaSwOfl8M8BRUissXGMxn4pgC77eRh&#10;g5n1A5+oP8dSSQiHDA1UMbaZ1qGoyGFY+JZYtJvvHEZZu1LbDgcJd41eJcmLdlizNFTY0r6i4n7+&#10;cgaefZ8f2+H16WefXi8f7r3IH0+pMbPpmK9BRRrjv/nv+s0KvtDLLzK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wGExQAAANsAAAAPAAAAAAAAAAAAAAAAAJgCAABkcnMv&#10;ZG93bnJldi54bWxQSwUGAAAAAAQABAD1AAAAigMAAAAA&#10;" strokecolor="#548dd4 [1951]"/>
                    </v:group>
                    <v:group id="Group 188" o:spid="_x0000_s1117" style="position:absolute;left:4791;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oval id="Oval 189" o:spid="_x0000_s1118"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XuMAA&#10;AADbAAAADwAAAGRycy9kb3ducmV2LnhtbERPTWvCQBC9C/6HZQRvutGglNRVpCLYgwdjex+yYxLM&#10;zobsNKb/vlsQvM3jfc5mN7hG9dSF2rOBxTwBRVx4W3Np4Ot6nL2BCoJssfFMBn4pwG47Hm0ws/7B&#10;F+pzKVUM4ZChgUqkzbQORUUOw9y3xJG7+c6hRNiV2nb4iOGu0cskWWuHNceGClv6qKi45z/OwKHc&#10;5+tep7JKb4eTrO7f5890Ycx0MuzfQQkN8hI/3Scb5y/h/5d4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GXuMAAAADbAAAADwAAAAAAAAAAAAAAAACYAgAAZHJzL2Rvd25y&#10;ZXYueG1sUEsFBgAAAAAEAAQA9QAAAIUDAAAAAA==&#10;"/>
                      <v:rect id="Rectangle 190" o:spid="_x0000_s1119"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f88IA&#10;AADbAAAADwAAAGRycy9kb3ducmV2LnhtbERP22rCQBB9L/gPywi+FN1oWwnRVYJY6lOplw8Ys2MS&#10;zM6G7Jqkfr0rFPo2h3Od5bo3lWipcaVlBdNJBII4s7rkXMHp+DmOQTiPrLGyTAp+ycF6NXhZYqJt&#10;x3tqDz4XIYRdggoK7+tESpcVZNBNbE0cuIttDPoAm1zqBrsQbio5i6K5NFhyaCiwpk1B2fVwMwo+&#10;bJt+1d32/b6Jz8cf852lr/tYqdGwTxcgPPX+X/zn3ukw/w2ev4Q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zwgAAANsAAAAPAAAAAAAAAAAAAAAAAJgCAABkcnMvZG93&#10;bnJldi54bWxQSwUGAAAAAAQABAD1AAAAhwMAAAAA&#10;" strokecolor="#548dd4 [1951]"/>
                    </v:group>
                    <v:group id="Group 191" o:spid="_x0000_s1120" style="position:absolute;left:5994;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192" o:spid="_x0000_s1121"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PzMAA&#10;AADbAAAADwAAAGRycy9kb3ducmV2LnhtbERPTWvCQBC9C/6HZQq96caGSEldRZSCPXgw2vuQHZNg&#10;djZkpzH9992C4G0e73NWm9G1aqA+NJ4NLOYJKOLS24YrA5fz5+wdVBBki61nMvBLATbr6WSFufV3&#10;PtFQSKViCIccDdQiXa51KGtyGOa+I47c1fcOJcK+0rbHewx3rX5LkqV22HBsqLGjXU3lrfhxBvbV&#10;tlgOOpUsve4Pkt2+j1/pwpjXl3H7AUpolKf44T7YOD+D/1/iAXr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PzMAAAADbAAAADwAAAAAAAAAAAAAAAACYAgAAZHJzL2Rvd25y&#10;ZXYueG1sUEsFBgAAAAAEAAQA9QAAAIUDAAAAAA==&#10;"/>
                      <v:rect id="Rectangle 193" o:spid="_x0000_s1122"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8a8IA&#10;AADbAAAADwAAAGRycy9kb3ducmV2LnhtbERP22rCQBB9L/Qflin4UuqmRSVENyFIiz6Jtw+YZsck&#10;NDsbstsk+vVuoeDbHM51VtloGtFT52rLCt6nEQjiwuqaSwXn09dbDMJ5ZI2NZVJwJQdZ+vy0wkTb&#10;gQ/UH30pQgi7BBVU3reJlK6oyKCb2pY4cBfbGfQBdqXUHQ4h3DTyI4oW0mDNoaHCltYVFT/HX6Ng&#10;bvt80w6fs9s6/j7tza7IXw+xUpOXMV+C8DT6h/jfvdVh/gL+fgkHy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jxrwgAAANsAAAAPAAAAAAAAAAAAAAAAAJgCAABkcnMvZG93&#10;bnJldi54bWxQSwUGAAAAAAQABAD1AAAAhwMAAAAA&#10;" strokecolor="#548dd4 [1951]"/>
                    </v:group>
                    <v:group id="Group 194" o:spid="_x0000_s1123" style="position:absolute;left:7197;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195" o:spid="_x0000_s1124"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mgUsMA&#10;AADbAAAADwAAAGRycy9kb3ducmV2LnhtbESPQWvCQBCF74X+h2UKvdWNBkVSVxGlYA89NNr7kB2T&#10;YHY2ZKcx/fedQ6G3Gd6b977Z7KbQmZGG1EZ2MJ9lYIir6FuuHVzOby9rMEmQPXaRycEPJdhtHx82&#10;WPh4508aS6mNhnAq0EEj0hfWpqqhgGkWe2LVrnEIKLoOtfUD3jU8dHaRZSsbsGVtaLCnQ0PVrfwO&#10;Do71vlyNNpdlfj2eZHn7+njP5849P037VzBCk/yb/65PXvEVV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mgUsMAAADbAAAADwAAAAAAAAAAAAAAAACYAgAAZHJzL2Rv&#10;d25yZXYueG1sUEsFBgAAAAAEAAQA9QAAAIgDAAAAAA==&#10;"/>
                      <v:rect id="Rectangle 196" o:spid="_x0000_s1125"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cEA&#10;AADbAAAADwAAAGRycy9kb3ducmV2LnhtbERPy4rCMBTdD/gP4QpuBk0VR0o1ShEHXcn4+IBrc22L&#10;zU1pMm31681iYJaH815telOJlhpXWlYwnUQgiDOrS84VXC/f4xiE88gaK8uk4EkONuvBxwoTbTs+&#10;UXv2uQgh7BJUUHhfJ1K6rCCDbmJr4sDdbWPQB9jkUjfYhXBTyVkULaTBkkNDgTVtC8oe51+j4Mu2&#10;6b7udvPXNr5dfswxSz9PsVKjYZ8uQXjq/b/4z33QCmZhffgSf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vyznBAAAA2wAAAA8AAAAAAAAAAAAAAAAAmAIAAGRycy9kb3du&#10;cmV2LnhtbFBLBQYAAAAABAAEAPUAAACGAwAAAAA=&#10;" strokecolor="#548dd4 [1951]"/>
                    </v:group>
                    <v:group id="Group 197" o:spid="_x0000_s1126" style="position:absolute;left:8401;top:2139;width:1010;height:1096" coordorigin="2085,1989" coordsize="1010,1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198" o:spid="_x0000_s1127" style="position:absolute;left:2085;top:2139;width:1010;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rect id="Rectangle 199" o:spid="_x0000_s1128" style="position:absolute;left:2266;top:1989;width:66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VTsUA&#10;AADbAAAADwAAAGRycy9kb3ducmV2LnhtbESP3WrCQBSE74W+w3IK3hTdVNsSoqsEUfSq+PcAx+xp&#10;Epo9G7LbJPr0rlDwcpiZb5j5sjeVaKlxpWUF7+MIBHFmdcm5gvNpM4pBOI+ssbJMCq7kYLl4Gcwx&#10;0bbjA7VHn4sAYZeggsL7OpHSZQUZdGNbEwfvxzYGfZBNLnWDXYCbSk6i6EsaLDksFFjTqqDs9/hn&#10;FHzaNt3W3frjtoovp735ztK3Q6zU8LVPZyA89f4Z/m/vtILJFB5fw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VVOxQAAANsAAAAPAAAAAAAAAAAAAAAAAJgCAABkcnMv&#10;ZG93bnJldi54bWxQSwUGAAAAAAQABAD1AAAAigMAAAAA&#10;" strokecolor="#548dd4 [1951]"/>
                    </v:group>
                  </v:group>
                  <v:shape id="Text Box 200" o:spid="_x0000_s1129" type="#_x0000_t202" style="position:absolute;left:2389;top:2321;width:772;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C44F40" w:rsidRPr="008E30D5" w:rsidRDefault="00C44F40" w:rsidP="005A7E20">
                          <w:pPr>
                            <w:rPr>
                              <w:b/>
                            </w:rPr>
                          </w:pPr>
                          <w:r>
                            <w:rPr>
                              <w:b/>
                            </w:rPr>
                            <w:t>7.0</w:t>
                          </w:r>
                        </w:p>
                      </w:txbxContent>
                    </v:textbox>
                  </v:shape>
                  <v:shape id="Text Box 201" o:spid="_x0000_s1130" type="#_x0000_t202" style="position:absolute;left:3670;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C44F40" w:rsidRPr="008E30D5" w:rsidRDefault="00C44F40" w:rsidP="005A7E20">
                          <w:pPr>
                            <w:rPr>
                              <w:b/>
                            </w:rPr>
                          </w:pPr>
                          <w:r w:rsidRPr="008E30D5">
                            <w:rPr>
                              <w:b/>
                            </w:rPr>
                            <w:t>7.</w:t>
                          </w:r>
                          <w:r>
                            <w:rPr>
                              <w:b/>
                            </w:rPr>
                            <w:t>1</w:t>
                          </w:r>
                        </w:p>
                      </w:txbxContent>
                    </v:textbox>
                  </v:shape>
                  <v:shape id="Text Box 202" o:spid="_x0000_s1131" type="#_x0000_t202" style="position:absolute;left:4888;top:2321;width:57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C44F40" w:rsidRPr="008E30D5" w:rsidRDefault="00C44F40" w:rsidP="005A7E20">
                          <w:pPr>
                            <w:rPr>
                              <w:b/>
                            </w:rPr>
                          </w:pPr>
                          <w:r w:rsidRPr="008E30D5">
                            <w:rPr>
                              <w:b/>
                            </w:rPr>
                            <w:t>7.</w:t>
                          </w:r>
                          <w:r>
                            <w:rPr>
                              <w:b/>
                            </w:rPr>
                            <w:t>2</w:t>
                          </w:r>
                        </w:p>
                      </w:txbxContent>
                    </v:textbox>
                  </v:shape>
                  <v:shape id="Text Box 203" o:spid="_x0000_s1132" type="#_x0000_t202" style="position:absolute;left:6073;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C44F40" w:rsidRPr="008E30D5" w:rsidRDefault="00C44F40" w:rsidP="005A7E20">
                          <w:pPr>
                            <w:rPr>
                              <w:b/>
                            </w:rPr>
                          </w:pPr>
                          <w:r w:rsidRPr="008E30D5">
                            <w:rPr>
                              <w:b/>
                            </w:rPr>
                            <w:t>7.</w:t>
                          </w:r>
                          <w:r>
                            <w:rPr>
                              <w:b/>
                            </w:rPr>
                            <w:t>3</w:t>
                          </w:r>
                        </w:p>
                      </w:txbxContent>
                    </v:textbox>
                  </v:shape>
                  <v:shape id="Text Box 204" o:spid="_x0000_s1133" type="#_x0000_t202" style="position:absolute;left:7280;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C44F40" w:rsidRPr="008E30D5" w:rsidRDefault="00C44F40" w:rsidP="005A7E20">
                          <w:pPr>
                            <w:rPr>
                              <w:b/>
                            </w:rPr>
                          </w:pPr>
                          <w:r w:rsidRPr="008E30D5">
                            <w:rPr>
                              <w:b/>
                            </w:rPr>
                            <w:t>7.</w:t>
                          </w:r>
                          <w:r>
                            <w:rPr>
                              <w:b/>
                            </w:rPr>
                            <w:t>4</w:t>
                          </w:r>
                        </w:p>
                      </w:txbxContent>
                    </v:textbox>
                  </v:shape>
                  <v:shape id="Text Box 205" o:spid="_x0000_s1134" type="#_x0000_t202" style="position:absolute;left:8499;top:2321;width:57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C44F40" w:rsidRPr="008E30D5" w:rsidRDefault="00C44F40" w:rsidP="005A7E20">
                          <w:pPr>
                            <w:rPr>
                              <w:b/>
                            </w:rPr>
                          </w:pPr>
                          <w:r>
                            <w:rPr>
                              <w:b/>
                            </w:rPr>
                            <w:t>8.0</w:t>
                          </w:r>
                        </w:p>
                      </w:txbxContent>
                    </v:textbox>
                  </v:shape>
                </v:group>
                <v:oval id="Oval 206" o:spid="_x0000_s1135" style="position:absolute;left:5277;top:3235;width:1010;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shape id="Text Box 207" o:spid="_x0000_s1136" type="#_x0000_t202" style="position:absolute;left:5484;top:3490;width:58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C44F40" w:rsidRPr="00DB75B8" w:rsidRDefault="00C44F40" w:rsidP="005A7E20">
                        <w:pPr>
                          <w:rPr>
                            <w:b/>
                          </w:rPr>
                        </w:pPr>
                        <w:r w:rsidRPr="00DB75B8">
                          <w:rPr>
                            <w:b/>
                          </w:rPr>
                          <w:t>8.1</w:t>
                        </w:r>
                      </w:p>
                    </w:txbxContent>
                  </v:textbox>
                </v:shape>
                <v:shape id="Text Box 208" o:spid="_x0000_s1137" type="#_x0000_t202" style="position:absolute;left:2523;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3sMA&#10;AADbAAAADwAAAGRycy9kb3ducmV2LnhtbESPQYvCMBSE7wv+h/AEb2uqrkW6RhFRkL2IWpC9PZq3&#10;bdnmpTbR1n9vBMHjMDPfMPNlZypxo8aVlhWMhhEI4szqknMF6Wn7OQPhPLLGyjIpuJOD5aL3McdE&#10;25YPdDv6XAQIuwQVFN7XiZQuK8igG9qaOHh/tjHog2xyqRtsA9xUchxFsTRYclgosKZ1Qdn/8WoU&#10;dJtMt5ffr+21svvN2KbxOT3/KDXod6tvEJ46/w6/2jutYDKF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63sMAAADbAAAADwAAAAAAAAAAAAAAAACYAgAAZHJzL2Rv&#10;d25yZXYueG1sUEsFBgAAAAAEAAQA9QAAAIgDA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209" o:spid="_x0000_s1138" type="#_x0000_t202" style="position:absolute;left:3719;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BMsMA&#10;AADbAAAADwAAAGRycy9kb3ducmV2LnhtbESPQYvCMBSE78L+h/AW9qbpqrhSjSKisHgR3ULx9mie&#10;bdnmpTbR1n9vBMHjMDPfMPNlZypxo8aVlhV8DyIQxJnVJecKkr9tfwrCeWSNlWVScCcHy8VHb46x&#10;ti0f6Hb0uQgQdjEqKLyvYyldVpBBN7A1cfDOtjHog2xyqRtsA9xUchhFE2mw5LBQYE3rgrL/49Uo&#10;6DaZbi+n8fZa2f1maJNJmqQ7pb4+u9UMhKfOv8Ov9q9WMPqB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HBMsMAAADbAAAADwAAAAAAAAAAAAAAAACYAgAAZHJzL2Rv&#10;d25yZXYueG1sUEsFBgAAAAAEAAQA9QAAAIgDA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210" o:spid="_x0000_s1139" type="#_x0000_t202" style="position:absolute;left:4929;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5VQMEA&#10;AADbAAAADwAAAGRycy9kb3ducmV2LnhtbERPTWvCQBC9C/6HZQq96aa2iKRugoiC9CLGgHgbstMk&#10;mJ2N2TVJ/717KHh8vO91OppG9NS52rKCj3kEgriwuuZSQX7ez1YgnEfW2FgmBX/kIE2mkzXG2g58&#10;oj7zpQgh7GJUUHnfxlK6oiKDbm5b4sD92s6gD7Arpe5wCOGmkYsoWkqDNYeGClvaVlTcsodRMO4K&#10;PdyvX/tHY4+7hc2Xl/zyo9T727j5BuFp9C/xv/ugFXyGseFL+AE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UDBAAAA2wAAAA8AAAAAAAAAAAAAAAAAmAIAAGRycy9kb3du&#10;cmV2LnhtbFBLBQYAAAAABAAEAPUAAACGAw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211" o:spid="_x0000_s1140" type="#_x0000_t202" style="position:absolute;left:6141;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w28MA&#10;AADbAAAADwAAAGRycy9kb3ducmV2LnhtbESPQYvCMBSE78L+h/AW9qbpqshajSKisHgR3ULx9mie&#10;bdnmpTbR1n9vBMHjMDPfMPNlZypxo8aVlhV8DyIQxJnVJecKkr9t/weE88gaK8uk4E4OlouP3hxj&#10;bVs+0O3ocxEg7GJUUHhfx1K6rCCDbmBr4uCdbWPQB9nkUjfYBrip5DCKJtJgyWGhwJrWBWX/x6tR&#10;0G0y3V5O4+21svvN0CaTNEl3Sn19dqsZCE+df4df7V+tYDSF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Lw28MAAADbAAAADwAAAAAAAAAAAAAAAACYAgAAZHJzL2Rv&#10;d25yZXYueG1sUEsFBgAAAAAEAAQA9QAAAIgDA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212" o:spid="_x0000_s1141" type="#_x0000_t202" style="position:absolute;left:7335;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qO70A&#10;AADbAAAADwAAAGRycy9kb3ducmV2LnhtbERPvQrCMBDeBd8hnOCmqSIi1SgiCuIiakHcjuZsi82l&#10;NtHWtzeD4Pjx/S9WrSnFm2pXWFYwGkYgiFOrC84UJJfdYAbCeWSNpWVS8CEHq2W3s8BY24ZP9D77&#10;TIQQdjEqyL2vYildmpNBN7QVceDutjboA6wzqWtsQrgp5TiKptJgwaEhx4o2OaWP88soaLepbp63&#10;ye5V2uN2bJPpNbkelOr32vUchKfW/8U/914rmIT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a4qO70AAADbAAAADwAAAAAAAAAAAAAAAACYAgAAZHJzL2Rvd25yZXYu&#10;eG1sUEsFBgAAAAAEAAQA9QAAAIIDA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Text Box 213" o:spid="_x0000_s1142" type="#_x0000_t202" style="position:absolute;left:8537;top:1860;width:583;height: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PoMQA&#10;AADbAAAADwAAAGRycy9kb3ducmV2LnhtbESPQWvCQBSE74L/YXmF3nQTCaFEVyklQumlaAPB2yP7&#10;TEKzb2N2Nem/7wqCx2FmvmE2u8l04kaDay0riJcRCOLK6pZrBcXPfvEGwnlkjZ1lUvBHDnbb+WyD&#10;mbYjH+h29LUIEHYZKmi87zMpXdWQQbe0PXHwznYw6IMcaqkHHAPcdHIVRak02HJYaLCnj4aq3+PV&#10;KJjySo+XU7K/dvY7X9kiLYvyS6nXl+l9DcLT5J/hR/tTK0hiuH8JP0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j6DEAAAA2wAAAA8AAAAAAAAAAAAAAAAAmAIAAGRycy9k&#10;b3ducmV2LnhtbFBLBQYAAAAABAAEAPUAAACJAwAAAAA=&#10;" filled="f" fillcolor="white [3212]" stroked="f" strokecolor="#f2f2f2 [3041]" strokeweight="3pt">
                  <v:textbox>
                    <w:txbxContent>
                      <w:p w:rsidR="00C44F40" w:rsidRPr="00DB75B8" w:rsidRDefault="00C44F40" w:rsidP="005A7E20">
                        <w:pPr>
                          <w:rPr>
                            <w:b/>
                            <w:color w:val="548DD4" w:themeColor="text2" w:themeTint="99"/>
                            <w:sz w:val="16"/>
                            <w:szCs w:val="16"/>
                          </w:rPr>
                        </w:pPr>
                        <w:r w:rsidRPr="00DB75B8">
                          <w:rPr>
                            <w:b/>
                            <w:color w:val="548DD4" w:themeColor="text2" w:themeTint="99"/>
                            <w:sz w:val="16"/>
                            <w:szCs w:val="16"/>
                          </w:rPr>
                          <w:t>All</w:t>
                        </w:r>
                      </w:p>
                    </w:txbxContent>
                  </v:textbox>
                </v:shape>
                <v:shape id="AutoShape 214" o:spid="_x0000_s1143" type="#_x0000_t32" style="position:absolute;left:2763;top:2956;width:2514;height: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215" o:spid="_x0000_s1144" type="#_x0000_t32" style="position:absolute;left:3966;top:2956;width:1459;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216" o:spid="_x0000_s1145" type="#_x0000_t32" style="position:absolute;left:5061;top:2956;width:613;height: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217" o:spid="_x0000_s1146" type="#_x0000_t32" style="position:absolute;left:5867;top:2956;width:590;height:2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218" o:spid="_x0000_s1147" type="#_x0000_t32" style="position:absolute;left:6139;top:2956;width:1436;height:4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219" o:spid="_x0000_s1148" type="#_x0000_t32" style="position:absolute;left:6287;top:2956;width:2492;height:7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group>
            </w:pict>
          </mc:Fallback>
        </mc:AlternateContent>
      </w:r>
    </w:p>
    <w:p w:rsidR="005A7E20" w:rsidRDefault="005A7E20" w:rsidP="005A7E20">
      <w:pPr>
        <w:pStyle w:val="BodyText"/>
      </w:pPr>
    </w:p>
    <w:p w:rsidR="005A7E20" w:rsidRDefault="005A7E20" w:rsidP="005A7E20">
      <w:pPr>
        <w:pStyle w:val="BodyText"/>
      </w:pPr>
    </w:p>
    <w:p w:rsidR="005A7E20" w:rsidRDefault="005A7E20" w:rsidP="005A7E20">
      <w:pPr>
        <w:pStyle w:val="BodyText"/>
      </w:pPr>
    </w:p>
    <w:p w:rsidR="005A7E20" w:rsidRDefault="005A7E20" w:rsidP="005A7E20">
      <w:pPr>
        <w:pStyle w:val="BodyText"/>
      </w:pPr>
    </w:p>
    <w:p w:rsidR="005A7E20" w:rsidRPr="005A7E20" w:rsidRDefault="005A7E20" w:rsidP="005A7E20">
      <w:pPr>
        <w:pStyle w:val="BodyText"/>
      </w:pPr>
    </w:p>
    <w:p w:rsidR="00FB3E83" w:rsidRDefault="00FB3E83" w:rsidP="00FB3E83">
      <w:pPr>
        <w:pStyle w:val="BodyText"/>
      </w:pPr>
    </w:p>
    <w:p w:rsidR="005A7E20" w:rsidRDefault="005A7E20" w:rsidP="00FB3E83">
      <w:pPr>
        <w:pStyle w:val="BodyText"/>
      </w:pPr>
    </w:p>
    <w:p w:rsidR="005A7E20" w:rsidRDefault="005A7E20" w:rsidP="00FB3E83">
      <w:pPr>
        <w:pStyle w:val="BodyText"/>
      </w:pPr>
    </w:p>
    <w:p w:rsidR="005A7E20" w:rsidRDefault="005A7E20" w:rsidP="005A7E20">
      <w:pPr>
        <w:pStyle w:val="BodyText"/>
        <w:ind w:left="630"/>
        <w:rPr>
          <w:b/>
          <w:i/>
          <w:sz w:val="22"/>
          <w:szCs w:val="22"/>
        </w:rPr>
      </w:pPr>
      <w:r w:rsidRPr="006E37CA">
        <w:rPr>
          <w:b/>
          <w:i/>
          <w:sz w:val="22"/>
          <w:szCs w:val="22"/>
        </w:rPr>
        <w:t>All in the figure above refers to the available releases and all of its maintenance releases</w:t>
      </w:r>
    </w:p>
    <w:p w:rsidR="00DE118A" w:rsidRPr="00B532DB" w:rsidRDefault="00DE118A" w:rsidP="00DE118A">
      <w:pPr>
        <w:pStyle w:val="Figurecaption"/>
        <w:rPr>
          <w:rFonts w:ascii="Times New Roman" w:hAnsi="Times New Roman" w:cs="Times New Roman"/>
          <w:b/>
          <w:i/>
          <w:sz w:val="20"/>
          <w:szCs w:val="20"/>
        </w:rPr>
      </w:pPr>
      <w:bookmarkStart w:id="1477" w:name="_Toc489006774"/>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371D7C">
        <w:rPr>
          <w:rFonts w:ascii="Times New Roman" w:hAnsi="Times New Roman" w:cs="Times New Roman"/>
          <w:b/>
          <w:i/>
          <w:noProof/>
          <w:sz w:val="20"/>
          <w:szCs w:val="20"/>
        </w:rPr>
        <w:t>3</w:t>
      </w:r>
      <w:r w:rsidR="00EE4C9B" w:rsidRPr="00B532DB">
        <w:rPr>
          <w:rFonts w:ascii="Times New Roman" w:hAnsi="Times New Roman" w:cs="Times New Roman"/>
          <w:b/>
          <w:i/>
          <w:sz w:val="20"/>
          <w:szCs w:val="20"/>
        </w:rPr>
        <w:fldChar w:fldCharType="end"/>
      </w:r>
      <w:r w:rsidRPr="00B532DB">
        <w:rPr>
          <w:rFonts w:ascii="Times New Roman" w:hAnsi="Times New Roman" w:cs="Times New Roman"/>
          <w:b/>
          <w:i/>
          <w:sz w:val="20"/>
          <w:szCs w:val="20"/>
        </w:rPr>
        <w:t xml:space="preserve"> – IDIH Upgrade Paths</w:t>
      </w:r>
      <w:bookmarkEnd w:id="1477"/>
    </w:p>
    <w:p w:rsidR="005A7E20" w:rsidRDefault="005A7E20" w:rsidP="005A7E20"/>
    <w:p w:rsidR="005A7E20" w:rsidRPr="0069187B" w:rsidRDefault="005A7E20" w:rsidP="0069187B">
      <w:r>
        <w:t>Recommendation is to upgrade SDS prior to DSR upgrades. iDIH upgrade can be scheduled prior to or following the DSR upgrade. If iDIH upgrade is deferred until after DSR upgrades then any newly captured elements existing within the upgraded DSR will not be decoded by iDIH until after the iDIH upgrade.</w:t>
      </w:r>
    </w:p>
    <w:p w:rsidR="005C6A07" w:rsidRPr="00CC2615" w:rsidRDefault="00FB3E83" w:rsidP="00F26828">
      <w:pPr>
        <w:keepNext/>
        <w:numPr>
          <w:ilvl w:val="2"/>
          <w:numId w:val="10"/>
        </w:numPr>
        <w:spacing w:before="240" w:after="60"/>
        <w:outlineLvl w:val="2"/>
        <w:rPr>
          <w:rFonts w:ascii="Arial" w:hAnsi="Arial" w:cs="Arial"/>
          <w:b/>
          <w:bCs/>
          <w:sz w:val="26"/>
          <w:szCs w:val="26"/>
        </w:rPr>
      </w:pPr>
      <w:r>
        <w:rPr>
          <w:rFonts w:ascii="Arial" w:hAnsi="Arial" w:cs="Arial"/>
          <w:b/>
          <w:bCs/>
          <w:sz w:val="26"/>
          <w:szCs w:val="26"/>
        </w:rPr>
        <w:t xml:space="preserve">  Upgrade Execution</w:t>
      </w:r>
    </w:p>
    <w:p w:rsidR="00CC2615" w:rsidRDefault="005C6A07" w:rsidP="005C6A07">
      <w:r>
        <w:t>With DSR 8.1, there are multiple methods available for upgrading a site. The newest and most efficient way to upgrade a site is the Automated Site Upgrade feature. As the name implies, this feature will upgrade an entire site (SOAMs and all C-level servers) with a minimum of user interaction. Once the upgrade is initiated, the upgrade will automatically prepare the server(s), perform the upgrade, and then sequence to the next server or group of servers until all servers in the site are upgraded. The server upgrades are sequenced in a manner that preserves data integrity and processing capacity.  Auto Site Upgrade (ASU) was introduced in</w:t>
      </w:r>
      <w:r w:rsidR="00CC2615">
        <w:t xml:space="preserve"> Release</w:t>
      </w:r>
      <w:r>
        <w:t xml:space="preserve"> 8.0 for DSR</w:t>
      </w:r>
      <w:r w:rsidR="00CC2615">
        <w:t xml:space="preserve">, but not fully supported for SDS.  Release 8.1 now delivers Auto Site Upgrade for the SDS. </w:t>
      </w:r>
    </w:p>
    <w:p w:rsidR="00CC2615" w:rsidRDefault="00CC2615" w:rsidP="005C6A07"/>
    <w:p w:rsidR="005C6A07" w:rsidRDefault="005C6A07" w:rsidP="005C6A07">
      <w:r>
        <w:t>Automated Site Upgrade can be used to upgrade the DSR</w:t>
      </w:r>
      <w:r w:rsidR="00CC2615">
        <w:t>/SDS</w:t>
      </w:r>
      <w:r>
        <w:t xml:space="preserve"> servers. However, Auto Site Upgrade cannot be used to upgrade PMAC, TVOE, or IDIH servers at a site.</w:t>
      </w:r>
    </w:p>
    <w:p w:rsidR="0069187B" w:rsidRPr="00CC2615" w:rsidRDefault="00CC2615" w:rsidP="00FB3E83">
      <w:pPr>
        <w:pStyle w:val="BodyText"/>
      </w:pPr>
      <w:r>
        <w:rPr>
          <w:highlight w:val="yellow"/>
        </w:rPr>
        <w:br/>
      </w:r>
      <w:r w:rsidR="00FB3E83" w:rsidRPr="00CC2615">
        <w:t>Additionally, there are separate procedures described</w:t>
      </w:r>
      <w:r w:rsidRPr="00CC2615">
        <w:t xml:space="preserve"> in the upgrade procedures </w:t>
      </w:r>
      <w:r w:rsidR="00FB3E83" w:rsidRPr="00CC2615">
        <w:t xml:space="preserve">to support either a manual or automated approach to upgrading any particular server group. </w:t>
      </w:r>
      <w:r w:rsidR="00915936">
        <w:t>When planning upgrades the “</w:t>
      </w:r>
      <w:r w:rsidR="00915936" w:rsidRPr="00915936">
        <w:t>Site Upgrade Methodology Selection</w:t>
      </w:r>
      <w:r w:rsidR="00915936">
        <w:t xml:space="preserve">” section of the upgrade procedure should be carefully reviewed.  </w:t>
      </w:r>
      <w:r w:rsidR="00FB3E83" w:rsidRPr="00CC2615">
        <w:rPr>
          <w:b/>
          <w:i/>
        </w:rPr>
        <w:t xml:space="preserve">The use of </w:t>
      </w:r>
      <w:r w:rsidRPr="00CC2615">
        <w:rPr>
          <w:b/>
          <w:i/>
        </w:rPr>
        <w:t xml:space="preserve">the </w:t>
      </w:r>
      <w:r w:rsidR="00FB3E83" w:rsidRPr="00CC2615">
        <w:rPr>
          <w:b/>
          <w:i/>
        </w:rPr>
        <w:t xml:space="preserve">automated </w:t>
      </w:r>
      <w:r w:rsidRPr="00CC2615">
        <w:rPr>
          <w:b/>
          <w:i/>
        </w:rPr>
        <w:t xml:space="preserve">methods (Auto Site or Auto Server Group) </w:t>
      </w:r>
      <w:r w:rsidR="00FB3E83" w:rsidRPr="00CC2615">
        <w:rPr>
          <w:b/>
          <w:i/>
        </w:rPr>
        <w:t>for DA-MP server groups should be carefully considered regarding potential negative traffic impacts</w:t>
      </w:r>
      <w:r w:rsidR="00FB3E83" w:rsidRPr="00CC2615">
        <w:t xml:space="preserve">. If there are any traffic flows which are limited to a sub-set of DA-MP’s then it is recommended to use the manual upgrade procedures. </w:t>
      </w:r>
    </w:p>
    <w:p w:rsidR="00FB3E83" w:rsidRDefault="00FB3E83" w:rsidP="00F26828">
      <w:pPr>
        <w:keepNext/>
        <w:numPr>
          <w:ilvl w:val="2"/>
          <w:numId w:val="10"/>
        </w:numPr>
        <w:spacing w:before="240" w:after="60"/>
        <w:outlineLvl w:val="2"/>
        <w:rPr>
          <w:rFonts w:ascii="Arial" w:hAnsi="Arial" w:cs="Arial"/>
          <w:b/>
          <w:bCs/>
          <w:sz w:val="26"/>
          <w:szCs w:val="26"/>
        </w:rPr>
      </w:pPr>
      <w:r>
        <w:rPr>
          <w:rFonts w:ascii="Arial" w:hAnsi="Arial" w:cs="Arial"/>
          <w:b/>
          <w:bCs/>
          <w:sz w:val="26"/>
          <w:szCs w:val="26"/>
        </w:rPr>
        <w:t>Active/Standby DA-MP Redundancy Model supported</w:t>
      </w:r>
    </w:p>
    <w:p w:rsidR="00FB3E83" w:rsidRDefault="00FB3E83" w:rsidP="00FB3E83">
      <w:pPr>
        <w:pStyle w:val="BodyText"/>
      </w:pPr>
      <w:r>
        <w:t>Active/Standby DA-MP server architecture (1+1) continues to be supported in DSR 8.</w:t>
      </w:r>
      <w:r w:rsidR="005A7E20">
        <w:t>1</w:t>
      </w:r>
      <w:r>
        <w:t>.</w:t>
      </w:r>
    </w:p>
    <w:p w:rsidR="00FB3E83" w:rsidRDefault="00FB3E83" w:rsidP="00FB3E83">
      <w:pPr>
        <w:pStyle w:val="BodyText"/>
      </w:pPr>
      <w:r>
        <w:t>Migration to Multi-active (N+0) DA-MP server architecture is recommended for all customers, and required for activating PDRA functionality.</w:t>
      </w:r>
    </w:p>
    <w:p w:rsidR="00FB3E83" w:rsidRDefault="00FB3E83" w:rsidP="00FB3E83">
      <w:pPr>
        <w:pStyle w:val="BodyText"/>
      </w:pPr>
    </w:p>
    <w:p w:rsidR="00FB3E83" w:rsidRDefault="00FB3E83" w:rsidP="00F26828">
      <w:pPr>
        <w:pStyle w:val="Heading2"/>
        <w:numPr>
          <w:ilvl w:val="1"/>
          <w:numId w:val="10"/>
        </w:numPr>
        <w:rPr>
          <w:sz w:val="26"/>
          <w:szCs w:val="26"/>
        </w:rPr>
      </w:pPr>
      <w:bookmarkStart w:id="1478" w:name="_Toc477278751"/>
      <w:r>
        <w:rPr>
          <w:sz w:val="26"/>
          <w:szCs w:val="26"/>
        </w:rPr>
        <w:t xml:space="preserve">  </w:t>
      </w:r>
      <w:bookmarkStart w:id="1479" w:name="_Toc489006752"/>
      <w:r w:rsidR="00864C8F">
        <w:rPr>
          <w:sz w:val="26"/>
          <w:szCs w:val="26"/>
        </w:rPr>
        <w:t>m</w:t>
      </w:r>
      <w:r>
        <w:rPr>
          <w:sz w:val="26"/>
          <w:szCs w:val="26"/>
        </w:rPr>
        <w:t>igration of DSR Data</w:t>
      </w:r>
      <w:bookmarkEnd w:id="1478"/>
      <w:bookmarkEnd w:id="1479"/>
    </w:p>
    <w:p w:rsidR="00FB3E83" w:rsidRDefault="00FB3E83" w:rsidP="00FB3E83">
      <w:pPr>
        <w:pStyle w:val="BodyText"/>
      </w:pPr>
      <w:r>
        <w:t xml:space="preserve">As in prior releases, the existing DSR Data will be preserved during the upgrade. </w:t>
      </w:r>
    </w:p>
    <w:p w:rsidR="006D2B6D" w:rsidRDefault="003C06D3">
      <w:pPr>
        <w:pStyle w:val="Heading1"/>
        <w:numPr>
          <w:ilvl w:val="0"/>
          <w:numId w:val="2"/>
        </w:numPr>
      </w:pPr>
      <w:r>
        <w:lastRenderedPageBreak/>
        <w:t xml:space="preserve">   </w:t>
      </w:r>
      <w:bookmarkStart w:id="1480" w:name="_Toc489006753"/>
      <w:r>
        <w:t>Feature</w:t>
      </w:r>
      <w:bookmarkEnd w:id="1043"/>
      <w:r>
        <w:t xml:space="preserve"> OAM Changes</w:t>
      </w:r>
      <w:bookmarkEnd w:id="1480"/>
    </w:p>
    <w:p w:rsidR="006D2B6D" w:rsidRDefault="003C06D3">
      <w:r>
        <w:t>At the time of upgrade to DSR 8.</w:t>
      </w:r>
      <w:r w:rsidR="0069187B">
        <w:t>1</w:t>
      </w:r>
      <w:r>
        <w:t>, a number of features and enhancements will become visible on the interfaces to the DSR and may change certain existing OAM behaviors of the system.</w:t>
      </w:r>
    </w:p>
    <w:p w:rsidR="006D2B6D" w:rsidRDefault="003C06D3">
      <w:pPr>
        <w:pStyle w:val="BodyText"/>
      </w:pPr>
      <w:r>
        <w:t xml:space="preserve">OAM changes include: User Interfaces (NO GUI, SO GUI), Measurements Reports, Alarms, and KPIs. </w:t>
      </w:r>
    </w:p>
    <w:p w:rsidR="006D2B6D" w:rsidRDefault="003C06D3">
      <w:pPr>
        <w:pStyle w:val="BodyText"/>
      </w:pPr>
      <w:r>
        <w:t xml:space="preserve">Note: this section covers OAM changes that will be visible after upgrade to the 8.0 release, and does not include changes that will be seen only as new Optional Features are </w:t>
      </w:r>
      <w:r w:rsidR="008A68F9">
        <w:t>activated</w:t>
      </w:r>
      <w:r>
        <w:t xml:space="preserve"> on the system (post-upgrade activity, and customer specific). </w:t>
      </w:r>
    </w:p>
    <w:p w:rsidR="006D2B6D" w:rsidRDefault="006D2B6D">
      <w:pPr>
        <w:pStyle w:val="BodyText"/>
        <w:ind w:left="450"/>
      </w:pPr>
    </w:p>
    <w:p w:rsidR="00190DC0" w:rsidRDefault="00190DC0">
      <w:pPr>
        <w:pStyle w:val="BodyText"/>
        <w:ind w:left="450"/>
      </w:pPr>
    </w:p>
    <w:p w:rsidR="006D2B6D" w:rsidRDefault="00667C24">
      <w:pPr>
        <w:pStyle w:val="Heading2"/>
        <w:numPr>
          <w:ilvl w:val="1"/>
          <w:numId w:val="6"/>
        </w:numPr>
        <w:rPr>
          <w:sz w:val="26"/>
          <w:szCs w:val="26"/>
        </w:rPr>
      </w:pPr>
      <w:bookmarkStart w:id="1481" w:name="_Diameter_Custom_Application"/>
      <w:bookmarkStart w:id="1482" w:name="_Toc489006754"/>
      <w:bookmarkEnd w:id="1481"/>
      <w:r w:rsidRPr="00667C24">
        <w:rPr>
          <w:sz w:val="26"/>
          <w:szCs w:val="26"/>
        </w:rPr>
        <w:t>Accessibility</w:t>
      </w:r>
      <w:bookmarkEnd w:id="1482"/>
    </w:p>
    <w:p w:rsidR="006D2B6D" w:rsidRDefault="003C06D3">
      <w:pPr>
        <w:pStyle w:val="Heading4"/>
        <w:numPr>
          <w:ilvl w:val="2"/>
          <w:numId w:val="6"/>
        </w:numPr>
        <w:rPr>
          <w:sz w:val="24"/>
          <w:szCs w:val="24"/>
        </w:rPr>
      </w:pPr>
      <w:bookmarkStart w:id="1483" w:name="OLE_LINK4"/>
      <w:bookmarkStart w:id="1484" w:name="OLE_LINK5"/>
      <w:bookmarkEnd w:id="1483"/>
      <w:bookmarkEnd w:id="1484"/>
      <w:r>
        <w:rPr>
          <w:sz w:val="24"/>
          <w:szCs w:val="24"/>
        </w:rPr>
        <w:t>Description</w:t>
      </w:r>
    </w:p>
    <w:p w:rsidR="00CC6279" w:rsidRDefault="00FA1B9C" w:rsidP="00FA1B9C">
      <w:pPr>
        <w:pStyle w:val="BodyText"/>
      </w:pPr>
      <w:r>
        <w:t>T</w:t>
      </w:r>
      <w:r w:rsidR="00667C24" w:rsidRPr="000518F5">
        <w:t xml:space="preserve">his feature </w:t>
      </w:r>
      <w:r w:rsidR="00667C24">
        <w:t>continues to</w:t>
      </w:r>
      <w:r w:rsidR="00CC6279">
        <w:t xml:space="preserve"> standardize</w:t>
      </w:r>
      <w:r w:rsidR="00CC6279" w:rsidRPr="000518F5">
        <w:t xml:space="preserve"> the </w:t>
      </w:r>
      <w:r w:rsidR="00CC6279">
        <w:t>DSR software and documentation to meet Oracle Accessibility Guidelines (OAG) 3.0, which meet revised U.S. Section 508 standards.</w:t>
      </w:r>
    </w:p>
    <w:p w:rsidR="00CC6279" w:rsidRDefault="00667C24" w:rsidP="00190DC0">
      <w:pPr>
        <w:pStyle w:val="BodyText"/>
      </w:pPr>
      <w:r>
        <w:t>Release 8.1</w:t>
      </w:r>
      <w:r w:rsidR="00941E4F">
        <w:t xml:space="preserve"> delivers </w:t>
      </w:r>
      <w:r w:rsidR="003F1272">
        <w:t>two (</w:t>
      </w:r>
      <w:r w:rsidR="00941E4F">
        <w:t xml:space="preserve">2) changes noticeable to the end user. </w:t>
      </w:r>
      <w:r w:rsidR="003F1272">
        <w:t xml:space="preserve"> The first being t</w:t>
      </w:r>
      <w:r w:rsidR="00941E4F">
        <w:t>he alarm banner</w:t>
      </w:r>
      <w:r w:rsidR="003F1272">
        <w:t xml:space="preserve"> located at</w:t>
      </w:r>
      <w:r w:rsidR="00941E4F">
        <w:t xml:space="preserve"> the</w:t>
      </w:r>
      <w:r w:rsidR="003F1272">
        <w:t xml:space="preserve"> bottom right of the GUI screen, has</w:t>
      </w:r>
      <w:r w:rsidR="00941E4F">
        <w:t xml:space="preserve"> been </w:t>
      </w:r>
      <w:r w:rsidR="003F1272">
        <w:t xml:space="preserve">modified in that the </w:t>
      </w:r>
      <w:r>
        <w:t xml:space="preserve">banner is </w:t>
      </w:r>
      <w:r w:rsidR="00941E4F">
        <w:t>slightly</w:t>
      </w:r>
      <w:r w:rsidR="003F1272">
        <w:t xml:space="preserve"> </w:t>
      </w:r>
      <w:r w:rsidR="00941E4F">
        <w:t>larger and the colors</w:t>
      </w:r>
      <w:r>
        <w:t xml:space="preserve"> have been </w:t>
      </w:r>
      <w:r w:rsidR="003F1272">
        <w:t>altered</w:t>
      </w:r>
      <w:r>
        <w:t xml:space="preserve"> to align with the </w:t>
      </w:r>
      <w:r w:rsidRPr="000518F5">
        <w:t>Accessibility</w:t>
      </w:r>
      <w:r>
        <w:t xml:space="preserve"> standards.</w:t>
      </w:r>
    </w:p>
    <w:p w:rsidR="00190DC0" w:rsidRPr="00E13F1F" w:rsidRDefault="00190DC0" w:rsidP="00190DC0">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190DC0" w:rsidRDefault="00190DC0" w:rsidP="00F26828">
      <w:pPr>
        <w:pStyle w:val="BodyText"/>
        <w:numPr>
          <w:ilvl w:val="0"/>
          <w:numId w:val="9"/>
        </w:numPr>
      </w:pPr>
      <w:r>
        <w:t>N/A</w:t>
      </w:r>
    </w:p>
    <w:p w:rsidR="00190DC0" w:rsidRDefault="00190DC0" w:rsidP="00190DC0">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941E4F" w:rsidRDefault="00941E4F" w:rsidP="00F26828">
      <w:pPr>
        <w:pStyle w:val="BodyText"/>
        <w:numPr>
          <w:ilvl w:val="0"/>
          <w:numId w:val="9"/>
        </w:numPr>
      </w:pPr>
      <w:r>
        <w:t>The graphic below shows the larger 8.1 banner on the left and the pre 8.1 banner on the right:</w:t>
      </w:r>
    </w:p>
    <w:p w:rsidR="00DE118A" w:rsidRDefault="00DE118A" w:rsidP="00941E4F">
      <w:pPr>
        <w:pStyle w:val="BodyText"/>
        <w:ind w:left="720"/>
      </w:pPr>
    </w:p>
    <w:p w:rsidR="0013241D" w:rsidRDefault="00667C24" w:rsidP="00190DC0">
      <w:pPr>
        <w:pStyle w:val="BodyText"/>
        <w:keepNext/>
        <w:ind w:left="720"/>
      </w:pPr>
      <w:r>
        <w:rPr>
          <w:noProof/>
          <w:lang w:eastAsia="en-US"/>
        </w:rPr>
        <w:drawing>
          <wp:inline distT="0" distB="0" distL="0" distR="0">
            <wp:extent cx="5191125" cy="1190625"/>
            <wp:effectExtent l="19050" t="0" r="9525"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191125" cy="1190625"/>
                    </a:xfrm>
                    <a:prstGeom prst="rect">
                      <a:avLst/>
                    </a:prstGeom>
                    <a:noFill/>
                    <a:ln w="9525">
                      <a:noFill/>
                      <a:miter lim="800000"/>
                      <a:headEnd/>
                      <a:tailEnd/>
                    </a:ln>
                  </pic:spPr>
                </pic:pic>
              </a:graphicData>
            </a:graphic>
          </wp:inline>
        </w:drawing>
      </w:r>
    </w:p>
    <w:p w:rsidR="00667C24" w:rsidRPr="00B532DB" w:rsidRDefault="0013241D" w:rsidP="00190DC0">
      <w:pPr>
        <w:pStyle w:val="Figurecaption"/>
        <w:ind w:left="2520"/>
        <w:rPr>
          <w:rFonts w:ascii="Times New Roman" w:hAnsi="Times New Roman" w:cs="Times New Roman"/>
          <w:b/>
          <w:i/>
          <w:sz w:val="20"/>
          <w:szCs w:val="20"/>
        </w:rPr>
      </w:pPr>
      <w:bookmarkStart w:id="1485" w:name="_Toc489006775"/>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371D7C">
        <w:rPr>
          <w:rFonts w:ascii="Times New Roman" w:hAnsi="Times New Roman" w:cs="Times New Roman"/>
          <w:b/>
          <w:i/>
          <w:noProof/>
          <w:sz w:val="20"/>
          <w:szCs w:val="20"/>
        </w:rPr>
        <w:t>4</w:t>
      </w:r>
      <w:r w:rsidR="00EE4C9B" w:rsidRPr="00B532DB">
        <w:rPr>
          <w:rFonts w:ascii="Times New Roman" w:hAnsi="Times New Roman" w:cs="Times New Roman"/>
          <w:b/>
          <w:i/>
          <w:sz w:val="20"/>
          <w:szCs w:val="20"/>
        </w:rPr>
        <w:fldChar w:fldCharType="end"/>
      </w:r>
      <w:r w:rsidRPr="00B532DB">
        <w:rPr>
          <w:rFonts w:ascii="Times New Roman" w:hAnsi="Times New Roman" w:cs="Times New Roman"/>
          <w:b/>
          <w:i/>
          <w:sz w:val="20"/>
          <w:szCs w:val="20"/>
        </w:rPr>
        <w:t xml:space="preserve"> </w:t>
      </w:r>
      <w:r w:rsidR="003F14B4" w:rsidRPr="00B532DB">
        <w:rPr>
          <w:rFonts w:ascii="Times New Roman" w:hAnsi="Times New Roman" w:cs="Times New Roman"/>
          <w:b/>
          <w:i/>
          <w:sz w:val="20"/>
          <w:szCs w:val="20"/>
        </w:rPr>
        <w:t xml:space="preserve">– </w:t>
      </w:r>
      <w:r w:rsidRPr="00B532DB">
        <w:rPr>
          <w:rFonts w:ascii="Times New Roman" w:hAnsi="Times New Roman" w:cs="Times New Roman"/>
          <w:b/>
          <w:i/>
          <w:sz w:val="20"/>
          <w:szCs w:val="20"/>
        </w:rPr>
        <w:t>Alarm Banner Change</w:t>
      </w:r>
      <w:bookmarkEnd w:id="1485"/>
    </w:p>
    <w:p w:rsidR="00FA1B9C" w:rsidRDefault="003C06D3" w:rsidP="00667C24">
      <w:pPr>
        <w:pStyle w:val="BodyText"/>
      </w:pPr>
      <w:r>
        <w:t>.</w:t>
      </w:r>
    </w:p>
    <w:p w:rsidR="0013241D" w:rsidRPr="0013241D" w:rsidRDefault="0013241D" w:rsidP="0013241D">
      <w:pPr>
        <w:pStyle w:val="BodyText"/>
      </w:pPr>
    </w:p>
    <w:p w:rsidR="003F1272" w:rsidRDefault="003F1272">
      <w:r>
        <w:br w:type="page"/>
      </w:r>
    </w:p>
    <w:p w:rsidR="006D2B6D" w:rsidRDefault="003F1272" w:rsidP="00F26828">
      <w:pPr>
        <w:pStyle w:val="BodyText"/>
        <w:numPr>
          <w:ilvl w:val="0"/>
          <w:numId w:val="9"/>
        </w:numPr>
      </w:pPr>
      <w:r>
        <w:lastRenderedPageBreak/>
        <w:t>The second GUI change that will be noticeable to the end</w:t>
      </w:r>
      <w:r w:rsidR="00941E4F">
        <w:t xml:space="preserve"> </w:t>
      </w:r>
      <w:r>
        <w:t>user is the</w:t>
      </w:r>
      <w:r w:rsidR="00941E4F">
        <w:t xml:space="preserve"> </w:t>
      </w:r>
      <w:r w:rsidR="00FA1B9C">
        <w:t xml:space="preserve">Communication Agent </w:t>
      </w:r>
      <w:r w:rsidR="00FA1B9C">
        <w:sym w:font="Wingdings" w:char="F0E0"/>
      </w:r>
      <w:r w:rsidR="00FA1B9C">
        <w:t xml:space="preserve"> Configuration </w:t>
      </w:r>
      <w:r w:rsidR="00FA1B9C">
        <w:sym w:font="Wingdings" w:char="F0E0"/>
      </w:r>
      <w:r w:rsidR="00FA1B9C">
        <w:t>Remote Servers screen</w:t>
      </w:r>
      <w:r>
        <w:t>.  This screen</w:t>
      </w:r>
      <w:r w:rsidR="00FA1B9C">
        <w:t xml:space="preserve"> has been modified as shown below.  The functionality remains the same only the appearance has been changed.</w:t>
      </w:r>
      <w:r>
        <w:t xml:space="preserve">   </w:t>
      </w:r>
      <w:r w:rsidR="00694228">
        <w:fldChar w:fldCharType="begin"/>
      </w:r>
      <w:r w:rsidR="00694228">
        <w:instrText xml:space="preserve"> REF _Ref488063241 \h  \* MERGEFORMAT </w:instrText>
      </w:r>
      <w:r w:rsidR="00694228">
        <w:fldChar w:fldCharType="separate"/>
      </w:r>
      <w:r w:rsidR="00371D7C" w:rsidRPr="00371D7C">
        <w:t>Figure 5</w:t>
      </w:r>
      <w:r w:rsidR="00694228">
        <w:fldChar w:fldCharType="end"/>
      </w:r>
      <w:r w:rsidR="003F14B4">
        <w:t xml:space="preserve"> shown below, displays how the ComAgent screen appeared prior to DSR 8.1while </w:t>
      </w:r>
      <w:r w:rsidR="00694228">
        <w:fldChar w:fldCharType="begin"/>
      </w:r>
      <w:r w:rsidR="00694228">
        <w:instrText xml:space="preserve"> REF _Ref488063353 \h  \* MERGEFORMAT </w:instrText>
      </w:r>
      <w:r w:rsidR="00694228">
        <w:fldChar w:fldCharType="separate"/>
      </w:r>
      <w:r w:rsidR="00371D7C" w:rsidRPr="00371D7C">
        <w:t>Figure 6</w:t>
      </w:r>
      <w:r w:rsidR="00694228">
        <w:fldChar w:fldCharType="end"/>
      </w:r>
      <w:r w:rsidR="003F14B4">
        <w:t xml:space="preserve"> displays the updated screen release in DSR 8.1.</w:t>
      </w:r>
    </w:p>
    <w:p w:rsidR="00941E4F" w:rsidRDefault="00941E4F" w:rsidP="00667C24">
      <w:pPr>
        <w:pStyle w:val="BodyText"/>
      </w:pPr>
    </w:p>
    <w:p w:rsidR="00941E4F" w:rsidRDefault="00941E4F" w:rsidP="00D46561">
      <w:pPr>
        <w:pStyle w:val="Figurecaption"/>
      </w:pPr>
    </w:p>
    <w:p w:rsidR="003F1272" w:rsidRDefault="00FA1B9C" w:rsidP="00190DC0">
      <w:pPr>
        <w:pStyle w:val="BodyText"/>
        <w:ind w:left="720"/>
      </w:pPr>
      <w:r>
        <w:rPr>
          <w:noProof/>
          <w:lang w:eastAsia="en-US"/>
        </w:rPr>
        <w:drawing>
          <wp:inline distT="0" distB="0" distL="0" distR="0">
            <wp:extent cx="6126480" cy="4208871"/>
            <wp:effectExtent l="1905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6126480" cy="4208871"/>
                    </a:xfrm>
                    <a:prstGeom prst="rect">
                      <a:avLst/>
                    </a:prstGeom>
                    <a:noFill/>
                    <a:ln w="9525">
                      <a:noFill/>
                      <a:miter lim="800000"/>
                      <a:headEnd/>
                      <a:tailEnd/>
                    </a:ln>
                  </pic:spPr>
                </pic:pic>
              </a:graphicData>
            </a:graphic>
          </wp:inline>
        </w:drawing>
      </w:r>
    </w:p>
    <w:p w:rsidR="003F1272" w:rsidRPr="00B532DB" w:rsidRDefault="003F1272" w:rsidP="00190DC0">
      <w:pPr>
        <w:pStyle w:val="Figurecaption"/>
        <w:ind w:left="2520"/>
        <w:rPr>
          <w:rFonts w:ascii="Times New Roman" w:hAnsi="Times New Roman" w:cs="Times New Roman"/>
          <w:b/>
          <w:i/>
          <w:sz w:val="20"/>
          <w:szCs w:val="20"/>
        </w:rPr>
      </w:pPr>
      <w:bookmarkStart w:id="1486" w:name="_Ref488063241"/>
      <w:bookmarkStart w:id="1487" w:name="_Ref488063217"/>
      <w:bookmarkStart w:id="1488" w:name="_Toc489006776"/>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371D7C">
        <w:rPr>
          <w:rFonts w:ascii="Times New Roman" w:hAnsi="Times New Roman" w:cs="Times New Roman"/>
          <w:b/>
          <w:i/>
          <w:noProof/>
          <w:sz w:val="20"/>
          <w:szCs w:val="20"/>
        </w:rPr>
        <w:t>5</w:t>
      </w:r>
      <w:r w:rsidR="00EE4C9B" w:rsidRPr="00B532DB">
        <w:rPr>
          <w:rFonts w:ascii="Times New Roman" w:hAnsi="Times New Roman" w:cs="Times New Roman"/>
          <w:b/>
          <w:i/>
          <w:sz w:val="20"/>
          <w:szCs w:val="20"/>
        </w:rPr>
        <w:fldChar w:fldCharType="end"/>
      </w:r>
      <w:bookmarkEnd w:id="1486"/>
      <w:r w:rsidRPr="00B532DB">
        <w:rPr>
          <w:rFonts w:ascii="Times New Roman" w:hAnsi="Times New Roman" w:cs="Times New Roman"/>
          <w:b/>
          <w:i/>
          <w:sz w:val="20"/>
          <w:szCs w:val="20"/>
        </w:rPr>
        <w:t xml:space="preserve"> – Pre-Release 8.1 ComAgent Remote Server Screen</w:t>
      </w:r>
      <w:bookmarkEnd w:id="1487"/>
      <w:bookmarkEnd w:id="1488"/>
      <w:r w:rsidRPr="00B532DB">
        <w:rPr>
          <w:rFonts w:ascii="Times New Roman" w:hAnsi="Times New Roman" w:cs="Times New Roman"/>
          <w:b/>
          <w:i/>
          <w:sz w:val="20"/>
          <w:szCs w:val="20"/>
        </w:rPr>
        <w:t xml:space="preserve"> </w:t>
      </w:r>
    </w:p>
    <w:p w:rsidR="003F1272" w:rsidRDefault="003F1272" w:rsidP="00190DC0">
      <w:pPr>
        <w:pStyle w:val="BodyText"/>
        <w:ind w:left="720"/>
      </w:pPr>
    </w:p>
    <w:p w:rsidR="00FA1B9C" w:rsidRDefault="00941E4F" w:rsidP="00190DC0">
      <w:pPr>
        <w:pStyle w:val="BodyText"/>
        <w:ind w:left="720"/>
      </w:pPr>
      <w:r>
        <w:rPr>
          <w:noProof/>
          <w:lang w:eastAsia="en-US"/>
        </w:rPr>
        <w:lastRenderedPageBreak/>
        <w:drawing>
          <wp:inline distT="0" distB="0" distL="0" distR="0">
            <wp:extent cx="4764405" cy="5302436"/>
            <wp:effectExtent l="19050" t="0" r="0" b="0"/>
            <wp:docPr id="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srcRect/>
                    <a:stretch>
                      <a:fillRect/>
                    </a:stretch>
                  </pic:blipFill>
                  <pic:spPr bwMode="auto">
                    <a:xfrm>
                      <a:off x="0" y="0"/>
                      <a:ext cx="4762500" cy="5305425"/>
                    </a:xfrm>
                    <a:prstGeom prst="rect">
                      <a:avLst/>
                    </a:prstGeom>
                    <a:noFill/>
                    <a:ln w="9525">
                      <a:noFill/>
                      <a:miter lim="800000"/>
                      <a:headEnd/>
                      <a:tailEnd/>
                    </a:ln>
                  </pic:spPr>
                </pic:pic>
              </a:graphicData>
            </a:graphic>
          </wp:inline>
        </w:drawing>
      </w:r>
    </w:p>
    <w:p w:rsidR="003F1272" w:rsidRPr="00B532DB" w:rsidRDefault="003F1272" w:rsidP="00190DC0">
      <w:pPr>
        <w:pStyle w:val="Figurecaption"/>
        <w:ind w:left="2520"/>
        <w:rPr>
          <w:rFonts w:ascii="Times New Roman" w:hAnsi="Times New Roman" w:cs="Times New Roman"/>
          <w:b/>
          <w:i/>
          <w:sz w:val="20"/>
          <w:szCs w:val="20"/>
        </w:rPr>
      </w:pPr>
      <w:bookmarkStart w:id="1489" w:name="_Ref488063353"/>
      <w:bookmarkStart w:id="1490" w:name="_Toc489006777"/>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371D7C">
        <w:rPr>
          <w:rFonts w:ascii="Times New Roman" w:hAnsi="Times New Roman" w:cs="Times New Roman"/>
          <w:b/>
          <w:i/>
          <w:noProof/>
          <w:sz w:val="20"/>
          <w:szCs w:val="20"/>
        </w:rPr>
        <w:t>6</w:t>
      </w:r>
      <w:r w:rsidR="00EE4C9B" w:rsidRPr="00B532DB">
        <w:rPr>
          <w:rFonts w:ascii="Times New Roman" w:hAnsi="Times New Roman" w:cs="Times New Roman"/>
          <w:b/>
          <w:i/>
          <w:sz w:val="20"/>
          <w:szCs w:val="20"/>
        </w:rPr>
        <w:fldChar w:fldCharType="end"/>
      </w:r>
      <w:bookmarkEnd w:id="1489"/>
      <w:r w:rsidRPr="00B532DB">
        <w:rPr>
          <w:rFonts w:ascii="Times New Roman" w:hAnsi="Times New Roman" w:cs="Times New Roman"/>
          <w:b/>
          <w:i/>
          <w:sz w:val="20"/>
          <w:szCs w:val="20"/>
        </w:rPr>
        <w:t xml:space="preserve"> – Release 8.1 ComAgent Remote Server Screen</w:t>
      </w:r>
      <w:bookmarkEnd w:id="1490"/>
      <w:r w:rsidRPr="00B532DB">
        <w:rPr>
          <w:rFonts w:ascii="Times New Roman" w:hAnsi="Times New Roman" w:cs="Times New Roman"/>
          <w:b/>
          <w:i/>
          <w:sz w:val="20"/>
          <w:szCs w:val="20"/>
        </w:rPr>
        <w:t xml:space="preserve"> </w:t>
      </w:r>
    </w:p>
    <w:p w:rsidR="00FA1B9C" w:rsidRDefault="00FA1B9C" w:rsidP="00190DC0">
      <w:pPr>
        <w:pStyle w:val="BodyText"/>
        <w:ind w:left="720"/>
      </w:pPr>
    </w:p>
    <w:p w:rsidR="00FA1B9C" w:rsidRDefault="00FA1B9C" w:rsidP="00667C24">
      <w:pPr>
        <w:pStyle w:val="BodyText"/>
      </w:pPr>
    </w:p>
    <w:p w:rsidR="00FA1B9C" w:rsidRDefault="00FA1B9C" w:rsidP="002F7836">
      <w:r>
        <w:br w:type="page"/>
      </w:r>
    </w:p>
    <w:p w:rsidR="00EE17F7" w:rsidRPr="00D5721D" w:rsidRDefault="00EE17F7" w:rsidP="00D5721D">
      <w:pPr>
        <w:pStyle w:val="Heading2"/>
        <w:numPr>
          <w:ilvl w:val="1"/>
          <w:numId w:val="6"/>
        </w:numPr>
        <w:rPr>
          <w:sz w:val="26"/>
          <w:szCs w:val="26"/>
        </w:rPr>
      </w:pPr>
      <w:bookmarkStart w:id="1491" w:name="_Toc489006755"/>
      <w:r w:rsidRPr="00D5721D">
        <w:rPr>
          <w:sz w:val="26"/>
          <w:szCs w:val="26"/>
        </w:rPr>
        <w:lastRenderedPageBreak/>
        <w:t>Automatic Site Upgrade Enhancements for DSR and SDS</w:t>
      </w:r>
      <w:bookmarkEnd w:id="1491"/>
    </w:p>
    <w:p w:rsidR="00EE17F7" w:rsidRDefault="00EE17F7" w:rsidP="00EE17F7">
      <w:pPr>
        <w:pStyle w:val="Heading7"/>
        <w:numPr>
          <w:ilvl w:val="2"/>
          <w:numId w:val="6"/>
        </w:numPr>
      </w:pPr>
      <w:r>
        <w:t>Description</w:t>
      </w:r>
    </w:p>
    <w:p w:rsidR="00BB4499" w:rsidRDefault="00322FB6" w:rsidP="00F26828">
      <w:pPr>
        <w:pStyle w:val="BodyText"/>
        <w:numPr>
          <w:ilvl w:val="0"/>
          <w:numId w:val="9"/>
        </w:numPr>
      </w:pPr>
      <w:r>
        <w:t xml:space="preserve">Auto Site Upgrade </w:t>
      </w:r>
      <w:r w:rsidR="00BB4499">
        <w:t xml:space="preserve">was only partially supported for </w:t>
      </w:r>
      <w:r>
        <w:t>SDS</w:t>
      </w:r>
      <w:r w:rsidR="00BB4499">
        <w:t xml:space="preserve"> in release 8.0</w:t>
      </w:r>
      <w:r w:rsidR="00AD6479">
        <w:t>.</w:t>
      </w:r>
      <w:r w:rsidR="00BB4499">
        <w:t xml:space="preserve"> </w:t>
      </w:r>
      <w:r w:rsidR="004911E5">
        <w:t xml:space="preserve"> </w:t>
      </w:r>
      <w:r w:rsidR="00AD6479">
        <w:t xml:space="preserve">Release 8.1 </w:t>
      </w:r>
      <w:r>
        <w:t xml:space="preserve">now </w:t>
      </w:r>
      <w:r w:rsidR="004911E5">
        <w:t>delivers</w:t>
      </w:r>
      <w:r w:rsidR="00AD6479">
        <w:t xml:space="preserve"> </w:t>
      </w:r>
      <w:r w:rsidR="00BB4499">
        <w:t xml:space="preserve">the </w:t>
      </w:r>
      <w:r w:rsidR="00AD6479">
        <w:t>same fully automated Site Upgrade functionality for</w:t>
      </w:r>
      <w:r w:rsidR="00BB4499">
        <w:t xml:space="preserve"> SDS as was</w:t>
      </w:r>
      <w:r w:rsidR="00AD6479">
        <w:t xml:space="preserve"> </w:t>
      </w:r>
      <w:r>
        <w:t xml:space="preserve">delivered in 8.0 for </w:t>
      </w:r>
      <w:r w:rsidR="00BB4499">
        <w:t xml:space="preserve">DSR.  </w:t>
      </w:r>
      <w:r w:rsidR="001F52D5">
        <w:t xml:space="preserve">With </w:t>
      </w:r>
      <w:r w:rsidR="001F52D5" w:rsidRPr="001F52D5">
        <w:t xml:space="preserve">Automated Site Upgrade (ASU) an entire DSR/SDS site upgrade (SOAMs and C-level servers) can be initiated with just a few initial selections. Once ASU is initiated, automation will handle </w:t>
      </w:r>
      <w:r w:rsidR="001F52D5">
        <w:t xml:space="preserve">the preparation and </w:t>
      </w:r>
      <w:r w:rsidR="001F52D5" w:rsidRPr="001F52D5">
        <w:t xml:space="preserve">sequencing of </w:t>
      </w:r>
      <w:r w:rsidR="001F52D5">
        <w:t xml:space="preserve">all remaining </w:t>
      </w:r>
      <w:r w:rsidR="001F52D5" w:rsidRPr="001F52D5">
        <w:t>SOAMs and C-level servers</w:t>
      </w:r>
      <w:r w:rsidR="001F52D5">
        <w:t xml:space="preserve"> </w:t>
      </w:r>
      <w:r w:rsidR="004911E5">
        <w:t>improving speed and reliability.</w:t>
      </w:r>
      <w:r w:rsidR="00BB4499" w:rsidRPr="00BB4499">
        <w:t xml:space="preserve">  </w:t>
      </w:r>
      <w:r w:rsidR="00694228">
        <w:fldChar w:fldCharType="begin"/>
      </w:r>
      <w:r w:rsidR="00694228">
        <w:instrText xml:space="preserve"> REF _Ref488070347 \h  \* MERGEFORMAT </w:instrText>
      </w:r>
      <w:r w:rsidR="00694228">
        <w:fldChar w:fldCharType="separate"/>
      </w:r>
      <w:r w:rsidR="00371D7C" w:rsidRPr="00B532DB">
        <w:rPr>
          <w:b/>
          <w:i/>
        </w:rPr>
        <w:t xml:space="preserve">Figure </w:t>
      </w:r>
      <w:r w:rsidR="00371D7C">
        <w:rPr>
          <w:b/>
          <w:i/>
        </w:rPr>
        <w:t>7</w:t>
      </w:r>
      <w:r w:rsidR="00694228">
        <w:fldChar w:fldCharType="end"/>
      </w:r>
      <w:r w:rsidR="001F52D5">
        <w:t xml:space="preserve"> illustrates the screen displayed to the user when Auto Site Upgrade is selected for a SDS Site in Release 8.1.</w:t>
      </w:r>
    </w:p>
    <w:p w:rsidR="004911E5" w:rsidRDefault="004911E5" w:rsidP="00F26828">
      <w:pPr>
        <w:pStyle w:val="BodyText"/>
        <w:numPr>
          <w:ilvl w:val="0"/>
          <w:numId w:val="9"/>
        </w:numPr>
      </w:pPr>
      <w:r>
        <w:t xml:space="preserve">Release 8.1 introduces Auto Site Upgrade support for Active/Standby </w:t>
      </w:r>
      <w:r w:rsidR="001F52D5">
        <w:t>DA-</w:t>
      </w:r>
      <w:r>
        <w:t>MP configuration</w:t>
      </w:r>
      <w:r w:rsidR="00EE17F7">
        <w:t>.</w:t>
      </w:r>
      <w:r>
        <w:t xml:space="preserve">  </w:t>
      </w:r>
    </w:p>
    <w:p w:rsidR="004911E5" w:rsidRDefault="004911E5" w:rsidP="004911E5">
      <w:pPr>
        <w:pStyle w:val="BodyText"/>
      </w:pPr>
    </w:p>
    <w:p w:rsidR="00190DC0" w:rsidRPr="00E13F1F" w:rsidRDefault="00190DC0" w:rsidP="00190DC0">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190DC0" w:rsidRDefault="00190DC0" w:rsidP="00F26828">
      <w:pPr>
        <w:pStyle w:val="BodyText"/>
        <w:numPr>
          <w:ilvl w:val="0"/>
          <w:numId w:val="9"/>
        </w:numPr>
      </w:pPr>
      <w:r>
        <w:t>N/A</w:t>
      </w:r>
    </w:p>
    <w:p w:rsidR="00190DC0" w:rsidRDefault="00190DC0" w:rsidP="00190DC0">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190DC0" w:rsidRDefault="00190DC0" w:rsidP="00F26828">
      <w:pPr>
        <w:pStyle w:val="BodyText"/>
        <w:numPr>
          <w:ilvl w:val="0"/>
          <w:numId w:val="9"/>
        </w:numPr>
      </w:pPr>
      <w:r>
        <w:t>The graphic below displays the SDS Site Upgrade Screen along with the server that will be upgraded in each of the four automates cycles.</w:t>
      </w:r>
    </w:p>
    <w:p w:rsidR="00EE17F7" w:rsidRDefault="004911E5" w:rsidP="00190DC0">
      <w:pPr>
        <w:pStyle w:val="BodyText"/>
      </w:pPr>
      <w:r>
        <w:rPr>
          <w:noProof/>
          <w:lang w:eastAsia="en-US"/>
        </w:rPr>
        <w:drawing>
          <wp:inline distT="0" distB="0" distL="0" distR="0">
            <wp:extent cx="5877465" cy="4267200"/>
            <wp:effectExtent l="19050" t="0" r="898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 cstate="print"/>
                    <a:srcRect/>
                    <a:stretch>
                      <a:fillRect/>
                    </a:stretch>
                  </pic:blipFill>
                  <pic:spPr bwMode="auto">
                    <a:xfrm>
                      <a:off x="0" y="0"/>
                      <a:ext cx="5877465" cy="4267200"/>
                    </a:xfrm>
                    <a:prstGeom prst="rect">
                      <a:avLst/>
                    </a:prstGeom>
                    <a:noFill/>
                    <a:ln w="9525">
                      <a:noFill/>
                      <a:miter lim="800000"/>
                      <a:headEnd/>
                      <a:tailEnd/>
                    </a:ln>
                  </pic:spPr>
                </pic:pic>
              </a:graphicData>
            </a:graphic>
          </wp:inline>
        </w:drawing>
      </w:r>
      <w:r w:rsidR="00EE17F7">
        <w:t xml:space="preserve"> </w:t>
      </w:r>
    </w:p>
    <w:p w:rsidR="00322FB6" w:rsidRPr="003F1272" w:rsidRDefault="00322FB6" w:rsidP="00322FB6">
      <w:pPr>
        <w:pStyle w:val="Figurecaption"/>
        <w:rPr>
          <w:rFonts w:ascii="Arial" w:hAnsi="Arial" w:cs="Arial"/>
          <w:b/>
          <w:i/>
          <w:sz w:val="20"/>
          <w:szCs w:val="20"/>
        </w:rPr>
      </w:pPr>
      <w:bookmarkStart w:id="1492" w:name="_Ref488070347"/>
      <w:bookmarkStart w:id="1493" w:name="_Toc489006778"/>
      <w:r w:rsidRPr="00B532DB">
        <w:rPr>
          <w:rFonts w:ascii="Times New Roman" w:hAnsi="Times New Roman" w:cs="Times New Roman"/>
          <w:b/>
          <w:i/>
          <w:sz w:val="20"/>
          <w:szCs w:val="20"/>
        </w:rPr>
        <w:t xml:space="preserve">Figure </w:t>
      </w:r>
      <w:r w:rsidR="00EE4C9B" w:rsidRPr="00B532DB">
        <w:rPr>
          <w:rFonts w:ascii="Times New Roman" w:hAnsi="Times New Roman" w:cs="Times New Roman"/>
          <w:b/>
          <w:i/>
          <w:sz w:val="20"/>
          <w:szCs w:val="20"/>
        </w:rPr>
        <w:fldChar w:fldCharType="begin"/>
      </w:r>
      <w:r w:rsidRPr="00B532DB">
        <w:rPr>
          <w:rFonts w:ascii="Times New Roman" w:hAnsi="Times New Roman" w:cs="Times New Roman"/>
          <w:b/>
          <w:i/>
          <w:sz w:val="20"/>
          <w:szCs w:val="20"/>
        </w:rPr>
        <w:instrText xml:space="preserve"> SEQ Figure \* ARABIC </w:instrText>
      </w:r>
      <w:r w:rsidR="00EE4C9B" w:rsidRPr="00B532DB">
        <w:rPr>
          <w:rFonts w:ascii="Times New Roman" w:hAnsi="Times New Roman" w:cs="Times New Roman"/>
          <w:b/>
          <w:i/>
          <w:sz w:val="20"/>
          <w:szCs w:val="20"/>
        </w:rPr>
        <w:fldChar w:fldCharType="separate"/>
      </w:r>
      <w:r w:rsidR="00371D7C">
        <w:rPr>
          <w:rFonts w:ascii="Times New Roman" w:hAnsi="Times New Roman" w:cs="Times New Roman"/>
          <w:b/>
          <w:i/>
          <w:noProof/>
          <w:sz w:val="20"/>
          <w:szCs w:val="20"/>
        </w:rPr>
        <w:t>7</w:t>
      </w:r>
      <w:r w:rsidR="00EE4C9B" w:rsidRPr="00B532DB">
        <w:rPr>
          <w:rFonts w:ascii="Times New Roman" w:hAnsi="Times New Roman" w:cs="Times New Roman"/>
          <w:b/>
          <w:i/>
          <w:sz w:val="20"/>
          <w:szCs w:val="20"/>
        </w:rPr>
        <w:fldChar w:fldCharType="end"/>
      </w:r>
      <w:bookmarkEnd w:id="1492"/>
      <w:r w:rsidRPr="00B532DB">
        <w:rPr>
          <w:rFonts w:ascii="Times New Roman" w:hAnsi="Times New Roman" w:cs="Times New Roman"/>
          <w:b/>
          <w:i/>
          <w:sz w:val="20"/>
          <w:szCs w:val="20"/>
        </w:rPr>
        <w:t xml:space="preserve"> – SDS Auto Site Upgrade Screen</w:t>
      </w:r>
      <w:bookmarkEnd w:id="1493"/>
      <w:r w:rsidRPr="00B532DB">
        <w:rPr>
          <w:rFonts w:ascii="Times New Roman" w:hAnsi="Times New Roman" w:cs="Times New Roman"/>
          <w:b/>
          <w:i/>
          <w:sz w:val="20"/>
          <w:szCs w:val="20"/>
        </w:rPr>
        <w:t xml:space="preserve"> </w:t>
      </w:r>
    </w:p>
    <w:p w:rsidR="001F52D5" w:rsidRDefault="001F52D5">
      <w:r>
        <w:br w:type="page"/>
      </w:r>
    </w:p>
    <w:p w:rsidR="001F52D5" w:rsidRPr="00D5721D" w:rsidRDefault="001F52D5" w:rsidP="00D5721D">
      <w:pPr>
        <w:pStyle w:val="Heading2"/>
        <w:numPr>
          <w:ilvl w:val="1"/>
          <w:numId w:val="6"/>
        </w:numPr>
        <w:rPr>
          <w:sz w:val="26"/>
          <w:szCs w:val="26"/>
        </w:rPr>
      </w:pPr>
      <w:bookmarkStart w:id="1494" w:name="_Toc489006756"/>
      <w:r w:rsidRPr="00D5721D">
        <w:rPr>
          <w:sz w:val="26"/>
          <w:szCs w:val="26"/>
        </w:rPr>
        <w:lastRenderedPageBreak/>
        <w:t>Diameter Answer message back from different</w:t>
      </w:r>
      <w:r w:rsidR="001A133D" w:rsidRPr="00D5721D">
        <w:rPr>
          <w:sz w:val="26"/>
          <w:szCs w:val="26"/>
        </w:rPr>
        <w:t xml:space="preserve"> </w:t>
      </w:r>
      <w:r w:rsidRPr="00D5721D">
        <w:rPr>
          <w:sz w:val="26"/>
          <w:szCs w:val="26"/>
        </w:rPr>
        <w:t>connections</w:t>
      </w:r>
      <w:bookmarkEnd w:id="1494"/>
      <w:r w:rsidRPr="00D5721D">
        <w:rPr>
          <w:sz w:val="26"/>
          <w:szCs w:val="26"/>
        </w:rPr>
        <w:t xml:space="preserve"> </w:t>
      </w:r>
    </w:p>
    <w:p w:rsidR="001F52D5" w:rsidRDefault="001F52D5" w:rsidP="001A133D">
      <w:pPr>
        <w:pStyle w:val="Heading7"/>
        <w:numPr>
          <w:ilvl w:val="2"/>
          <w:numId w:val="6"/>
        </w:numPr>
        <w:ind w:right="-72"/>
      </w:pPr>
      <w:r>
        <w:t>Description</w:t>
      </w:r>
    </w:p>
    <w:p w:rsidR="006049EC" w:rsidRPr="001A133D" w:rsidRDefault="00A61FE6" w:rsidP="00E42468">
      <w:pPr>
        <w:pStyle w:val="BodyText"/>
        <w:numPr>
          <w:ilvl w:val="0"/>
          <w:numId w:val="9"/>
        </w:numPr>
      </w:pPr>
      <w:r w:rsidRPr="00FB2B80">
        <w:t>This feature allow</w:t>
      </w:r>
      <w:r>
        <w:t>s</w:t>
      </w:r>
      <w:r w:rsidRPr="00FB2B80">
        <w:t xml:space="preserve"> the DSR to process an Ingress Answer message received from a connection </w:t>
      </w:r>
      <w:r>
        <w:t>(</w:t>
      </w:r>
      <w:r w:rsidRPr="00FB2B80">
        <w:t>to an upstream Peer</w:t>
      </w:r>
      <w:r>
        <w:t>)</w:t>
      </w:r>
      <w:r w:rsidRPr="00FB2B80">
        <w:t xml:space="preserve"> which is different than the connection used to send the egress Diameter Request for a given Transaction.</w:t>
      </w:r>
      <w:r w:rsidRPr="001A133D">
        <w:t xml:space="preserve"> </w:t>
      </w:r>
    </w:p>
    <w:p w:rsidR="00A61FE6" w:rsidRPr="001A133D" w:rsidRDefault="00A61FE6" w:rsidP="00A61FE6">
      <w:pPr>
        <w:pStyle w:val="BodyText"/>
        <w:numPr>
          <w:ilvl w:val="0"/>
          <w:numId w:val="9"/>
        </w:numPr>
      </w:pPr>
      <w:r w:rsidRPr="00A61FE6">
        <w:t xml:space="preserve">This feature is only applicable for Ingress Answer messages received from an upstream peer. There is no change in routing </w:t>
      </w:r>
      <w:r>
        <w:t xml:space="preserve"> the </w:t>
      </w:r>
      <w:r w:rsidRPr="00A61FE6">
        <w:t xml:space="preserve">Answer message back to the downstream peer, i.e. DSR </w:t>
      </w:r>
      <w:r>
        <w:t>will</w:t>
      </w:r>
      <w:r w:rsidRPr="00A61FE6">
        <w:t xml:space="preserve"> </w:t>
      </w:r>
      <w:r>
        <w:t xml:space="preserve">use the same connection </w:t>
      </w:r>
      <w:r w:rsidRPr="00A61FE6">
        <w:t xml:space="preserve">to send the egress Answer message </w:t>
      </w:r>
      <w:r>
        <w:t xml:space="preserve">to the downstream Peer on which the </w:t>
      </w:r>
      <w:r w:rsidRPr="00A61FE6">
        <w:t xml:space="preserve">original Diameter request was received.  </w:t>
      </w:r>
    </w:p>
    <w:p w:rsidR="00371D7C" w:rsidRDefault="006049EC" w:rsidP="00371D7C">
      <w:pPr>
        <w:pStyle w:val="BodyText"/>
        <w:numPr>
          <w:ilvl w:val="0"/>
          <w:numId w:val="9"/>
        </w:numPr>
        <w:rPr>
          <w:b/>
          <w:i/>
        </w:rPr>
      </w:pPr>
      <w:r w:rsidRPr="001A133D">
        <w:t xml:space="preserve">DSR shall provide Peer Node level configuration parameter to enable/disable this feature at run-time. </w:t>
      </w:r>
      <w:r w:rsidR="001A133D">
        <w:t xml:space="preserve">  </w:t>
      </w:r>
      <w:r w:rsidR="00EE4C9B" w:rsidRPr="001A133D">
        <w:fldChar w:fldCharType="begin"/>
      </w:r>
      <w:r w:rsidR="001A133D" w:rsidRPr="001A133D">
        <w:instrText xml:space="preserve"> REF _Ref488072660 \h </w:instrText>
      </w:r>
      <w:r w:rsidR="001A133D">
        <w:instrText xml:space="preserve"> \* MERGEFORMAT </w:instrText>
      </w:r>
      <w:r w:rsidR="00EE4C9B" w:rsidRPr="001A133D">
        <w:rPr>
          <w:b/>
          <w:i/>
        </w:rPr>
        <w:fldChar w:fldCharType="separate"/>
      </w:r>
    </w:p>
    <w:p w:rsidR="006049EC" w:rsidRDefault="00371D7C" w:rsidP="00F26828">
      <w:pPr>
        <w:pStyle w:val="BodyText"/>
        <w:numPr>
          <w:ilvl w:val="0"/>
          <w:numId w:val="9"/>
        </w:numPr>
      </w:pPr>
      <w:r w:rsidRPr="00B532DB">
        <w:rPr>
          <w:b/>
          <w:i/>
        </w:rPr>
        <w:t>Figure</w:t>
      </w:r>
      <w:r w:rsidRPr="00B532DB">
        <w:rPr>
          <w:b/>
          <w:i/>
          <w:noProof/>
        </w:rPr>
        <w:t xml:space="preserve"> </w:t>
      </w:r>
      <w:r>
        <w:rPr>
          <w:b/>
          <w:i/>
          <w:noProof/>
        </w:rPr>
        <w:t>8</w:t>
      </w:r>
      <w:r w:rsidR="00EE4C9B" w:rsidRPr="001A133D">
        <w:fldChar w:fldCharType="end"/>
      </w:r>
      <w:r w:rsidR="0014155A">
        <w:t xml:space="preserve">  displays the Peer Nodes screen used to enable/disable this configuration.</w:t>
      </w:r>
    </w:p>
    <w:p w:rsidR="001F52D5" w:rsidRDefault="007157DC" w:rsidP="00F26828">
      <w:pPr>
        <w:pStyle w:val="BodyText"/>
        <w:numPr>
          <w:ilvl w:val="0"/>
          <w:numId w:val="9"/>
        </w:numPr>
      </w:pPr>
      <w:r w:rsidRPr="0085358D">
        <w:t>The default post upgrade state shows ‘</w:t>
      </w:r>
      <w:r w:rsidRPr="0085358D">
        <w:rPr>
          <w:i/>
          <w:iCs/>
        </w:rPr>
        <w:t>answeronAnyConnectionEnabled</w:t>
      </w:r>
      <w:r w:rsidRPr="0085358D">
        <w:t>’ disabled for all configured peers.</w:t>
      </w:r>
    </w:p>
    <w:p w:rsidR="00190DC0" w:rsidRPr="00E13F1F" w:rsidRDefault="00190DC0" w:rsidP="00190DC0">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190DC0" w:rsidRDefault="00190DC0" w:rsidP="00F26828">
      <w:pPr>
        <w:pStyle w:val="BodyText"/>
        <w:numPr>
          <w:ilvl w:val="0"/>
          <w:numId w:val="9"/>
        </w:numPr>
      </w:pPr>
      <w:r>
        <w:t>N/A</w:t>
      </w:r>
    </w:p>
    <w:p w:rsidR="00190DC0" w:rsidRDefault="00190DC0" w:rsidP="00190DC0">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190DC0" w:rsidRDefault="00190DC0" w:rsidP="00F26828">
      <w:pPr>
        <w:pStyle w:val="BodyText"/>
        <w:numPr>
          <w:ilvl w:val="0"/>
          <w:numId w:val="9"/>
        </w:numPr>
      </w:pPr>
      <w:r>
        <w:t xml:space="preserve">The graphic below displays the updated Peer Nodes screen with the “Answer On Any Connection” checkbox.  </w:t>
      </w:r>
    </w:p>
    <w:p w:rsidR="00B532DB" w:rsidRDefault="001A133D" w:rsidP="00B532DB">
      <w:pPr>
        <w:pStyle w:val="BodyText"/>
        <w:rPr>
          <w:b/>
          <w:i/>
        </w:rPr>
      </w:pPr>
      <w:r>
        <w:rPr>
          <w:noProof/>
          <w:lang w:eastAsia="en-US"/>
        </w:rPr>
        <w:drawing>
          <wp:inline distT="0" distB="0" distL="0" distR="0">
            <wp:extent cx="5305425" cy="4080680"/>
            <wp:effectExtent l="1905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 cstate="print"/>
                    <a:srcRect/>
                    <a:stretch>
                      <a:fillRect/>
                    </a:stretch>
                  </pic:blipFill>
                  <pic:spPr bwMode="auto">
                    <a:xfrm>
                      <a:off x="0" y="0"/>
                      <a:ext cx="5313616" cy="4086980"/>
                    </a:xfrm>
                    <a:prstGeom prst="rect">
                      <a:avLst/>
                    </a:prstGeom>
                    <a:noFill/>
                    <a:ln w="9525">
                      <a:noFill/>
                      <a:miter lim="800000"/>
                      <a:headEnd/>
                      <a:tailEnd/>
                    </a:ln>
                  </pic:spPr>
                </pic:pic>
              </a:graphicData>
            </a:graphic>
          </wp:inline>
        </w:drawing>
      </w:r>
      <w:bookmarkStart w:id="1495" w:name="_Ref488072660"/>
    </w:p>
    <w:p w:rsidR="007A0744" w:rsidRDefault="001F52D5" w:rsidP="00D47DCE">
      <w:pPr>
        <w:pStyle w:val="BodyText"/>
      </w:pPr>
      <w:bookmarkStart w:id="1496" w:name="_Toc489006779"/>
      <w:r w:rsidRPr="00B532DB">
        <w:rPr>
          <w:b/>
          <w:i/>
        </w:rPr>
        <w:t xml:space="preserve">Figure </w:t>
      </w:r>
      <w:r w:rsidR="00EE4C9B" w:rsidRPr="00B532DB">
        <w:rPr>
          <w:b/>
          <w:i/>
        </w:rPr>
        <w:fldChar w:fldCharType="begin"/>
      </w:r>
      <w:r w:rsidRPr="00B532DB">
        <w:rPr>
          <w:b/>
          <w:i/>
        </w:rPr>
        <w:instrText xml:space="preserve"> SEQ Figure \* ARABIC </w:instrText>
      </w:r>
      <w:r w:rsidR="00EE4C9B" w:rsidRPr="00B532DB">
        <w:rPr>
          <w:b/>
          <w:i/>
        </w:rPr>
        <w:fldChar w:fldCharType="separate"/>
      </w:r>
      <w:r w:rsidR="00371D7C">
        <w:rPr>
          <w:b/>
          <w:i/>
          <w:noProof/>
        </w:rPr>
        <w:t>8</w:t>
      </w:r>
      <w:r w:rsidR="00EE4C9B" w:rsidRPr="00B532DB">
        <w:rPr>
          <w:b/>
          <w:i/>
        </w:rPr>
        <w:fldChar w:fldCharType="end"/>
      </w:r>
      <w:bookmarkEnd w:id="1495"/>
      <w:r w:rsidRPr="00B532DB">
        <w:rPr>
          <w:b/>
          <w:i/>
        </w:rPr>
        <w:t xml:space="preserve"> – </w:t>
      </w:r>
      <w:r w:rsidR="00EF1647" w:rsidRPr="00B532DB">
        <w:rPr>
          <w:b/>
          <w:i/>
        </w:rPr>
        <w:t>Peer Node Answer On Any Connection</w:t>
      </w:r>
      <w:r w:rsidR="00487B97" w:rsidRPr="00B532DB">
        <w:rPr>
          <w:b/>
          <w:i/>
        </w:rPr>
        <w:t xml:space="preserve"> Configuration</w:t>
      </w:r>
      <w:bookmarkEnd w:id="1496"/>
    </w:p>
    <w:p w:rsidR="00630875" w:rsidRPr="00D5721D" w:rsidRDefault="006415FC" w:rsidP="00D44CD9">
      <w:pPr>
        <w:pStyle w:val="Heading2"/>
        <w:numPr>
          <w:ilvl w:val="1"/>
          <w:numId w:val="6"/>
        </w:numPr>
        <w:rPr>
          <w:sz w:val="26"/>
          <w:szCs w:val="26"/>
        </w:rPr>
      </w:pPr>
      <w:bookmarkStart w:id="1497" w:name="_DRMP_and_16_2"/>
      <w:bookmarkEnd w:id="1497"/>
      <w:r>
        <w:br w:type="page"/>
      </w:r>
      <w:bookmarkStart w:id="1498" w:name="_Toc489006757"/>
      <w:r w:rsidR="00C57488" w:rsidRPr="00C57488">
        <w:lastRenderedPageBreak/>
        <w:t>Diameter Routing Message Priority</w:t>
      </w:r>
      <w:r w:rsidR="00C57488">
        <w:t xml:space="preserve"> </w:t>
      </w:r>
      <w:r w:rsidR="00C57488" w:rsidRPr="00C57488">
        <w:t>(DRMP)</w:t>
      </w:r>
      <w:r w:rsidR="00630875" w:rsidRPr="00D5721D">
        <w:rPr>
          <w:sz w:val="26"/>
          <w:szCs w:val="26"/>
        </w:rPr>
        <w:t xml:space="preserve"> and 16 Priorities</w:t>
      </w:r>
      <w:bookmarkEnd w:id="1498"/>
      <w:r w:rsidR="00630875" w:rsidRPr="00D5721D">
        <w:rPr>
          <w:sz w:val="26"/>
          <w:szCs w:val="26"/>
        </w:rPr>
        <w:t xml:space="preserve"> </w:t>
      </w:r>
    </w:p>
    <w:p w:rsidR="00630875" w:rsidRPr="007157DC" w:rsidRDefault="00630875" w:rsidP="00D44CD9">
      <w:pPr>
        <w:pStyle w:val="Heading7"/>
        <w:numPr>
          <w:ilvl w:val="2"/>
          <w:numId w:val="6"/>
        </w:numPr>
        <w:ind w:right="-72"/>
      </w:pPr>
      <w:r w:rsidRPr="007157DC">
        <w:t>Description</w:t>
      </w:r>
    </w:p>
    <w:p w:rsidR="007157DC" w:rsidRPr="007157DC" w:rsidRDefault="007157DC" w:rsidP="007157DC">
      <w:pPr>
        <w:pStyle w:val="BodyText"/>
      </w:pPr>
      <w:r>
        <w:t xml:space="preserve">The </w:t>
      </w:r>
      <w:r w:rsidRPr="007157DC">
        <w:t xml:space="preserve">DRMP feature </w:t>
      </w:r>
      <w:r>
        <w:t>introduces</w:t>
      </w:r>
      <w:r w:rsidRPr="007157DC">
        <w:t>:</w:t>
      </w:r>
    </w:p>
    <w:p w:rsidR="007157DC" w:rsidRPr="007157DC" w:rsidRDefault="007157DC" w:rsidP="00F26828">
      <w:pPr>
        <w:pStyle w:val="BodyText"/>
        <w:numPr>
          <w:ilvl w:val="0"/>
          <w:numId w:val="9"/>
        </w:numPr>
      </w:pPr>
      <w:r w:rsidRPr="007157DC">
        <w:t>Mechanism to allow Diameter endpoints to indicate the relative priority of Diameter transactions using a Diameter AVP</w:t>
      </w:r>
      <w:r w:rsidR="00920718">
        <w:t xml:space="preserve"> (AVP code 301)</w:t>
      </w:r>
      <w:r w:rsidRPr="007157DC">
        <w:t>.</w:t>
      </w:r>
    </w:p>
    <w:p w:rsidR="007157DC" w:rsidRPr="007157DC" w:rsidRDefault="007157DC" w:rsidP="00F26828">
      <w:pPr>
        <w:pStyle w:val="BodyText"/>
        <w:numPr>
          <w:ilvl w:val="0"/>
          <w:numId w:val="9"/>
        </w:numPr>
      </w:pPr>
      <w:r>
        <w:t xml:space="preserve">Message priority </w:t>
      </w:r>
      <w:r w:rsidRPr="007157DC">
        <w:t>used in routing, resource allocation and overload abatement decision</w:t>
      </w:r>
    </w:p>
    <w:p w:rsidR="007157DC" w:rsidRPr="007157DC" w:rsidRDefault="007157DC" w:rsidP="00F26828">
      <w:pPr>
        <w:pStyle w:val="BodyText"/>
        <w:numPr>
          <w:ilvl w:val="0"/>
          <w:numId w:val="9"/>
        </w:numPr>
      </w:pPr>
      <w:r w:rsidRPr="007157DC">
        <w:t xml:space="preserve">Message priorities are assigned based on Diameter </w:t>
      </w:r>
      <w:r w:rsidR="00306391" w:rsidRPr="007157DC">
        <w:t>Transactions.</w:t>
      </w:r>
    </w:p>
    <w:p w:rsidR="007157DC" w:rsidRPr="007157DC" w:rsidRDefault="007157DC" w:rsidP="00F26828">
      <w:pPr>
        <w:pStyle w:val="BodyText"/>
        <w:numPr>
          <w:ilvl w:val="0"/>
          <w:numId w:val="9"/>
        </w:numPr>
      </w:pPr>
      <w:r w:rsidRPr="007157DC">
        <w:t xml:space="preserve">Answer message can optionally contain a DRMP AVP which assigns </w:t>
      </w:r>
      <w:r w:rsidR="00306391" w:rsidRPr="007157DC">
        <w:t>priority;</w:t>
      </w:r>
      <w:r w:rsidRPr="007157DC">
        <w:t xml:space="preserve"> otherwise Answer priority is same as Request.</w:t>
      </w:r>
    </w:p>
    <w:p w:rsidR="007157DC" w:rsidRPr="007157DC" w:rsidRDefault="007157DC" w:rsidP="00F26828">
      <w:pPr>
        <w:pStyle w:val="BodyText"/>
        <w:numPr>
          <w:ilvl w:val="0"/>
          <w:numId w:val="9"/>
        </w:numPr>
      </w:pPr>
      <w:r w:rsidRPr="007157DC">
        <w:t>Priority assigned in DRMP AVP has P0 with highest priority and P15 as lowest.</w:t>
      </w:r>
    </w:p>
    <w:p w:rsidR="007157DC" w:rsidRPr="007157DC" w:rsidRDefault="007157DC" w:rsidP="007157DC">
      <w:pPr>
        <w:pStyle w:val="BodyText"/>
        <w:ind w:left="720"/>
      </w:pPr>
      <w:r w:rsidRPr="007157DC">
        <w:rPr>
          <w:b/>
        </w:rPr>
        <w:t>Note</w:t>
      </w:r>
      <w:r w:rsidRPr="007157DC">
        <w:t>: DSR uses the priorities with 0 as lowest and 15 as highest. For DRMP</w:t>
      </w:r>
      <w:r>
        <w:t xml:space="preserve"> messages, DSR derives the </w:t>
      </w:r>
      <w:r w:rsidRPr="007157DC">
        <w:t>priority value as follows:</w:t>
      </w:r>
    </w:p>
    <w:p w:rsidR="007157DC" w:rsidRPr="007157DC" w:rsidRDefault="007157DC" w:rsidP="007157DC">
      <w:pPr>
        <w:pStyle w:val="BodyText"/>
        <w:ind w:left="1080"/>
      </w:pPr>
      <w:r w:rsidRPr="007157DC">
        <w:t xml:space="preserve">DSR message priority = (15 – DRMP AVP Value) </w:t>
      </w:r>
      <w:r>
        <w:t xml:space="preserve"> </w:t>
      </w:r>
    </w:p>
    <w:p w:rsidR="001240FB" w:rsidRPr="001240FB" w:rsidRDefault="007157DC" w:rsidP="001240FB">
      <w:pPr>
        <w:pStyle w:val="BodyText"/>
        <w:numPr>
          <w:ilvl w:val="0"/>
          <w:numId w:val="9"/>
        </w:numPr>
      </w:pPr>
      <w:r w:rsidRPr="007157DC">
        <w:t xml:space="preserve">Specified in </w:t>
      </w:r>
      <w:hyperlink r:id="rId21" w:history="1">
        <w:r w:rsidR="005D6589" w:rsidRPr="005D6589">
          <w:rPr>
            <w:rStyle w:val="Hyperlink"/>
          </w:rPr>
          <w:t>RFC 7944</w:t>
        </w:r>
      </w:hyperlink>
      <w:r w:rsidR="005D6589">
        <w:t xml:space="preserve"> - </w:t>
      </w:r>
      <w:r w:rsidR="005D6589" w:rsidRPr="005D6589">
        <w:t>Diameter Routing Message Priority</w:t>
      </w:r>
    </w:p>
    <w:p w:rsidR="001240FB" w:rsidRPr="001240FB" w:rsidRDefault="001240FB" w:rsidP="001E684D">
      <w:pPr>
        <w:pStyle w:val="BodyText"/>
        <w:rPr>
          <w:b/>
          <w:i/>
          <w:color w:val="FF0000"/>
          <w:sz w:val="22"/>
          <w:szCs w:val="22"/>
        </w:rPr>
      </w:pPr>
      <w:r w:rsidRPr="001240FB">
        <w:rPr>
          <w:b/>
          <w:i/>
          <w:color w:val="FF0000"/>
          <w:sz w:val="22"/>
          <w:szCs w:val="22"/>
        </w:rPr>
        <w:t xml:space="preserve">NOTE: All </w:t>
      </w:r>
      <w:r w:rsidR="001E684D">
        <w:rPr>
          <w:b/>
          <w:i/>
          <w:color w:val="FF0000"/>
          <w:sz w:val="22"/>
          <w:szCs w:val="22"/>
        </w:rPr>
        <w:t>SDS systems serving</w:t>
      </w:r>
      <w:r w:rsidRPr="001240FB">
        <w:rPr>
          <w:b/>
          <w:i/>
          <w:color w:val="FF0000"/>
          <w:sz w:val="22"/>
          <w:szCs w:val="22"/>
        </w:rPr>
        <w:t xml:space="preserve"> DSR Sites must first be upgraded to 8.1 </w:t>
      </w:r>
      <w:r w:rsidR="001E684D">
        <w:rPr>
          <w:b/>
          <w:i/>
          <w:color w:val="FF0000"/>
          <w:sz w:val="22"/>
          <w:szCs w:val="22"/>
        </w:rPr>
        <w:t>prior to</w:t>
      </w:r>
      <w:r w:rsidRPr="001240FB">
        <w:rPr>
          <w:b/>
          <w:i/>
          <w:color w:val="FF0000"/>
          <w:sz w:val="22"/>
          <w:szCs w:val="22"/>
        </w:rPr>
        <w:t xml:space="preserve"> enabling the DRMP feature</w:t>
      </w:r>
      <w:r w:rsidR="001E684D">
        <w:rPr>
          <w:b/>
          <w:i/>
          <w:color w:val="FF0000"/>
          <w:sz w:val="22"/>
          <w:szCs w:val="22"/>
        </w:rPr>
        <w:t xml:space="preserve"> on DSR sites</w:t>
      </w:r>
      <w:r w:rsidRPr="001240FB">
        <w:rPr>
          <w:b/>
          <w:i/>
          <w:color w:val="FF0000"/>
          <w:sz w:val="22"/>
          <w:szCs w:val="22"/>
        </w:rPr>
        <w:t>.</w:t>
      </w:r>
    </w:p>
    <w:p w:rsidR="00D44CD9" w:rsidRPr="00E13F1F" w:rsidRDefault="00D44CD9" w:rsidP="00D44CD9">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1D615A" w:rsidRDefault="001D615A" w:rsidP="001D615A">
      <w:pPr>
        <w:pStyle w:val="BodyText"/>
        <w:numPr>
          <w:ilvl w:val="0"/>
          <w:numId w:val="9"/>
        </w:numPr>
      </w:pPr>
      <w:r>
        <w:t>N</w:t>
      </w:r>
      <w:r w:rsidRPr="0059412B">
        <w:t xml:space="preserve">ew alarms </w:t>
      </w:r>
      <w:r>
        <w:t xml:space="preserve">8016, 8017, 8018, 8019 are defined </w:t>
      </w:r>
    </w:p>
    <w:p w:rsidR="00D44CD9" w:rsidRDefault="00D44CD9" w:rsidP="00D44CD9">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4D6FF2" w:rsidRDefault="004D6FF2">
      <w:pPr>
        <w:pStyle w:val="BodyText"/>
        <w:rPr>
          <w:b/>
        </w:rPr>
      </w:pPr>
    </w:p>
    <w:p w:rsidR="00306391" w:rsidRPr="00306391" w:rsidRDefault="00306391" w:rsidP="006415FC">
      <w:pPr>
        <w:pStyle w:val="Heading7"/>
        <w:numPr>
          <w:ilvl w:val="3"/>
          <w:numId w:val="6"/>
        </w:numPr>
        <w:ind w:right="-72"/>
      </w:pPr>
      <w:r w:rsidRPr="00306391">
        <w:t>Set “Answer Priority Mode” and/or enable “16 Priority Admin State”</w:t>
      </w:r>
      <w:r w:rsidRPr="006415FC">
        <w:t xml:space="preserve"> </w:t>
      </w:r>
      <w:r w:rsidRPr="00306391">
        <w:t xml:space="preserve">in SOAM GUI: </w:t>
      </w:r>
    </w:p>
    <w:p w:rsidR="00A508FE" w:rsidRDefault="00306391">
      <w:pPr>
        <w:pStyle w:val="BodyText"/>
        <w:rPr>
          <w:b/>
        </w:rPr>
      </w:pPr>
      <w:r w:rsidRPr="00306391">
        <w:rPr>
          <w:b/>
          <w:noProof/>
          <w:lang w:eastAsia="en-US"/>
        </w:rPr>
        <w:drawing>
          <wp:inline distT="0" distB="0" distL="0" distR="0">
            <wp:extent cx="6772275" cy="2495550"/>
            <wp:effectExtent l="19050" t="0" r="9525" b="0"/>
            <wp:docPr id="93" name="Picture 2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cstate="print"/>
                    <a:stretch>
                      <a:fillRect/>
                    </a:stretch>
                  </pic:blipFill>
                  <pic:spPr>
                    <a:xfrm>
                      <a:off x="0" y="0"/>
                      <a:ext cx="6772275" cy="2495550"/>
                    </a:xfrm>
                    <a:prstGeom prst="rect">
                      <a:avLst/>
                    </a:prstGeom>
                  </pic:spPr>
                </pic:pic>
              </a:graphicData>
            </a:graphic>
          </wp:inline>
        </w:drawing>
      </w:r>
    </w:p>
    <w:p w:rsidR="00306391" w:rsidRDefault="00306391" w:rsidP="00306391">
      <w:pPr>
        <w:pStyle w:val="BodyText"/>
        <w:rPr>
          <w:b/>
        </w:rPr>
      </w:pPr>
    </w:p>
    <w:p w:rsidR="00487B97" w:rsidRPr="00B532DB" w:rsidRDefault="00487B97" w:rsidP="00487B97">
      <w:pPr>
        <w:pStyle w:val="BodyText"/>
        <w:rPr>
          <w:b/>
          <w:i/>
        </w:rPr>
      </w:pPr>
      <w:bookmarkStart w:id="1499" w:name="_Toc489006780"/>
      <w:r w:rsidRPr="00B532DB">
        <w:rPr>
          <w:b/>
          <w:i/>
        </w:rPr>
        <w:t xml:space="preserve">Figure </w:t>
      </w:r>
      <w:r w:rsidR="00EE4C9B" w:rsidRPr="00B532DB">
        <w:rPr>
          <w:b/>
          <w:i/>
        </w:rPr>
        <w:fldChar w:fldCharType="begin"/>
      </w:r>
      <w:r w:rsidRPr="00B532DB">
        <w:rPr>
          <w:b/>
          <w:i/>
        </w:rPr>
        <w:instrText xml:space="preserve"> SEQ Figure \* ARABIC </w:instrText>
      </w:r>
      <w:r w:rsidR="00EE4C9B" w:rsidRPr="00B532DB">
        <w:rPr>
          <w:b/>
          <w:i/>
        </w:rPr>
        <w:fldChar w:fldCharType="separate"/>
      </w:r>
      <w:r w:rsidR="00371D7C">
        <w:rPr>
          <w:b/>
          <w:i/>
          <w:noProof/>
        </w:rPr>
        <w:t>9</w:t>
      </w:r>
      <w:r w:rsidR="00EE4C9B" w:rsidRPr="00B532DB">
        <w:rPr>
          <w:b/>
          <w:i/>
        </w:rPr>
        <w:fldChar w:fldCharType="end"/>
      </w:r>
      <w:r w:rsidRPr="00B532DB">
        <w:rPr>
          <w:b/>
          <w:i/>
        </w:rPr>
        <w:t xml:space="preserve"> – Set “Answer Priority Mode” and/or enable “16 Priority Admin State”</w:t>
      </w:r>
      <w:bookmarkEnd w:id="1499"/>
      <w:r w:rsidRPr="00B532DB">
        <w:rPr>
          <w:b/>
          <w:i/>
        </w:rPr>
        <w:t xml:space="preserve"> </w:t>
      </w:r>
    </w:p>
    <w:p w:rsidR="00306391" w:rsidRDefault="00306391">
      <w:pPr>
        <w:rPr>
          <w:b/>
        </w:rPr>
      </w:pPr>
    </w:p>
    <w:p w:rsidR="00306391" w:rsidRPr="00306391" w:rsidRDefault="00306391" w:rsidP="006415FC">
      <w:pPr>
        <w:pStyle w:val="Heading7"/>
        <w:numPr>
          <w:ilvl w:val="3"/>
          <w:numId w:val="6"/>
        </w:numPr>
        <w:ind w:right="-72"/>
      </w:pPr>
      <w:r w:rsidRPr="00306391">
        <w:lastRenderedPageBreak/>
        <w:t xml:space="preserve">Configure system-wide “Enhanced Overload Control Function” for PCA </w:t>
      </w:r>
    </w:p>
    <w:p w:rsidR="006415FC" w:rsidRDefault="00306391">
      <w:pPr>
        <w:rPr>
          <w:b/>
        </w:rPr>
      </w:pPr>
      <w:r w:rsidRPr="00306391">
        <w:rPr>
          <w:b/>
          <w:noProof/>
          <w:lang w:eastAsia="en-US"/>
        </w:rPr>
        <w:drawing>
          <wp:inline distT="0" distB="0" distL="0" distR="0">
            <wp:extent cx="6772275" cy="1943100"/>
            <wp:effectExtent l="19050" t="0" r="9525" b="0"/>
            <wp:docPr id="95" name="Picture 24"/>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stretch>
                      <a:fillRect/>
                    </a:stretch>
                  </pic:blipFill>
                  <pic:spPr>
                    <a:xfrm>
                      <a:off x="0" y="0"/>
                      <a:ext cx="6779758" cy="1945247"/>
                    </a:xfrm>
                    <a:prstGeom prst="rect">
                      <a:avLst/>
                    </a:prstGeom>
                  </pic:spPr>
                </pic:pic>
              </a:graphicData>
            </a:graphic>
          </wp:inline>
        </w:drawing>
      </w:r>
    </w:p>
    <w:p w:rsidR="006415FC" w:rsidRDefault="006415FC" w:rsidP="006415FC">
      <w:pPr>
        <w:pStyle w:val="BodyText"/>
      </w:pPr>
    </w:p>
    <w:p w:rsidR="00487B97" w:rsidRPr="00B532DB" w:rsidRDefault="00487B97" w:rsidP="00487B97">
      <w:pPr>
        <w:pStyle w:val="BodyText"/>
        <w:rPr>
          <w:b/>
          <w:i/>
        </w:rPr>
      </w:pPr>
      <w:bookmarkStart w:id="1500" w:name="_Toc489006781"/>
      <w:r w:rsidRPr="00487B97">
        <w:rPr>
          <w:b/>
          <w:i/>
        </w:rPr>
        <w:t xml:space="preserve">Figure </w:t>
      </w:r>
      <w:r w:rsidR="00EE4C9B" w:rsidRPr="00487B97">
        <w:rPr>
          <w:b/>
          <w:i/>
        </w:rPr>
        <w:fldChar w:fldCharType="begin"/>
      </w:r>
      <w:r w:rsidRPr="00487B97">
        <w:rPr>
          <w:b/>
          <w:i/>
        </w:rPr>
        <w:instrText xml:space="preserve"> SEQ Figure \* ARABIC </w:instrText>
      </w:r>
      <w:r w:rsidR="00EE4C9B" w:rsidRPr="00487B97">
        <w:rPr>
          <w:b/>
          <w:i/>
        </w:rPr>
        <w:fldChar w:fldCharType="separate"/>
      </w:r>
      <w:r w:rsidR="00371D7C">
        <w:rPr>
          <w:b/>
          <w:i/>
          <w:noProof/>
        </w:rPr>
        <w:t>10</w:t>
      </w:r>
      <w:r w:rsidR="00EE4C9B" w:rsidRPr="00487B97">
        <w:rPr>
          <w:b/>
          <w:i/>
        </w:rPr>
        <w:fldChar w:fldCharType="end"/>
      </w:r>
      <w:r w:rsidRPr="00487B97">
        <w:rPr>
          <w:b/>
          <w:i/>
        </w:rPr>
        <w:t xml:space="preserve"> – </w:t>
      </w:r>
      <w:r w:rsidRPr="00B532DB">
        <w:rPr>
          <w:b/>
          <w:i/>
        </w:rPr>
        <w:t>Configure system-wide “Enhanced Overload Control Function” for PCA</w:t>
      </w:r>
      <w:bookmarkEnd w:id="1500"/>
    </w:p>
    <w:p w:rsidR="00487B97" w:rsidRPr="006415FC" w:rsidRDefault="00487B97" w:rsidP="006415FC">
      <w:pPr>
        <w:pStyle w:val="BodyText"/>
      </w:pPr>
    </w:p>
    <w:p w:rsidR="006415FC" w:rsidRDefault="006415FC" w:rsidP="006415FC">
      <w:pPr>
        <w:rPr>
          <w:b/>
        </w:rPr>
      </w:pPr>
    </w:p>
    <w:p w:rsidR="00487B97" w:rsidRDefault="006415FC" w:rsidP="00487B97">
      <w:pPr>
        <w:pStyle w:val="Heading7"/>
        <w:numPr>
          <w:ilvl w:val="3"/>
          <w:numId w:val="6"/>
        </w:numPr>
        <w:ind w:right="-72"/>
        <w:rPr>
          <w:b w:val="0"/>
        </w:rPr>
      </w:pPr>
      <w:r w:rsidRPr="006415FC">
        <w:t xml:space="preserve">Configure </w:t>
      </w:r>
      <w:r w:rsidR="00487B97">
        <w:t>System O</w:t>
      </w:r>
      <w:r w:rsidRPr="006415FC">
        <w:t xml:space="preserve">ption “ETG Mode” for Egress Throttle Groups. </w:t>
      </w:r>
    </w:p>
    <w:p w:rsidR="006415FC" w:rsidRPr="00487B97" w:rsidRDefault="006415FC" w:rsidP="00F26828">
      <w:pPr>
        <w:pStyle w:val="BodyText"/>
        <w:numPr>
          <w:ilvl w:val="0"/>
          <w:numId w:val="9"/>
        </w:numPr>
      </w:pPr>
      <w:r w:rsidRPr="006415FC">
        <w:t xml:space="preserve">Options are ‘Threshold’ and ‘Limit’. </w:t>
      </w:r>
    </w:p>
    <w:p w:rsidR="006415FC" w:rsidRPr="006415FC" w:rsidRDefault="006415FC" w:rsidP="006415FC">
      <w:pPr>
        <w:pStyle w:val="BodyText"/>
      </w:pPr>
    </w:p>
    <w:p w:rsidR="002B3DAD" w:rsidRDefault="006415FC">
      <w:pPr>
        <w:rPr>
          <w:b/>
        </w:rPr>
      </w:pPr>
      <w:r w:rsidRPr="006415FC">
        <w:rPr>
          <w:b/>
          <w:noProof/>
          <w:lang w:eastAsia="en-US"/>
        </w:rPr>
        <w:drawing>
          <wp:inline distT="0" distB="0" distL="0" distR="0">
            <wp:extent cx="6772275" cy="2647950"/>
            <wp:effectExtent l="19050" t="0" r="9525" b="0"/>
            <wp:docPr id="33" name="Picture 2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stretch>
                      <a:fillRect/>
                    </a:stretch>
                  </pic:blipFill>
                  <pic:spPr>
                    <a:xfrm>
                      <a:off x="0" y="0"/>
                      <a:ext cx="6772275" cy="2647950"/>
                    </a:xfrm>
                    <a:prstGeom prst="rect">
                      <a:avLst/>
                    </a:prstGeom>
                  </pic:spPr>
                </pic:pic>
              </a:graphicData>
            </a:graphic>
          </wp:inline>
        </w:drawing>
      </w:r>
    </w:p>
    <w:p w:rsidR="00487B97" w:rsidRDefault="00487B97" w:rsidP="00487B97">
      <w:pPr>
        <w:pStyle w:val="BodyText"/>
        <w:rPr>
          <w:b/>
          <w:i/>
        </w:rPr>
      </w:pPr>
    </w:p>
    <w:p w:rsidR="00487B97" w:rsidRPr="00B532DB" w:rsidRDefault="00487B97" w:rsidP="00487B97">
      <w:pPr>
        <w:pStyle w:val="BodyText"/>
        <w:rPr>
          <w:b/>
          <w:i/>
        </w:rPr>
      </w:pPr>
      <w:bookmarkStart w:id="1501" w:name="_Toc489006782"/>
      <w:r w:rsidRPr="00487B97">
        <w:rPr>
          <w:b/>
          <w:i/>
        </w:rPr>
        <w:t xml:space="preserve">Figure </w:t>
      </w:r>
      <w:r w:rsidR="00EE4C9B" w:rsidRPr="00487B97">
        <w:rPr>
          <w:b/>
          <w:i/>
        </w:rPr>
        <w:fldChar w:fldCharType="begin"/>
      </w:r>
      <w:r w:rsidRPr="00487B97">
        <w:rPr>
          <w:b/>
          <w:i/>
        </w:rPr>
        <w:instrText xml:space="preserve"> SEQ Figure \* ARABIC </w:instrText>
      </w:r>
      <w:r w:rsidR="00EE4C9B" w:rsidRPr="00487B97">
        <w:rPr>
          <w:b/>
          <w:i/>
        </w:rPr>
        <w:fldChar w:fldCharType="separate"/>
      </w:r>
      <w:r w:rsidR="00371D7C">
        <w:rPr>
          <w:b/>
          <w:i/>
          <w:noProof/>
        </w:rPr>
        <w:t>11</w:t>
      </w:r>
      <w:r w:rsidR="00EE4C9B" w:rsidRPr="00487B97">
        <w:rPr>
          <w:b/>
          <w:i/>
        </w:rPr>
        <w:fldChar w:fldCharType="end"/>
      </w:r>
      <w:r w:rsidRPr="00487B97">
        <w:rPr>
          <w:b/>
          <w:i/>
        </w:rPr>
        <w:t xml:space="preserve"> – </w:t>
      </w:r>
      <w:r w:rsidRPr="00B532DB">
        <w:rPr>
          <w:b/>
          <w:i/>
        </w:rPr>
        <w:t>PCA Configure System Option “ETG Mode” for Egress Throttle Groups.</w:t>
      </w:r>
      <w:bookmarkEnd w:id="1501"/>
    </w:p>
    <w:p w:rsidR="002B3DAD" w:rsidRDefault="002B3DAD" w:rsidP="002B3DAD">
      <w:pPr>
        <w:pStyle w:val="BodyText"/>
      </w:pPr>
      <w:r>
        <w:br w:type="page"/>
      </w:r>
    </w:p>
    <w:p w:rsidR="002B3DAD" w:rsidRDefault="002B3DAD">
      <w:pPr>
        <w:rPr>
          <w:b/>
        </w:rPr>
      </w:pPr>
    </w:p>
    <w:p w:rsidR="002B3DAD" w:rsidRPr="00D5721D" w:rsidRDefault="002B3DAD" w:rsidP="00D5721D">
      <w:pPr>
        <w:pStyle w:val="Heading2"/>
        <w:numPr>
          <w:ilvl w:val="1"/>
          <w:numId w:val="6"/>
        </w:numPr>
        <w:rPr>
          <w:sz w:val="26"/>
          <w:szCs w:val="26"/>
        </w:rPr>
      </w:pPr>
      <w:bookmarkStart w:id="1502" w:name="_Toc489006758"/>
      <w:r w:rsidRPr="00D5721D">
        <w:rPr>
          <w:sz w:val="26"/>
          <w:szCs w:val="26"/>
        </w:rPr>
        <w:t>DSR Route Group Measurements</w:t>
      </w:r>
      <w:bookmarkEnd w:id="1502"/>
    </w:p>
    <w:p w:rsidR="002B3DAD" w:rsidRPr="007157DC" w:rsidRDefault="002B3DAD" w:rsidP="00D44CD9">
      <w:pPr>
        <w:pStyle w:val="Heading7"/>
        <w:numPr>
          <w:ilvl w:val="2"/>
          <w:numId w:val="6"/>
        </w:numPr>
        <w:ind w:right="-72"/>
      </w:pPr>
      <w:r w:rsidRPr="007157DC">
        <w:t>Description</w:t>
      </w:r>
    </w:p>
    <w:p w:rsidR="002B3DAD" w:rsidRPr="007157DC" w:rsidRDefault="002B3DAD" w:rsidP="002B3DAD">
      <w:pPr>
        <w:pStyle w:val="BodyText"/>
      </w:pPr>
      <w:r>
        <w:t>The Route</w:t>
      </w:r>
      <w:r w:rsidRPr="002B3DAD">
        <w:t xml:space="preserve"> Group Measurements </w:t>
      </w:r>
      <w:r w:rsidRPr="007157DC">
        <w:t xml:space="preserve">feature </w:t>
      </w:r>
      <w:r w:rsidRPr="002B3DAD">
        <w:t>adds traffic measurements per Route Group for additional traffic monitoring.</w:t>
      </w:r>
    </w:p>
    <w:p w:rsidR="002B3DAD" w:rsidRPr="002B3DAD" w:rsidRDefault="002B3DAD" w:rsidP="00F26828">
      <w:pPr>
        <w:pStyle w:val="BodyText"/>
        <w:numPr>
          <w:ilvl w:val="0"/>
          <w:numId w:val="9"/>
        </w:numPr>
      </w:pPr>
      <w:r w:rsidRPr="002B3DAD">
        <w:t>Support for the following ‘per Route Group’ measurements</w:t>
      </w:r>
    </w:p>
    <w:p w:rsidR="002B3DAD" w:rsidRPr="002B3DAD" w:rsidRDefault="002B3DAD" w:rsidP="00F26828">
      <w:pPr>
        <w:pStyle w:val="BodyText"/>
        <w:numPr>
          <w:ilvl w:val="1"/>
          <w:numId w:val="9"/>
        </w:numPr>
      </w:pPr>
      <w:r w:rsidRPr="002B3DAD">
        <w:t>Number of Request messages send with Priority-0 to Priority-15.</w:t>
      </w:r>
    </w:p>
    <w:p w:rsidR="002B3DAD" w:rsidRPr="002B3DAD" w:rsidRDefault="002B3DAD" w:rsidP="00F26828">
      <w:pPr>
        <w:pStyle w:val="BodyText"/>
        <w:numPr>
          <w:ilvl w:val="1"/>
          <w:numId w:val="9"/>
        </w:numPr>
      </w:pPr>
      <w:r w:rsidRPr="002B3DAD">
        <w:t>Number of Answer messages received with Result-Code 2xxx &amp; non-2xxx.</w:t>
      </w:r>
    </w:p>
    <w:p w:rsidR="002B3DAD" w:rsidRPr="002B3DAD" w:rsidRDefault="002B3DAD" w:rsidP="00F26828">
      <w:pPr>
        <w:pStyle w:val="BodyText"/>
        <w:numPr>
          <w:ilvl w:val="1"/>
          <w:numId w:val="9"/>
        </w:numPr>
      </w:pPr>
      <w:r w:rsidRPr="002B3DAD">
        <w:t>Route Group selected as Primary Route Group within a Route List</w:t>
      </w:r>
    </w:p>
    <w:p w:rsidR="002B3DAD" w:rsidRPr="002B3DAD" w:rsidRDefault="002B3DAD" w:rsidP="00F26828">
      <w:pPr>
        <w:pStyle w:val="BodyText"/>
        <w:numPr>
          <w:ilvl w:val="1"/>
          <w:numId w:val="9"/>
        </w:numPr>
      </w:pPr>
      <w:r w:rsidRPr="002B3DAD">
        <w:t>Route Group was selected for routing a Request message due to Route Group overflow routing</w:t>
      </w:r>
    </w:p>
    <w:p w:rsidR="002B3DAD" w:rsidRPr="002B3DAD" w:rsidRDefault="002B3DAD" w:rsidP="00F26828">
      <w:pPr>
        <w:pStyle w:val="BodyText"/>
        <w:numPr>
          <w:ilvl w:val="1"/>
          <w:numId w:val="9"/>
        </w:numPr>
      </w:pPr>
      <w:r w:rsidRPr="002B3DAD">
        <w:t>Average Upstream transaction response time</w:t>
      </w:r>
    </w:p>
    <w:p w:rsidR="002B3DAD" w:rsidRPr="002B3DAD" w:rsidRDefault="002B3DAD" w:rsidP="00F26828">
      <w:pPr>
        <w:pStyle w:val="BodyText"/>
        <w:numPr>
          <w:ilvl w:val="1"/>
          <w:numId w:val="9"/>
        </w:numPr>
      </w:pPr>
      <w:r w:rsidRPr="002B3DAD">
        <w:t>Route Group was selected for routing a Request message but no egress connection candidates were found</w:t>
      </w:r>
    </w:p>
    <w:p w:rsidR="00DF2A69" w:rsidRPr="00DF2A69" w:rsidRDefault="002B3DAD" w:rsidP="00F26828">
      <w:pPr>
        <w:pStyle w:val="BodyText"/>
        <w:numPr>
          <w:ilvl w:val="1"/>
          <w:numId w:val="9"/>
        </w:numPr>
        <w:rPr>
          <w:b/>
        </w:rPr>
      </w:pPr>
      <w:r w:rsidRPr="002B3DAD">
        <w:t>Number of Answer time-outs</w:t>
      </w:r>
    </w:p>
    <w:p w:rsidR="00D44CD9" w:rsidRPr="00E13F1F" w:rsidRDefault="00D44CD9" w:rsidP="00D44CD9">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D44CD9" w:rsidRDefault="00D44CD9" w:rsidP="00F26828">
      <w:pPr>
        <w:pStyle w:val="BodyText"/>
        <w:numPr>
          <w:ilvl w:val="0"/>
          <w:numId w:val="9"/>
        </w:numPr>
      </w:pPr>
      <w:r>
        <w:t>N/A</w:t>
      </w:r>
    </w:p>
    <w:p w:rsidR="00DF2A69" w:rsidRPr="00D44CD9" w:rsidRDefault="00D44CD9" w:rsidP="00D44CD9">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DF2A69" w:rsidRPr="00DF2A69" w:rsidRDefault="00DF2A69" w:rsidP="00D44CD9">
      <w:pPr>
        <w:pStyle w:val="Heading7"/>
        <w:numPr>
          <w:ilvl w:val="2"/>
          <w:numId w:val="6"/>
        </w:numPr>
        <w:ind w:right="-72"/>
      </w:pPr>
      <w:r>
        <w:t>Configuration</w:t>
      </w:r>
    </w:p>
    <w:p w:rsidR="00DF2A69" w:rsidRDefault="00DF2A69" w:rsidP="00DF2A69">
      <w:pPr>
        <w:pStyle w:val="BodyText"/>
        <w:rPr>
          <w:b/>
        </w:rPr>
      </w:pPr>
      <w:r w:rsidRPr="00DF2A69">
        <w:rPr>
          <w:b/>
          <w:noProof/>
          <w:lang w:eastAsia="en-US"/>
        </w:rPr>
        <w:drawing>
          <wp:inline distT="0" distB="0" distL="0" distR="0">
            <wp:extent cx="7067550" cy="2933700"/>
            <wp:effectExtent l="19050" t="0" r="0" b="0"/>
            <wp:docPr id="34" name="Picture 2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cstate="print"/>
                    <a:stretch>
                      <a:fillRect/>
                    </a:stretch>
                  </pic:blipFill>
                  <pic:spPr>
                    <a:xfrm>
                      <a:off x="0" y="0"/>
                      <a:ext cx="7074800" cy="2936709"/>
                    </a:xfrm>
                    <a:prstGeom prst="rect">
                      <a:avLst/>
                    </a:prstGeom>
                  </pic:spPr>
                </pic:pic>
              </a:graphicData>
            </a:graphic>
          </wp:inline>
        </w:drawing>
      </w:r>
    </w:p>
    <w:p w:rsidR="00B532DB" w:rsidRDefault="00B532DB">
      <w:pPr>
        <w:rPr>
          <w:b/>
          <w:i/>
        </w:rPr>
      </w:pPr>
    </w:p>
    <w:p w:rsidR="00B532DB" w:rsidRPr="00B532DB" w:rsidRDefault="00B532DB" w:rsidP="00B532DB">
      <w:pPr>
        <w:pStyle w:val="BodyText"/>
        <w:rPr>
          <w:b/>
          <w:i/>
        </w:rPr>
      </w:pPr>
      <w:bookmarkStart w:id="1503" w:name="_Toc489006783"/>
      <w:r w:rsidRPr="00487B97">
        <w:rPr>
          <w:b/>
          <w:i/>
        </w:rPr>
        <w:t xml:space="preserve">Figure </w:t>
      </w:r>
      <w:r w:rsidR="00EE4C9B" w:rsidRPr="00487B97">
        <w:rPr>
          <w:b/>
          <w:i/>
        </w:rPr>
        <w:fldChar w:fldCharType="begin"/>
      </w:r>
      <w:r w:rsidRPr="00487B97">
        <w:rPr>
          <w:b/>
          <w:i/>
        </w:rPr>
        <w:instrText xml:space="preserve"> SEQ Figure \* ARABIC </w:instrText>
      </w:r>
      <w:r w:rsidR="00EE4C9B" w:rsidRPr="00487B97">
        <w:rPr>
          <w:b/>
          <w:i/>
        </w:rPr>
        <w:fldChar w:fldCharType="separate"/>
      </w:r>
      <w:r w:rsidR="00371D7C">
        <w:rPr>
          <w:b/>
          <w:i/>
          <w:noProof/>
        </w:rPr>
        <w:t>12</w:t>
      </w:r>
      <w:r w:rsidR="00EE4C9B" w:rsidRPr="00487B97">
        <w:rPr>
          <w:b/>
          <w:i/>
        </w:rPr>
        <w:fldChar w:fldCharType="end"/>
      </w:r>
      <w:r w:rsidRPr="00487B97">
        <w:rPr>
          <w:b/>
          <w:i/>
        </w:rPr>
        <w:t xml:space="preserve"> –</w:t>
      </w:r>
      <w:r w:rsidRPr="00B532DB">
        <w:rPr>
          <w:b/>
          <w:i/>
        </w:rPr>
        <w:t xml:space="preserve"> Configure DSR Route Group Measurements</w:t>
      </w:r>
      <w:bookmarkEnd w:id="1503"/>
    </w:p>
    <w:p w:rsidR="00DF2A69" w:rsidRDefault="00DF2A69">
      <w:pPr>
        <w:rPr>
          <w:b/>
        </w:rPr>
      </w:pPr>
      <w:r>
        <w:rPr>
          <w:b/>
        </w:rPr>
        <w:br w:type="page"/>
      </w:r>
    </w:p>
    <w:p w:rsidR="00DF2A69" w:rsidRDefault="00DF2A69" w:rsidP="00DF2A69">
      <w:pPr>
        <w:pStyle w:val="BodyText"/>
        <w:rPr>
          <w:b/>
        </w:rPr>
      </w:pPr>
    </w:p>
    <w:p w:rsidR="00D86F9B" w:rsidRPr="00D86F9B" w:rsidRDefault="00DF2A69" w:rsidP="00DF2A69">
      <w:pPr>
        <w:pStyle w:val="Heading7"/>
        <w:numPr>
          <w:ilvl w:val="2"/>
          <w:numId w:val="6"/>
        </w:numPr>
        <w:ind w:right="-72"/>
        <w:rPr>
          <w:bCs/>
        </w:rPr>
      </w:pPr>
      <w:r w:rsidRPr="00DF2A69">
        <w:rPr>
          <w:bCs/>
        </w:rPr>
        <w:t>Measurements Added</w:t>
      </w:r>
    </w:p>
    <w:tbl>
      <w:tblPr>
        <w:tblW w:w="10093" w:type="dxa"/>
        <w:tblInd w:w="95" w:type="dxa"/>
        <w:tblLook w:val="04A0" w:firstRow="1" w:lastRow="0" w:firstColumn="1" w:lastColumn="0" w:noHBand="0" w:noVBand="1"/>
      </w:tblPr>
      <w:tblGrid>
        <w:gridCol w:w="1093"/>
        <w:gridCol w:w="3420"/>
        <w:gridCol w:w="1080"/>
        <w:gridCol w:w="4500"/>
      </w:tblGrid>
      <w:tr w:rsidR="00D86F9B" w:rsidRPr="00430683" w:rsidTr="00D86F9B">
        <w:trPr>
          <w:trHeight w:val="300"/>
        </w:trPr>
        <w:tc>
          <w:tcPr>
            <w:tcW w:w="1093" w:type="dxa"/>
            <w:tcBorders>
              <w:top w:val="single" w:sz="4" w:space="0" w:color="auto"/>
              <w:left w:val="single" w:sz="4" w:space="0" w:color="auto"/>
              <w:bottom w:val="single" w:sz="4" w:space="0" w:color="000000"/>
              <w:right w:val="single" w:sz="4" w:space="0" w:color="auto"/>
            </w:tcBorders>
            <w:shd w:val="clear" w:color="000000" w:fill="F2F2F2" w:themeFill="background1" w:themeFillShade="F2"/>
            <w:noWrap/>
            <w:vAlign w:val="bottom"/>
            <w:hideMark/>
          </w:tcPr>
          <w:p w:rsidR="00D86F9B" w:rsidRPr="00430683" w:rsidRDefault="00D86F9B" w:rsidP="00D86F9B">
            <w:pPr>
              <w:jc w:val="right"/>
              <w:rPr>
                <w:rFonts w:ascii="Calibri" w:hAnsi="Calibri" w:cs="Calibri"/>
                <w:color w:val="000000"/>
              </w:rPr>
            </w:pPr>
            <w:r>
              <w:rPr>
                <w:rFonts w:ascii="Calibri" w:hAnsi="Calibri" w:cs="Calibri"/>
                <w:color w:val="000000"/>
              </w:rPr>
              <w:t>Number</w:t>
            </w:r>
          </w:p>
        </w:tc>
        <w:tc>
          <w:tcPr>
            <w:tcW w:w="3420" w:type="dxa"/>
            <w:tcBorders>
              <w:top w:val="single" w:sz="4" w:space="0" w:color="auto"/>
              <w:left w:val="nil"/>
              <w:bottom w:val="single" w:sz="4" w:space="0" w:color="000000"/>
              <w:right w:val="single" w:sz="4" w:space="0" w:color="auto"/>
            </w:tcBorders>
            <w:shd w:val="clear" w:color="000000" w:fill="F2F2F2" w:themeFill="background1" w:themeFillShade="F2"/>
            <w:noWrap/>
            <w:vAlign w:val="bottom"/>
            <w:hideMark/>
          </w:tcPr>
          <w:p w:rsidR="00D86F9B" w:rsidRPr="00430683" w:rsidRDefault="00D86F9B" w:rsidP="00D86F9B">
            <w:pPr>
              <w:rPr>
                <w:rFonts w:ascii="Calibri" w:hAnsi="Calibri" w:cs="Calibri"/>
                <w:color w:val="000000"/>
              </w:rPr>
            </w:pPr>
            <w:r>
              <w:rPr>
                <w:rFonts w:ascii="Calibri" w:hAnsi="Calibri" w:cs="Calibri"/>
                <w:color w:val="000000"/>
              </w:rPr>
              <w:t>Name</w:t>
            </w:r>
          </w:p>
        </w:tc>
        <w:tc>
          <w:tcPr>
            <w:tcW w:w="1080" w:type="dxa"/>
            <w:tcBorders>
              <w:top w:val="single" w:sz="4" w:space="0" w:color="auto"/>
              <w:left w:val="nil"/>
              <w:bottom w:val="single" w:sz="4" w:space="0" w:color="000000"/>
              <w:right w:val="single" w:sz="4" w:space="0" w:color="auto"/>
            </w:tcBorders>
            <w:shd w:val="clear" w:color="000000" w:fill="F2F2F2" w:themeFill="background1" w:themeFillShade="F2"/>
            <w:noWrap/>
            <w:vAlign w:val="bottom"/>
            <w:hideMark/>
          </w:tcPr>
          <w:p w:rsidR="00D86F9B" w:rsidRPr="00430683" w:rsidRDefault="00D86F9B" w:rsidP="00D86F9B">
            <w:pPr>
              <w:rPr>
                <w:rFonts w:ascii="Calibri" w:hAnsi="Calibri" w:cs="Calibri"/>
                <w:color w:val="000000"/>
              </w:rPr>
            </w:pPr>
            <w:r>
              <w:rPr>
                <w:rFonts w:ascii="Calibri" w:hAnsi="Calibri" w:cs="Calibri"/>
                <w:color w:val="000000"/>
              </w:rPr>
              <w:t xml:space="preserve">Interval </w:t>
            </w:r>
          </w:p>
        </w:tc>
        <w:tc>
          <w:tcPr>
            <w:tcW w:w="4500" w:type="dxa"/>
            <w:tcBorders>
              <w:top w:val="single" w:sz="4" w:space="0" w:color="auto"/>
              <w:left w:val="nil"/>
              <w:bottom w:val="single" w:sz="4" w:space="0" w:color="000000"/>
              <w:right w:val="single" w:sz="4" w:space="0" w:color="auto"/>
            </w:tcBorders>
            <w:shd w:val="clear" w:color="000000" w:fill="F2F2F2" w:themeFill="background1" w:themeFillShade="F2"/>
            <w:noWrap/>
            <w:vAlign w:val="bottom"/>
            <w:hideMark/>
          </w:tcPr>
          <w:p w:rsidR="00D86F9B" w:rsidRPr="00430683" w:rsidRDefault="00D86F9B" w:rsidP="00D86F9B">
            <w:pPr>
              <w:rPr>
                <w:rFonts w:ascii="Calibri" w:hAnsi="Calibri" w:cs="Calibri"/>
                <w:color w:val="000000"/>
              </w:rPr>
            </w:pPr>
            <w:r w:rsidRPr="00430683">
              <w:rPr>
                <w:rFonts w:ascii="Calibri" w:hAnsi="Calibri" w:cs="Calibri"/>
                <w:color w:val="000000"/>
              </w:rPr>
              <w:t>Description</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14463</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RouteGrpTxReqPri0</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Priority-0.</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14464</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RouteGrpTxReqPri1</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Priority-1.</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14465</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RouteGrpTxReqPri2</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Priority-2.</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14466</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RouteGrpTxReqPri3</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Priority-3.</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14467</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RouteGrpTxReqPri4</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Priority-4.</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14468</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RouteGrpTxReqPri5</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Priority-5.</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14469</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RouteGrpTxReqPri6</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Priority-6.</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14470</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RouteGrpTxReqPri7</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Priority-7.</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14471</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RouteGrpTxReqPri8</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Priority-8.</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14472</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RouteGrpTxReqPri9</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Priority-9.</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14473</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RouteGrpTxReqPri10</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Priority-10.</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14474</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RouteGrpTxReqPri11</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Priority-11.</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14475</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RouteGrpTxReqPri12</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Priority-12.</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14476</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RouteGrpTxReqPri13</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Priority-13.</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14477</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RouteGrpTxReqPri14</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Priority-14.</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14478</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RouteGrpTxReqPri15</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Request messages sent with Priority-15.</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14479</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RouteGrpRxAns2xxx</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Answer messages received with Result-Code 2xxx.</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14480</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RouteGrpRxAnsNon2xxx</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Answer messages received with Result-Code non-2xxx.</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14481</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RouteGrpSelectedPrimaryWithinRL</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times Route Group was selected as the Primary Route Group within a Route List.</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14482</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RouteGrpSelectedNonPrimaryWithinRL</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times Route Group was selected for routing a Request message due to Route Group overflow routing.</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14483</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RouteGrpTmResponseTimeUpstream</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Average Upstream transaction response time.</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14484</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RouteGrpSelectedNoEgressConnFound</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times Route Group was selected for routing a Request message but no egress connection candidates were found.</w:t>
            </w:r>
          </w:p>
        </w:tc>
      </w:tr>
      <w:tr w:rsidR="00D86F9B" w:rsidRPr="00430683" w:rsidTr="00D86F9B">
        <w:trPr>
          <w:trHeight w:val="300"/>
        </w:trPr>
        <w:tc>
          <w:tcPr>
            <w:tcW w:w="1093" w:type="dxa"/>
            <w:tcBorders>
              <w:top w:val="single" w:sz="4" w:space="0" w:color="000000"/>
              <w:left w:val="single" w:sz="4" w:space="0" w:color="auto"/>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jc w:val="right"/>
              <w:rPr>
                <w:rFonts w:ascii="Calibri" w:hAnsi="Calibri" w:cs="Calibri"/>
                <w:color w:val="000000"/>
                <w:szCs w:val="22"/>
              </w:rPr>
            </w:pPr>
            <w:r w:rsidRPr="00430683">
              <w:rPr>
                <w:rFonts w:ascii="Calibri" w:hAnsi="Calibri" w:cs="Calibri"/>
                <w:color w:val="000000"/>
                <w:szCs w:val="22"/>
              </w:rPr>
              <w:t>14485</w:t>
            </w:r>
          </w:p>
        </w:tc>
        <w:tc>
          <w:tcPr>
            <w:tcW w:w="342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RouteGrpAnswerTimeout</w:t>
            </w:r>
          </w:p>
        </w:tc>
        <w:tc>
          <w:tcPr>
            <w:tcW w:w="108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5min</w:t>
            </w:r>
          </w:p>
        </w:tc>
        <w:tc>
          <w:tcPr>
            <w:tcW w:w="4500" w:type="dxa"/>
            <w:tcBorders>
              <w:top w:val="single" w:sz="4" w:space="0" w:color="000000"/>
              <w:left w:val="nil"/>
              <w:bottom w:val="single" w:sz="4" w:space="0" w:color="000000"/>
              <w:right w:val="single" w:sz="4" w:space="0" w:color="auto"/>
            </w:tcBorders>
            <w:shd w:val="clear" w:color="000000" w:fill="FFFFFF" w:themeFill="background1"/>
            <w:noWrap/>
            <w:vAlign w:val="bottom"/>
            <w:hideMark/>
          </w:tcPr>
          <w:p w:rsidR="00D86F9B" w:rsidRPr="00430683" w:rsidRDefault="00D86F9B" w:rsidP="00D86F9B">
            <w:pPr>
              <w:rPr>
                <w:rFonts w:ascii="Calibri" w:hAnsi="Calibri" w:cs="Calibri"/>
                <w:color w:val="000000"/>
                <w:szCs w:val="22"/>
              </w:rPr>
            </w:pPr>
            <w:r w:rsidRPr="00430683">
              <w:rPr>
                <w:rFonts w:ascii="Calibri" w:hAnsi="Calibri" w:cs="Calibri"/>
                <w:color w:val="000000"/>
                <w:szCs w:val="22"/>
              </w:rPr>
              <w:t>Number of times that an Answer response was not received from a peer before the maximum allowed time defined by the "Pending Answer Timer" value.</w:t>
            </w:r>
          </w:p>
        </w:tc>
      </w:tr>
    </w:tbl>
    <w:p w:rsidR="00D86F9B" w:rsidRDefault="00D86F9B" w:rsidP="00D86F9B"/>
    <w:p w:rsidR="00630875" w:rsidRDefault="00630875" w:rsidP="00DF2A69">
      <w:pPr>
        <w:pStyle w:val="BodyText"/>
        <w:rPr>
          <w:b/>
        </w:rPr>
      </w:pPr>
    </w:p>
    <w:p w:rsidR="00DF2A69" w:rsidRDefault="00DF2A69" w:rsidP="00DF2A69">
      <w:pPr>
        <w:pStyle w:val="BodyText"/>
        <w:rPr>
          <w:b/>
        </w:rPr>
      </w:pPr>
    </w:p>
    <w:p w:rsidR="00A508FE" w:rsidRPr="00EA75C5" w:rsidRDefault="00A508FE">
      <w:pPr>
        <w:pStyle w:val="BodyText"/>
        <w:rPr>
          <w:b/>
        </w:rPr>
      </w:pPr>
    </w:p>
    <w:p w:rsidR="00AB1DE6" w:rsidRDefault="00AB1DE6">
      <w:pPr>
        <w:rPr>
          <w:rFonts w:ascii="Arial" w:hAnsi="Arial"/>
          <w:b/>
          <w:i/>
          <w:caps/>
          <w:sz w:val="26"/>
          <w:szCs w:val="26"/>
        </w:rPr>
      </w:pPr>
      <w:bookmarkStart w:id="1504" w:name="_machine-to-machine_Interface_(MMI)"/>
      <w:bookmarkEnd w:id="1504"/>
      <w:r>
        <w:rPr>
          <w:sz w:val="26"/>
          <w:szCs w:val="26"/>
        </w:rPr>
        <w:br w:type="page"/>
      </w:r>
    </w:p>
    <w:p w:rsidR="006D2B6D" w:rsidRDefault="00D5721D">
      <w:pPr>
        <w:pStyle w:val="Heading2"/>
        <w:numPr>
          <w:ilvl w:val="1"/>
          <w:numId w:val="6"/>
        </w:numPr>
        <w:rPr>
          <w:sz w:val="26"/>
          <w:szCs w:val="26"/>
        </w:rPr>
      </w:pPr>
      <w:bookmarkStart w:id="1505" w:name="_Toc489006759"/>
      <w:r>
        <w:rPr>
          <w:sz w:val="26"/>
          <w:szCs w:val="26"/>
        </w:rPr>
        <w:lastRenderedPageBreak/>
        <w:t xml:space="preserve">Feature machine-to-machine </w:t>
      </w:r>
      <w:r w:rsidR="003C06D3">
        <w:rPr>
          <w:sz w:val="26"/>
          <w:szCs w:val="26"/>
        </w:rPr>
        <w:t>(MMI)</w:t>
      </w:r>
      <w:r>
        <w:rPr>
          <w:sz w:val="26"/>
          <w:szCs w:val="26"/>
        </w:rPr>
        <w:t xml:space="preserve"> Updates</w:t>
      </w:r>
      <w:bookmarkEnd w:id="1505"/>
    </w:p>
    <w:p w:rsidR="006D2B6D" w:rsidRDefault="003C06D3">
      <w:pPr>
        <w:pStyle w:val="Heading7"/>
        <w:numPr>
          <w:ilvl w:val="2"/>
          <w:numId w:val="6"/>
        </w:numPr>
      </w:pPr>
      <w:r>
        <w:t>Description</w:t>
      </w:r>
    </w:p>
    <w:p w:rsidR="00250C50" w:rsidRDefault="00250C50" w:rsidP="00250C50">
      <w:pPr>
        <w:pStyle w:val="BodyText"/>
      </w:pPr>
      <w:r>
        <w:t>The</w:t>
      </w:r>
      <w:r w:rsidRPr="00250C50">
        <w:t xml:space="preserve"> </w:t>
      </w:r>
      <w:r w:rsidRPr="007157DC">
        <w:t xml:space="preserve">feature </w:t>
      </w:r>
      <w:r w:rsidRPr="002B3DAD">
        <w:t xml:space="preserve">adds </w:t>
      </w:r>
      <w:r w:rsidR="00650A9F">
        <w:t xml:space="preserve">MMI </w:t>
      </w:r>
      <w:r>
        <w:t>support for the following features:</w:t>
      </w:r>
    </w:p>
    <w:p w:rsidR="006D2B6D" w:rsidRDefault="00250C50" w:rsidP="00F26828">
      <w:pPr>
        <w:pStyle w:val="BodyText"/>
        <w:numPr>
          <w:ilvl w:val="0"/>
          <w:numId w:val="9"/>
        </w:numPr>
      </w:pPr>
      <w:r w:rsidRPr="00250C50">
        <w:t>Answer on Any Connection</w:t>
      </w:r>
    </w:p>
    <w:p w:rsidR="00250C50" w:rsidRDefault="00250C50" w:rsidP="00F26828">
      <w:pPr>
        <w:pStyle w:val="BodyText"/>
        <w:numPr>
          <w:ilvl w:val="1"/>
          <w:numId w:val="9"/>
        </w:numPr>
      </w:pPr>
      <w:r>
        <w:t>Optional attribute “</w:t>
      </w:r>
      <w:r w:rsidRPr="00250C50">
        <w:rPr>
          <w:i/>
          <w:iCs/>
        </w:rPr>
        <w:t>answerOnAnyEnabledConnection</w:t>
      </w:r>
      <w:r>
        <w:rPr>
          <w:i/>
          <w:iCs/>
        </w:rPr>
        <w:t xml:space="preserve">” </w:t>
      </w:r>
      <w:r>
        <w:t>added to the PeerNodes Managed Object</w:t>
      </w:r>
    </w:p>
    <w:p w:rsidR="00250C50" w:rsidRDefault="00250C50" w:rsidP="00F26828">
      <w:pPr>
        <w:pStyle w:val="BodyText"/>
        <w:numPr>
          <w:ilvl w:val="0"/>
          <w:numId w:val="9"/>
        </w:numPr>
      </w:pPr>
      <w:r w:rsidRPr="00250C50">
        <w:t>Route Group Measurement</w:t>
      </w:r>
    </w:p>
    <w:p w:rsidR="00250C50" w:rsidRDefault="00250C50" w:rsidP="00F26828">
      <w:pPr>
        <w:pStyle w:val="BodyText"/>
        <w:numPr>
          <w:ilvl w:val="1"/>
          <w:numId w:val="9"/>
        </w:numPr>
      </w:pPr>
      <w:r>
        <w:t xml:space="preserve">Optional attribute </w:t>
      </w:r>
      <w:r w:rsidR="003F0A6F">
        <w:t>“</w:t>
      </w:r>
      <w:r w:rsidR="003F0A6F" w:rsidRPr="003F0A6F">
        <w:rPr>
          <w:i/>
          <w:iCs/>
        </w:rPr>
        <w:t>isTrafficMeasuringEnabled</w:t>
      </w:r>
      <w:r w:rsidR="003F0A6F">
        <w:rPr>
          <w:i/>
          <w:iCs/>
        </w:rPr>
        <w:t xml:space="preserve">”  </w:t>
      </w:r>
      <w:r>
        <w:t xml:space="preserve">added to the </w:t>
      </w:r>
      <w:r w:rsidRPr="00250C50">
        <w:t>Routegroups</w:t>
      </w:r>
      <w:r>
        <w:t xml:space="preserve"> Managed Object </w:t>
      </w:r>
    </w:p>
    <w:p w:rsidR="00250C50" w:rsidRDefault="00250C50" w:rsidP="00F26828">
      <w:pPr>
        <w:pStyle w:val="BodyText"/>
        <w:numPr>
          <w:ilvl w:val="0"/>
          <w:numId w:val="9"/>
        </w:numPr>
      </w:pPr>
      <w:r>
        <w:t>DRMP</w:t>
      </w:r>
    </w:p>
    <w:p w:rsidR="003F0A6F" w:rsidRPr="003F0A6F" w:rsidRDefault="003F0A6F" w:rsidP="00AB1DE6">
      <w:pPr>
        <w:pStyle w:val="BodyText"/>
        <w:numPr>
          <w:ilvl w:val="1"/>
          <w:numId w:val="9"/>
        </w:numPr>
        <w:spacing w:after="60"/>
      </w:pPr>
      <w:r w:rsidRPr="003F0A6F">
        <w:rPr>
          <w:iCs/>
        </w:rPr>
        <w:t>Application Name</w:t>
      </w:r>
      <w:r>
        <w:rPr>
          <w:iCs/>
        </w:rPr>
        <w:t xml:space="preserve"> </w:t>
      </w:r>
      <w:r>
        <w:t xml:space="preserve">added to the </w:t>
      </w:r>
      <w:r w:rsidRPr="003F0A6F">
        <w:t>ApplicationPriorityOptions</w:t>
      </w:r>
      <w:r>
        <w:t xml:space="preserve"> Managed Object</w:t>
      </w:r>
    </w:p>
    <w:p w:rsidR="003F0A6F" w:rsidRPr="003F0A6F" w:rsidRDefault="003F0A6F" w:rsidP="00AB1DE6">
      <w:pPr>
        <w:pStyle w:val="BodyText"/>
        <w:numPr>
          <w:ilvl w:val="1"/>
          <w:numId w:val="9"/>
        </w:numPr>
        <w:spacing w:after="60"/>
      </w:pPr>
      <w:r w:rsidRPr="003F0A6F">
        <w:rPr>
          <w:iCs/>
        </w:rPr>
        <w:t>Application Id</w:t>
      </w:r>
      <w:r>
        <w:rPr>
          <w:iCs/>
        </w:rPr>
        <w:t xml:space="preserve"> </w:t>
      </w:r>
      <w:r>
        <w:t xml:space="preserve">added to the </w:t>
      </w:r>
      <w:r w:rsidRPr="003F0A6F">
        <w:t>ApplicationPriorityOptions</w:t>
      </w:r>
      <w:r>
        <w:t xml:space="preserve"> Managed Object</w:t>
      </w:r>
    </w:p>
    <w:p w:rsidR="003F0A6F" w:rsidRPr="003F0A6F" w:rsidRDefault="003F0A6F" w:rsidP="00AB1DE6">
      <w:pPr>
        <w:pStyle w:val="BodyText"/>
        <w:numPr>
          <w:ilvl w:val="1"/>
          <w:numId w:val="9"/>
        </w:numPr>
        <w:spacing w:after="60"/>
      </w:pPr>
      <w:r w:rsidRPr="003F0A6F">
        <w:rPr>
          <w:iCs/>
        </w:rPr>
        <w:t>NGN-PS 3GPP AVP Admin State</w:t>
      </w:r>
      <w:r>
        <w:rPr>
          <w:iCs/>
        </w:rPr>
        <w:t xml:space="preserve"> </w:t>
      </w:r>
      <w:r>
        <w:t xml:space="preserve">added to the </w:t>
      </w:r>
      <w:r w:rsidRPr="003F0A6F">
        <w:t>ApplicationPriorityOptions</w:t>
      </w:r>
      <w:r>
        <w:t xml:space="preserve"> Managed Object</w:t>
      </w:r>
    </w:p>
    <w:p w:rsidR="003F0A6F" w:rsidRPr="003F0A6F" w:rsidRDefault="003F0A6F" w:rsidP="00AB1DE6">
      <w:pPr>
        <w:pStyle w:val="BodyText"/>
        <w:numPr>
          <w:ilvl w:val="1"/>
          <w:numId w:val="9"/>
        </w:numPr>
        <w:spacing w:after="60"/>
      </w:pPr>
      <w:r w:rsidRPr="003F0A6F">
        <w:rPr>
          <w:iCs/>
        </w:rPr>
        <w:t>NGN-PS DRMP AVP Admin State</w:t>
      </w:r>
      <w:r>
        <w:rPr>
          <w:iCs/>
        </w:rPr>
        <w:t xml:space="preserve"> </w:t>
      </w:r>
      <w:r>
        <w:t xml:space="preserve">added to the </w:t>
      </w:r>
      <w:r w:rsidRPr="003F0A6F">
        <w:t>ApplicationPriorityOptions</w:t>
      </w:r>
      <w:r>
        <w:t xml:space="preserve"> Managed Object</w:t>
      </w:r>
    </w:p>
    <w:p w:rsidR="003F0A6F" w:rsidRPr="003F0A6F" w:rsidRDefault="003F0A6F" w:rsidP="00AB1DE6">
      <w:pPr>
        <w:pStyle w:val="BodyText"/>
        <w:numPr>
          <w:ilvl w:val="1"/>
          <w:numId w:val="9"/>
        </w:numPr>
        <w:spacing w:after="60"/>
      </w:pPr>
      <w:r w:rsidRPr="003F0A6F">
        <w:rPr>
          <w:iCs/>
        </w:rPr>
        <w:t>Request DRMP AVP Admin State</w:t>
      </w:r>
      <w:r>
        <w:rPr>
          <w:iCs/>
        </w:rPr>
        <w:t xml:space="preserve"> </w:t>
      </w:r>
      <w:r>
        <w:t xml:space="preserve">added to the </w:t>
      </w:r>
      <w:r w:rsidRPr="003F0A6F">
        <w:t>ApplicationPriorityOptions</w:t>
      </w:r>
      <w:r>
        <w:t xml:space="preserve"> Managed Object</w:t>
      </w:r>
    </w:p>
    <w:p w:rsidR="003F0A6F" w:rsidRPr="003F0A6F" w:rsidRDefault="003F0A6F" w:rsidP="00AB1DE6">
      <w:pPr>
        <w:pStyle w:val="BodyText"/>
        <w:numPr>
          <w:ilvl w:val="1"/>
          <w:numId w:val="9"/>
        </w:numPr>
        <w:spacing w:after="60"/>
      </w:pPr>
      <w:r w:rsidRPr="003F0A6F">
        <w:rPr>
          <w:iCs/>
        </w:rPr>
        <w:t>Answer DRMP AVP Admin State</w:t>
      </w:r>
      <w:r>
        <w:rPr>
          <w:iCs/>
        </w:rPr>
        <w:t xml:space="preserve"> </w:t>
      </w:r>
      <w:r>
        <w:t xml:space="preserve">added to the </w:t>
      </w:r>
      <w:r w:rsidRPr="003F0A6F">
        <w:t>ApplicationPriorityOptions</w:t>
      </w:r>
      <w:r>
        <w:t xml:space="preserve"> Managed Object</w:t>
      </w:r>
    </w:p>
    <w:p w:rsidR="003F0A6F" w:rsidRPr="003F0A6F" w:rsidRDefault="003F0A6F" w:rsidP="00AB1DE6">
      <w:pPr>
        <w:pStyle w:val="BodyText"/>
        <w:numPr>
          <w:ilvl w:val="1"/>
          <w:numId w:val="9"/>
        </w:numPr>
        <w:spacing w:after="60"/>
      </w:pPr>
      <w:r w:rsidRPr="003F0A6F">
        <w:rPr>
          <w:iCs/>
        </w:rPr>
        <w:t xml:space="preserve">CPL1 Minimum Request Priority Allowed </w:t>
      </w:r>
      <w:r w:rsidRPr="003F0A6F">
        <w:t>added to the ConnCfgSet Managed Object</w:t>
      </w:r>
    </w:p>
    <w:p w:rsidR="003F0A6F" w:rsidRPr="003F0A6F" w:rsidRDefault="003F0A6F" w:rsidP="00AB1DE6">
      <w:pPr>
        <w:pStyle w:val="BodyText"/>
        <w:numPr>
          <w:ilvl w:val="1"/>
          <w:numId w:val="9"/>
        </w:numPr>
        <w:spacing w:after="60"/>
      </w:pPr>
      <w:r w:rsidRPr="003F0A6F">
        <w:rPr>
          <w:iCs/>
        </w:rPr>
        <w:t xml:space="preserve">CPL2 Minimum Request Priority Allowed </w:t>
      </w:r>
      <w:r w:rsidRPr="003F0A6F">
        <w:t>added to the ConnCfgSet Managed Object</w:t>
      </w:r>
    </w:p>
    <w:p w:rsidR="003F0A6F" w:rsidRDefault="003F0A6F" w:rsidP="00AB1DE6">
      <w:pPr>
        <w:pStyle w:val="BodyText"/>
        <w:numPr>
          <w:ilvl w:val="1"/>
          <w:numId w:val="9"/>
        </w:numPr>
        <w:spacing w:after="60"/>
      </w:pPr>
      <w:r>
        <w:rPr>
          <w:iCs/>
        </w:rPr>
        <w:t xml:space="preserve">CPL3 Minimum Request Priority </w:t>
      </w:r>
      <w:r w:rsidRPr="003F0A6F">
        <w:rPr>
          <w:iCs/>
        </w:rPr>
        <w:t>Allowed</w:t>
      </w:r>
      <w:r w:rsidRPr="003F0A6F">
        <w:t xml:space="preserve"> added</w:t>
      </w:r>
      <w:r>
        <w:t xml:space="preserve"> to the </w:t>
      </w:r>
      <w:r w:rsidRPr="003F0A6F">
        <w:t>ConnCfgSet</w:t>
      </w:r>
      <w:r>
        <w:t xml:space="preserve"> Managed Object</w:t>
      </w:r>
    </w:p>
    <w:p w:rsidR="009456B5" w:rsidRDefault="003F0A6F" w:rsidP="00AB1DE6">
      <w:pPr>
        <w:pStyle w:val="BodyText"/>
        <w:numPr>
          <w:ilvl w:val="1"/>
          <w:numId w:val="9"/>
        </w:numPr>
        <w:spacing w:after="60"/>
      </w:pPr>
      <w:r w:rsidRPr="003F0A6F">
        <w:t>Message Priority attribute</w:t>
      </w:r>
      <w:r>
        <w:t xml:space="preserve">  range </w:t>
      </w:r>
      <w:r w:rsidR="009456B5">
        <w:t xml:space="preserve">increased (0-MAX) in the </w:t>
      </w:r>
      <w:r w:rsidR="009456B5" w:rsidRPr="009456B5">
        <w:t xml:space="preserve">PeerRouteRule </w:t>
      </w:r>
      <w:r w:rsidR="009456B5">
        <w:t>Managed Object</w:t>
      </w:r>
    </w:p>
    <w:p w:rsidR="005F4CC4" w:rsidRDefault="005F4CC4" w:rsidP="00AB1DE6">
      <w:pPr>
        <w:pStyle w:val="BodyText"/>
        <w:numPr>
          <w:ilvl w:val="1"/>
          <w:numId w:val="9"/>
        </w:numPr>
        <w:spacing w:after="60"/>
      </w:pPr>
      <w:r>
        <w:t>Current Egress Transaction Rate (MPS) added to the Etg Managed Object</w:t>
      </w:r>
    </w:p>
    <w:p w:rsidR="005F4CC4" w:rsidRDefault="005F4CC4" w:rsidP="00AB1DE6">
      <w:pPr>
        <w:pStyle w:val="BodyText"/>
        <w:numPr>
          <w:ilvl w:val="1"/>
          <w:numId w:val="9"/>
        </w:numPr>
        <w:spacing w:after="60"/>
      </w:pPr>
      <w:r>
        <w:t>ETG Egress Request Rate deleted from the Etg Managed Object</w:t>
      </w:r>
    </w:p>
    <w:p w:rsidR="005F4CC4" w:rsidRDefault="005F4CC4" w:rsidP="00AB1DE6">
      <w:pPr>
        <w:pStyle w:val="BodyText"/>
        <w:numPr>
          <w:ilvl w:val="1"/>
          <w:numId w:val="9"/>
        </w:numPr>
        <w:spacing w:after="60"/>
      </w:pPr>
      <w:r>
        <w:t>Number of Pending Transactions added to the Etg Managed Object</w:t>
      </w:r>
    </w:p>
    <w:p w:rsidR="005F4CC4" w:rsidRDefault="005F4CC4" w:rsidP="00AB1DE6">
      <w:pPr>
        <w:pStyle w:val="BodyText"/>
        <w:numPr>
          <w:ilvl w:val="1"/>
          <w:numId w:val="9"/>
        </w:numPr>
        <w:spacing w:after="60"/>
      </w:pPr>
      <w:r>
        <w:t xml:space="preserve">ETL Egress Request Rate </w:t>
      </w:r>
      <w:r w:rsidR="00AF5F3B">
        <w:t>deleted from the Etg Managed Object</w:t>
      </w:r>
    </w:p>
    <w:p w:rsidR="00AF5F3B" w:rsidRDefault="00AF5F3B" w:rsidP="00AB1DE6">
      <w:pPr>
        <w:pStyle w:val="BodyText"/>
        <w:numPr>
          <w:ilvl w:val="1"/>
          <w:numId w:val="9"/>
        </w:numPr>
        <w:spacing w:after="60"/>
      </w:pPr>
      <w:r>
        <w:t>Offered Egress Transaction Rate (MPS) added to the Etg Managed Object</w:t>
      </w:r>
    </w:p>
    <w:p w:rsidR="00AF5F3B" w:rsidRDefault="00AF5F3B" w:rsidP="00AB1DE6">
      <w:pPr>
        <w:pStyle w:val="BodyText"/>
        <w:numPr>
          <w:ilvl w:val="1"/>
          <w:numId w:val="9"/>
        </w:numPr>
        <w:spacing w:after="60"/>
      </w:pPr>
      <w:r>
        <w:t>Number of ETG Pending Transactions deleted from the Etg Managed Object</w:t>
      </w:r>
    </w:p>
    <w:p w:rsidR="00AF5F3B" w:rsidRDefault="00AF5F3B" w:rsidP="00AB1DE6">
      <w:pPr>
        <w:pStyle w:val="BodyText"/>
        <w:numPr>
          <w:ilvl w:val="1"/>
          <w:numId w:val="9"/>
        </w:numPr>
        <w:spacing w:after="60"/>
      </w:pPr>
      <w:r>
        <w:t>Target Egress Transaction Rate (MPS) added to the Etg Managed Object</w:t>
      </w:r>
    </w:p>
    <w:p w:rsidR="00AF5F3B" w:rsidRDefault="00AF5F3B" w:rsidP="00AB1DE6">
      <w:pPr>
        <w:pStyle w:val="BodyText"/>
        <w:numPr>
          <w:ilvl w:val="1"/>
          <w:numId w:val="9"/>
        </w:numPr>
        <w:spacing w:after="60"/>
      </w:pPr>
      <w:r>
        <w:t>Number of ETL Pending Transactions deleted from the Etg Managed Object</w:t>
      </w:r>
    </w:p>
    <w:p w:rsidR="00AF5F3B" w:rsidRDefault="00AF5F3B" w:rsidP="00AB1DE6">
      <w:pPr>
        <w:pStyle w:val="BodyText"/>
        <w:numPr>
          <w:ilvl w:val="1"/>
          <w:numId w:val="9"/>
        </w:numPr>
        <w:spacing w:after="60"/>
      </w:pPr>
      <w:r>
        <w:t>Percent of Transactions Diverted (%) added to the Etg Managed Object</w:t>
      </w:r>
    </w:p>
    <w:p w:rsidR="008D02DF" w:rsidRDefault="00AF5F3B" w:rsidP="00AB1DE6">
      <w:pPr>
        <w:pStyle w:val="BodyText"/>
        <w:numPr>
          <w:ilvl w:val="1"/>
          <w:numId w:val="9"/>
        </w:numPr>
        <w:spacing w:after="60"/>
      </w:pPr>
      <w:r>
        <w:t>Average Egress Transaction Hold Time (ms) added to the Etg Managed Object</w:t>
      </w:r>
    </w:p>
    <w:p w:rsidR="003F0A6F" w:rsidRDefault="008D02DF" w:rsidP="00AB1DE6">
      <w:pPr>
        <w:pStyle w:val="BodyText"/>
        <w:numPr>
          <w:ilvl w:val="1"/>
          <w:numId w:val="9"/>
        </w:numPr>
        <w:spacing w:after="60"/>
      </w:pPr>
      <w:r w:rsidRPr="003F0A6F">
        <w:t>Message Priority attribute</w:t>
      </w:r>
      <w:r>
        <w:t xml:space="preserve">  range increased (0-MAX) in the MsgPriorityCfgSet Managed Object</w:t>
      </w:r>
    </w:p>
    <w:p w:rsidR="008D02DF" w:rsidRDefault="008D02DF" w:rsidP="00AB1DE6">
      <w:pPr>
        <w:pStyle w:val="BodyText"/>
        <w:numPr>
          <w:ilvl w:val="1"/>
          <w:numId w:val="9"/>
        </w:numPr>
        <w:spacing w:after="60"/>
      </w:pPr>
      <w:r>
        <w:t>Optional attribute “Convergence Time (msec)” added to the PendTransCfgSet Managed Object</w:t>
      </w:r>
    </w:p>
    <w:p w:rsidR="008D02DF" w:rsidRDefault="008D02DF" w:rsidP="00AB1DE6">
      <w:pPr>
        <w:pStyle w:val="BodyText"/>
        <w:numPr>
          <w:ilvl w:val="1"/>
          <w:numId w:val="9"/>
        </w:numPr>
        <w:spacing w:after="60"/>
      </w:pPr>
      <w:r>
        <w:t>Optional attribute “Discard Policy” added to the options Managed Object</w:t>
      </w:r>
    </w:p>
    <w:p w:rsidR="008D02DF" w:rsidRDefault="008D02DF" w:rsidP="00AB1DE6">
      <w:pPr>
        <w:pStyle w:val="BodyText"/>
        <w:numPr>
          <w:ilvl w:val="1"/>
          <w:numId w:val="9"/>
        </w:numPr>
        <w:spacing w:after="60"/>
      </w:pPr>
      <w:r>
        <w:t xml:space="preserve"> Optional attribute “ETG Mode” added to the options Managed Object</w:t>
      </w:r>
    </w:p>
    <w:p w:rsidR="008D02DF" w:rsidRDefault="008D02DF" w:rsidP="00AB1DE6">
      <w:pPr>
        <w:pStyle w:val="BodyText"/>
        <w:numPr>
          <w:ilvl w:val="1"/>
          <w:numId w:val="9"/>
        </w:numPr>
        <w:spacing w:after="60"/>
      </w:pPr>
      <w:r>
        <w:t>Optional attribute “AVP Code” deleted from the options Managed Object</w:t>
      </w:r>
    </w:p>
    <w:p w:rsidR="008D02DF" w:rsidRDefault="008D02DF" w:rsidP="00AB1DE6">
      <w:pPr>
        <w:pStyle w:val="BodyText"/>
        <w:numPr>
          <w:ilvl w:val="1"/>
          <w:numId w:val="9"/>
        </w:numPr>
        <w:spacing w:after="60"/>
      </w:pPr>
      <w:r>
        <w:t>Optional attribute “Vendor ID” deleted from the options Managed Object</w:t>
      </w:r>
    </w:p>
    <w:p w:rsidR="00690D93" w:rsidRDefault="00690D93" w:rsidP="00AB1DE6">
      <w:pPr>
        <w:pStyle w:val="BodyText"/>
        <w:numPr>
          <w:ilvl w:val="1"/>
          <w:numId w:val="9"/>
        </w:numPr>
        <w:spacing w:after="60"/>
      </w:pPr>
      <w:r>
        <w:t>Optional attribute “16 Priority Admin State” added to the options Managed Object</w:t>
      </w:r>
    </w:p>
    <w:p w:rsidR="00690D93" w:rsidRDefault="00690D93" w:rsidP="00AB1DE6">
      <w:pPr>
        <w:pStyle w:val="BodyText"/>
        <w:numPr>
          <w:ilvl w:val="1"/>
          <w:numId w:val="9"/>
        </w:numPr>
        <w:spacing w:after="60"/>
      </w:pPr>
      <w:r>
        <w:t>Enum list “Answer Priority Mode” extended in the options Managed Object</w:t>
      </w:r>
    </w:p>
    <w:p w:rsidR="00690D93" w:rsidRDefault="00690D93" w:rsidP="00AB1DE6">
      <w:pPr>
        <w:pStyle w:val="BodyText"/>
        <w:numPr>
          <w:ilvl w:val="1"/>
          <w:numId w:val="9"/>
        </w:numPr>
        <w:spacing w:after="60"/>
      </w:pPr>
      <w:r>
        <w:t>Enum list “Maximum Normal Request Priority” extended in the options Managed Object</w:t>
      </w:r>
    </w:p>
    <w:p w:rsidR="00690D93" w:rsidRDefault="00690D93" w:rsidP="00AB1DE6">
      <w:pPr>
        <w:pStyle w:val="BodyText"/>
        <w:numPr>
          <w:ilvl w:val="1"/>
          <w:numId w:val="9"/>
        </w:numPr>
        <w:spacing w:after="60"/>
      </w:pPr>
      <w:r>
        <w:t>Enum list “Maximum Priority-0 Allowed” extended in the options Managed Object</w:t>
      </w:r>
    </w:p>
    <w:p w:rsidR="00690D93" w:rsidRDefault="00690D93" w:rsidP="00AB1DE6">
      <w:pPr>
        <w:pStyle w:val="BodyText"/>
        <w:numPr>
          <w:ilvl w:val="1"/>
          <w:numId w:val="9"/>
        </w:numPr>
        <w:spacing w:after="60"/>
      </w:pPr>
      <w:r>
        <w:t>Enum list “Maximum Priority-1 Allowed” extended  in the options Managed Object</w:t>
      </w:r>
    </w:p>
    <w:p w:rsidR="00690D93" w:rsidRDefault="00690D93" w:rsidP="00AB1DE6">
      <w:pPr>
        <w:pStyle w:val="BodyText"/>
        <w:numPr>
          <w:ilvl w:val="1"/>
          <w:numId w:val="9"/>
        </w:numPr>
        <w:spacing w:after="60"/>
      </w:pPr>
      <w:r>
        <w:t>Enum list “Maximum Priority-2 Allowed” extended in the options Managed Object</w:t>
      </w:r>
    </w:p>
    <w:p w:rsidR="00AB1DE6" w:rsidRDefault="00AB1DE6">
      <w:pPr>
        <w:rPr>
          <w:rFonts w:ascii="Arial" w:hAnsi="Arial" w:cs="Arial"/>
          <w:b/>
          <w:i/>
          <w:iCs/>
          <w:sz w:val="24"/>
          <w:szCs w:val="24"/>
        </w:rPr>
      </w:pPr>
      <w:r>
        <w:rPr>
          <w:rFonts w:cs="Arial"/>
          <w:iCs/>
          <w:sz w:val="24"/>
          <w:szCs w:val="24"/>
        </w:rPr>
        <w:br w:type="page"/>
      </w:r>
    </w:p>
    <w:p w:rsidR="00D44CD9" w:rsidRDefault="00D44CD9" w:rsidP="00D44CD9">
      <w:pPr>
        <w:pStyle w:val="Heading4"/>
        <w:keepNext w:val="0"/>
        <w:keepLines w:val="0"/>
        <w:numPr>
          <w:ilvl w:val="2"/>
          <w:numId w:val="6"/>
        </w:numPr>
        <w:spacing w:before="245" w:after="58"/>
        <w:rPr>
          <w:rFonts w:cs="Arial"/>
          <w:iCs/>
          <w:sz w:val="24"/>
          <w:szCs w:val="24"/>
        </w:rPr>
      </w:pPr>
      <w:r w:rsidRPr="0059412B">
        <w:rPr>
          <w:rFonts w:cs="Arial"/>
          <w:iCs/>
          <w:sz w:val="24"/>
          <w:szCs w:val="24"/>
        </w:rPr>
        <w:lastRenderedPageBreak/>
        <w:t>Alarm and Event Changes</w:t>
      </w:r>
    </w:p>
    <w:p w:rsidR="0058068D" w:rsidRDefault="00AB1DE6" w:rsidP="0058068D">
      <w:pPr>
        <w:pStyle w:val="BodyText"/>
        <w:numPr>
          <w:ilvl w:val="1"/>
          <w:numId w:val="9"/>
        </w:numPr>
      </w:pPr>
      <w:r>
        <w:t>N/A</w:t>
      </w:r>
    </w:p>
    <w:p w:rsidR="00DA127C" w:rsidRDefault="00D44CD9" w:rsidP="00DA127C">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D44CD9" w:rsidRPr="00D44CD9" w:rsidRDefault="00D44CD9" w:rsidP="00D44CD9">
      <w:pPr>
        <w:pStyle w:val="BodyText"/>
      </w:pPr>
    </w:p>
    <w:p w:rsidR="00690D93" w:rsidRDefault="00650A9F" w:rsidP="00DA127C">
      <w:pPr>
        <w:pStyle w:val="BodyText"/>
      </w:pPr>
      <w:r>
        <w:t>The</w:t>
      </w:r>
      <w:r w:rsidRPr="00250C50">
        <w:t xml:space="preserve"> </w:t>
      </w:r>
      <w:r w:rsidRPr="00650A9F">
        <w:t xml:space="preserve">MMI API Guide available </w:t>
      </w:r>
      <w:r>
        <w:t>via</w:t>
      </w:r>
      <w:r w:rsidRPr="00650A9F">
        <w:t xml:space="preserve"> 8.1 GUI</w:t>
      </w:r>
      <w:r>
        <w:t>:</w:t>
      </w:r>
    </w:p>
    <w:p w:rsidR="00650A9F" w:rsidRDefault="00650A9F" w:rsidP="00650A9F">
      <w:pPr>
        <w:pStyle w:val="BodyText"/>
      </w:pPr>
      <w:r w:rsidRPr="00650A9F">
        <w:rPr>
          <w:noProof/>
          <w:lang w:eastAsia="en-US"/>
        </w:rPr>
        <w:drawing>
          <wp:inline distT="0" distB="0" distL="0" distR="0">
            <wp:extent cx="2800351" cy="4476750"/>
            <wp:effectExtent l="19050" t="0" r="0" b="0"/>
            <wp:docPr id="36" name="Picture 27"/>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51" cy="44767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650A9F" w:rsidRPr="00B532DB" w:rsidRDefault="00650A9F" w:rsidP="00650A9F">
      <w:pPr>
        <w:pStyle w:val="BodyText"/>
        <w:rPr>
          <w:b/>
          <w:i/>
        </w:rPr>
      </w:pPr>
      <w:bookmarkStart w:id="1506" w:name="_Toc489006784"/>
      <w:r w:rsidRPr="00B532DB">
        <w:rPr>
          <w:b/>
          <w:i/>
        </w:rPr>
        <w:t xml:space="preserve">Figure </w:t>
      </w:r>
      <w:r w:rsidR="00EE4C9B" w:rsidRPr="00B532DB">
        <w:rPr>
          <w:b/>
          <w:i/>
        </w:rPr>
        <w:fldChar w:fldCharType="begin"/>
      </w:r>
      <w:r w:rsidRPr="00B532DB">
        <w:rPr>
          <w:b/>
          <w:i/>
        </w:rPr>
        <w:instrText xml:space="preserve"> SEQ Figure \* ARABIC </w:instrText>
      </w:r>
      <w:r w:rsidR="00EE4C9B" w:rsidRPr="00B532DB">
        <w:rPr>
          <w:b/>
          <w:i/>
        </w:rPr>
        <w:fldChar w:fldCharType="separate"/>
      </w:r>
      <w:r w:rsidR="00371D7C">
        <w:rPr>
          <w:b/>
          <w:i/>
          <w:noProof/>
        </w:rPr>
        <w:t>13</w:t>
      </w:r>
      <w:r w:rsidR="00EE4C9B" w:rsidRPr="00B532DB">
        <w:rPr>
          <w:b/>
          <w:i/>
        </w:rPr>
        <w:fldChar w:fldCharType="end"/>
      </w:r>
      <w:r w:rsidRPr="00B532DB">
        <w:rPr>
          <w:b/>
          <w:i/>
        </w:rPr>
        <w:t xml:space="preserve"> – MMI API Guide Location on DSR GUI</w:t>
      </w:r>
      <w:bookmarkEnd w:id="1506"/>
    </w:p>
    <w:p w:rsidR="00650A9F" w:rsidRDefault="00650A9F" w:rsidP="00D86F9B">
      <w:r>
        <w:br w:type="page"/>
      </w:r>
    </w:p>
    <w:p w:rsidR="00650A9F" w:rsidRPr="00650A9F" w:rsidRDefault="00650A9F" w:rsidP="00650A9F">
      <w:pPr>
        <w:pStyle w:val="Heading2"/>
        <w:numPr>
          <w:ilvl w:val="1"/>
          <w:numId w:val="6"/>
        </w:numPr>
        <w:rPr>
          <w:sz w:val="26"/>
          <w:szCs w:val="26"/>
        </w:rPr>
      </w:pPr>
      <w:bookmarkStart w:id="1507" w:name="_Toc489006760"/>
      <w:r w:rsidRPr="00650A9F">
        <w:rPr>
          <w:sz w:val="26"/>
          <w:szCs w:val="26"/>
        </w:rPr>
        <w:lastRenderedPageBreak/>
        <w:t>Gen9 V2 Performance Enhancements</w:t>
      </w:r>
      <w:bookmarkEnd w:id="1507"/>
    </w:p>
    <w:p w:rsidR="00C62269" w:rsidRPr="00E13F1F" w:rsidRDefault="00C62269" w:rsidP="00650A9F">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9D77F4" w:rsidRDefault="009D77F4" w:rsidP="009D77F4">
      <w:pPr>
        <w:tabs>
          <w:tab w:val="left" w:pos="840"/>
        </w:tabs>
      </w:pPr>
      <w:r>
        <w:t xml:space="preserve">This feature provides new MP profiles to take advantage of the increase performance if the HP Gen9 v2 blade servers.   </w:t>
      </w:r>
    </w:p>
    <w:p w:rsidR="009D77F4" w:rsidRDefault="009D77F4" w:rsidP="009D77F4">
      <w:pPr>
        <w:tabs>
          <w:tab w:val="left" w:pos="840"/>
        </w:tabs>
      </w:pPr>
      <w:r>
        <w:t xml:space="preserve">DA-MP </w:t>
      </w:r>
      <w:r w:rsidRPr="000518F5">
        <w:t>Per Blade MPS Capacity</w:t>
      </w:r>
      <w:r>
        <w:t xml:space="preserve"> will be as follows:</w:t>
      </w:r>
    </w:p>
    <w:p w:rsidR="009D77F4" w:rsidRPr="009D77F4" w:rsidRDefault="009D77F4" w:rsidP="009D77F4">
      <w:pPr>
        <w:pStyle w:val="BodyText"/>
      </w:pPr>
    </w:p>
    <w:p w:rsidR="009D77F4" w:rsidRDefault="009D77F4" w:rsidP="00F26828">
      <w:pPr>
        <w:pStyle w:val="BodyText"/>
        <w:numPr>
          <w:ilvl w:val="0"/>
          <w:numId w:val="9"/>
        </w:numPr>
        <w:spacing w:after="0"/>
      </w:pPr>
      <w:r w:rsidRPr="000518F5">
        <w:t>Relay</w:t>
      </w:r>
      <w:r>
        <w:t xml:space="preserve"> = 120K</w:t>
      </w:r>
    </w:p>
    <w:p w:rsidR="009D77F4" w:rsidRDefault="009D77F4" w:rsidP="00F26828">
      <w:pPr>
        <w:pStyle w:val="BodyText"/>
        <w:numPr>
          <w:ilvl w:val="0"/>
          <w:numId w:val="9"/>
        </w:numPr>
        <w:spacing w:after="0"/>
      </w:pPr>
      <w:r>
        <w:t>Database = 100K</w:t>
      </w:r>
    </w:p>
    <w:p w:rsidR="009D77F4" w:rsidRPr="000518F5" w:rsidRDefault="009D77F4" w:rsidP="00F26828">
      <w:pPr>
        <w:pStyle w:val="BodyText"/>
        <w:numPr>
          <w:ilvl w:val="0"/>
          <w:numId w:val="9"/>
        </w:numPr>
        <w:spacing w:after="0"/>
      </w:pPr>
      <w:r>
        <w:t>Session = 100K</w:t>
      </w:r>
    </w:p>
    <w:p w:rsidR="008624D5" w:rsidRDefault="008624D5" w:rsidP="008624D5">
      <w:pPr>
        <w:pStyle w:val="BodyText"/>
      </w:pPr>
    </w:p>
    <w:p w:rsidR="00D44CD9" w:rsidRPr="00E13F1F" w:rsidRDefault="00D44CD9" w:rsidP="00D44CD9">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D44CD9" w:rsidRDefault="00D44CD9" w:rsidP="00F26828">
      <w:pPr>
        <w:pStyle w:val="BodyText"/>
        <w:numPr>
          <w:ilvl w:val="0"/>
          <w:numId w:val="9"/>
        </w:numPr>
      </w:pPr>
      <w:r>
        <w:t>N/A</w:t>
      </w:r>
    </w:p>
    <w:p w:rsidR="00D44CD9" w:rsidRDefault="00D44CD9" w:rsidP="00D44CD9">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8624D5" w:rsidRDefault="009D77F4" w:rsidP="008624D5">
      <w:pPr>
        <w:pStyle w:val="BodyText"/>
      </w:pPr>
      <w:r>
        <w:t xml:space="preserve">The new Gen9V2 profiles are assigned to the MPs via the SOAM GUI Main Menu: Diameter Common -&gt; MPs -&gt; Profile Assignments screen as shown in </w:t>
      </w:r>
      <w:r w:rsidR="00EE4C9B">
        <w:fldChar w:fldCharType="begin"/>
      </w:r>
      <w:r>
        <w:instrText xml:space="preserve"> REF _Ref488202774 \h </w:instrText>
      </w:r>
      <w:r w:rsidR="00EE4C9B">
        <w:fldChar w:fldCharType="separate"/>
      </w:r>
      <w:r w:rsidR="00371D7C" w:rsidRPr="00B532DB">
        <w:rPr>
          <w:b/>
          <w:i/>
        </w:rPr>
        <w:t xml:space="preserve">Figure </w:t>
      </w:r>
      <w:r w:rsidR="00371D7C">
        <w:rPr>
          <w:b/>
          <w:i/>
          <w:noProof/>
        </w:rPr>
        <w:t>14</w:t>
      </w:r>
      <w:r w:rsidR="00EE4C9B">
        <w:fldChar w:fldCharType="end"/>
      </w:r>
      <w:r w:rsidR="00FA085E">
        <w:t>.</w:t>
      </w:r>
    </w:p>
    <w:p w:rsidR="009D77F4" w:rsidRDefault="009D77F4" w:rsidP="008624D5">
      <w:pPr>
        <w:pStyle w:val="BodyText"/>
      </w:pPr>
      <w:r>
        <w:rPr>
          <w:noProof/>
          <w:lang w:eastAsia="en-US"/>
        </w:rPr>
        <w:drawing>
          <wp:inline distT="0" distB="0" distL="0" distR="0">
            <wp:extent cx="6126480" cy="4549844"/>
            <wp:effectExtent l="19050" t="0" r="762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27" cstate="print"/>
                    <a:srcRect/>
                    <a:stretch>
                      <a:fillRect/>
                    </a:stretch>
                  </pic:blipFill>
                  <pic:spPr bwMode="auto">
                    <a:xfrm>
                      <a:off x="0" y="0"/>
                      <a:ext cx="6126480" cy="4549844"/>
                    </a:xfrm>
                    <a:prstGeom prst="rect">
                      <a:avLst/>
                    </a:prstGeom>
                    <a:noFill/>
                    <a:ln w="9525">
                      <a:noFill/>
                      <a:miter lim="800000"/>
                      <a:headEnd/>
                      <a:tailEnd/>
                    </a:ln>
                  </pic:spPr>
                </pic:pic>
              </a:graphicData>
            </a:graphic>
          </wp:inline>
        </w:drawing>
      </w:r>
    </w:p>
    <w:p w:rsidR="009D77F4" w:rsidRPr="00B532DB" w:rsidRDefault="009D77F4" w:rsidP="009D77F4">
      <w:pPr>
        <w:pStyle w:val="BodyText"/>
        <w:rPr>
          <w:b/>
          <w:i/>
        </w:rPr>
      </w:pPr>
      <w:bookmarkStart w:id="1508" w:name="_Ref488202774"/>
      <w:bookmarkStart w:id="1509" w:name="_Toc489006785"/>
      <w:r w:rsidRPr="00B532DB">
        <w:rPr>
          <w:b/>
          <w:i/>
        </w:rPr>
        <w:t xml:space="preserve">Figure </w:t>
      </w:r>
      <w:r w:rsidR="00EE4C9B" w:rsidRPr="00B532DB">
        <w:rPr>
          <w:b/>
          <w:i/>
        </w:rPr>
        <w:fldChar w:fldCharType="begin"/>
      </w:r>
      <w:r w:rsidRPr="00B532DB">
        <w:rPr>
          <w:b/>
          <w:i/>
        </w:rPr>
        <w:instrText xml:space="preserve"> SEQ Figure \* ARABIC </w:instrText>
      </w:r>
      <w:r w:rsidR="00EE4C9B" w:rsidRPr="00B532DB">
        <w:rPr>
          <w:b/>
          <w:i/>
        </w:rPr>
        <w:fldChar w:fldCharType="separate"/>
      </w:r>
      <w:r w:rsidR="00371D7C">
        <w:rPr>
          <w:b/>
          <w:i/>
          <w:noProof/>
        </w:rPr>
        <w:t>14</w:t>
      </w:r>
      <w:r w:rsidR="00EE4C9B" w:rsidRPr="00B532DB">
        <w:rPr>
          <w:b/>
          <w:i/>
        </w:rPr>
        <w:fldChar w:fldCharType="end"/>
      </w:r>
      <w:bookmarkEnd w:id="1508"/>
      <w:r w:rsidRPr="00B532DB">
        <w:rPr>
          <w:b/>
          <w:i/>
        </w:rPr>
        <w:t xml:space="preserve"> – Gen9V2 MP Profile Configuration</w:t>
      </w:r>
      <w:bookmarkEnd w:id="1509"/>
    </w:p>
    <w:p w:rsidR="009D77F4" w:rsidRDefault="009D77F4" w:rsidP="008624D5">
      <w:pPr>
        <w:pStyle w:val="BodyText"/>
      </w:pPr>
    </w:p>
    <w:p w:rsidR="00FA085E" w:rsidRPr="00FA085E" w:rsidRDefault="00FA085E" w:rsidP="00FA085E">
      <w:pPr>
        <w:pStyle w:val="Heading4"/>
        <w:keepNext w:val="0"/>
        <w:keepLines w:val="0"/>
        <w:numPr>
          <w:ilvl w:val="1"/>
          <w:numId w:val="6"/>
        </w:numPr>
        <w:spacing w:before="245" w:after="58"/>
        <w:rPr>
          <w:rFonts w:cs="Arial"/>
          <w:iCs/>
          <w:sz w:val="24"/>
          <w:szCs w:val="24"/>
        </w:rPr>
      </w:pPr>
      <w:r w:rsidRPr="00FA085E">
        <w:rPr>
          <w:caps/>
          <w:sz w:val="26"/>
          <w:szCs w:val="26"/>
        </w:rPr>
        <w:lastRenderedPageBreak/>
        <w:t>SDS Add Functionality</w:t>
      </w:r>
    </w:p>
    <w:p w:rsidR="00FA085E" w:rsidRPr="00E13F1F" w:rsidRDefault="00FA085E" w:rsidP="00FA085E">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FA085E" w:rsidRPr="009D77F4" w:rsidRDefault="00010654" w:rsidP="00FA085E">
      <w:pPr>
        <w:pStyle w:val="BodyText"/>
      </w:pPr>
      <w:r>
        <w:t xml:space="preserve">The feature creates an Insert </w:t>
      </w:r>
      <w:r w:rsidRPr="00BC3551">
        <w:t>function for SDS subscriber tab</w:t>
      </w:r>
      <w:r w:rsidR="00EC5A25">
        <w:t xml:space="preserve">le SOAP/XML provisioning.  The insert </w:t>
      </w:r>
      <w:r w:rsidRPr="00BC3551">
        <w:t xml:space="preserve">function </w:t>
      </w:r>
      <w:r>
        <w:t xml:space="preserve">will </w:t>
      </w:r>
      <w:r w:rsidRPr="00BC3551">
        <w:t xml:space="preserve">only </w:t>
      </w:r>
      <w:r w:rsidR="00EC5A25">
        <w:t>add</w:t>
      </w:r>
      <w:r>
        <w:t xml:space="preserve"> a</w:t>
      </w:r>
      <w:r w:rsidRPr="00BC3551">
        <w:t xml:space="preserve"> subscriber to subscriber table if </w:t>
      </w:r>
      <w:r>
        <w:t>IMSI and MSISDN are not already present in the SDS database.</w:t>
      </w:r>
      <w:r w:rsidRPr="00BC3551">
        <w:t xml:space="preserve">  If </w:t>
      </w:r>
      <w:r w:rsidR="00420577">
        <w:t xml:space="preserve">the </w:t>
      </w:r>
      <w:r w:rsidRPr="00BC3551">
        <w:t xml:space="preserve">subscriber </w:t>
      </w:r>
      <w:r>
        <w:t xml:space="preserve">is already present </w:t>
      </w:r>
      <w:r w:rsidRPr="00BC3551">
        <w:t xml:space="preserve">in </w:t>
      </w:r>
      <w:r>
        <w:t xml:space="preserve">the SDS database, insert will </w:t>
      </w:r>
      <w:r w:rsidRPr="00BC3551">
        <w:t xml:space="preserve">fail and report </w:t>
      </w:r>
      <w:r>
        <w:t xml:space="preserve">the </w:t>
      </w:r>
      <w:r w:rsidRPr="00BC3551">
        <w:t>condition</w:t>
      </w:r>
      <w:r>
        <w:t xml:space="preserve"> which caused the failure.</w:t>
      </w:r>
    </w:p>
    <w:p w:rsidR="0099043E" w:rsidRDefault="0099043E" w:rsidP="00F26828">
      <w:pPr>
        <w:pStyle w:val="BodyText"/>
        <w:numPr>
          <w:ilvl w:val="0"/>
          <w:numId w:val="9"/>
        </w:numPr>
      </w:pPr>
      <w:r>
        <w:t>A subscriber is a group of related IMSI and/or MSISDN routing entities and an optional Account ID value. All routing entities within a subscriber have the same destination values.</w:t>
      </w:r>
    </w:p>
    <w:p w:rsidR="008624D5" w:rsidRDefault="006C5E5B" w:rsidP="00F26828">
      <w:pPr>
        <w:pStyle w:val="BodyText"/>
        <w:numPr>
          <w:ilvl w:val="0"/>
          <w:numId w:val="9"/>
        </w:numPr>
      </w:pPr>
      <w:r w:rsidRPr="00F81340">
        <w:t xml:space="preserve">The </w:t>
      </w:r>
      <w:r w:rsidRPr="0099043E">
        <w:t>&lt;insertSubscriberRequest&gt;</w:t>
      </w:r>
      <w:r w:rsidRPr="00F81340">
        <w:t xml:space="preserve"> request provisions IMSI and MSISDN </w:t>
      </w:r>
      <w:r>
        <w:t>“</w:t>
      </w:r>
      <w:r w:rsidRPr="00F81340">
        <w:t>routing</w:t>
      </w:r>
      <w:r>
        <w:t>”</w:t>
      </w:r>
      <w:r w:rsidRPr="00F81340">
        <w:t xml:space="preserve"> data</w:t>
      </w:r>
      <w:r>
        <w:t xml:space="preserve"> and can also provision “subscriber” data </w:t>
      </w:r>
      <w:r w:rsidRPr="00EC5A25">
        <w:rPr>
          <w:b/>
          <w:i/>
        </w:rPr>
        <w:t>if and only if</w:t>
      </w:r>
      <w:r>
        <w:t xml:space="preserve"> IMSI and MSISDN </w:t>
      </w:r>
      <w:r w:rsidR="0099043E">
        <w:t>do</w:t>
      </w:r>
      <w:r>
        <w:t xml:space="preserve"> not already exist in </w:t>
      </w:r>
      <w:r w:rsidR="0099043E">
        <w:t xml:space="preserve">the </w:t>
      </w:r>
      <w:r>
        <w:t>database.</w:t>
      </w:r>
    </w:p>
    <w:p w:rsidR="00D44CD9" w:rsidRDefault="0099043E" w:rsidP="00F26828">
      <w:pPr>
        <w:pStyle w:val="BodyText"/>
        <w:numPr>
          <w:ilvl w:val="0"/>
          <w:numId w:val="9"/>
        </w:numPr>
      </w:pPr>
      <w:r>
        <w:t>The “</w:t>
      </w:r>
      <w:r w:rsidRPr="0099043E">
        <w:rPr>
          <w:b/>
          <w:i/>
        </w:rPr>
        <w:t>Insert Subscriber Request</w:t>
      </w:r>
      <w:r w:rsidRPr="0099043E">
        <w:t>”</w:t>
      </w:r>
      <w:r>
        <w:t xml:space="preserve"> section of the Subscriber Database Server Provisioning Interface document (E87981) for additional details including Request and Response messages.  This document can be found on the Oracle Communications Documentation Site via the following URL: </w:t>
      </w:r>
      <w:hyperlink r:id="rId28" w:history="1">
        <w:r w:rsidRPr="00AF2E13">
          <w:rPr>
            <w:rStyle w:val="Hyperlink"/>
          </w:rPr>
          <w:t>http://docs.oracle.com/cd/E86291_01/docs.81/E87981_rev_01.pdf</w:t>
        </w:r>
      </w:hyperlink>
    </w:p>
    <w:p w:rsidR="00D44CD9" w:rsidRPr="00E13F1F" w:rsidRDefault="00D44CD9" w:rsidP="00D44CD9">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D44CD9" w:rsidRDefault="00D44CD9" w:rsidP="00F26828">
      <w:pPr>
        <w:pStyle w:val="BodyText"/>
        <w:numPr>
          <w:ilvl w:val="0"/>
          <w:numId w:val="9"/>
        </w:numPr>
      </w:pPr>
      <w:r>
        <w:t>N/A</w:t>
      </w:r>
    </w:p>
    <w:p w:rsidR="00D44CD9" w:rsidRDefault="00D44CD9" w:rsidP="00D44CD9">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D44CD9" w:rsidRDefault="00D44CD9" w:rsidP="00F26828">
      <w:pPr>
        <w:pStyle w:val="BodyText"/>
        <w:numPr>
          <w:ilvl w:val="0"/>
          <w:numId w:val="9"/>
        </w:numPr>
      </w:pPr>
      <w:r>
        <w:t>N/A</w:t>
      </w:r>
    </w:p>
    <w:p w:rsidR="00D44CD9" w:rsidRDefault="00D44CD9" w:rsidP="00D44CD9">
      <w:pPr>
        <w:pStyle w:val="BodyText"/>
      </w:pPr>
    </w:p>
    <w:p w:rsidR="00FA085E" w:rsidRPr="008B0AE8" w:rsidRDefault="00FA085E" w:rsidP="008B0AE8">
      <w:pPr>
        <w:pStyle w:val="Heading4"/>
        <w:keepNext w:val="0"/>
        <w:keepLines w:val="0"/>
        <w:numPr>
          <w:ilvl w:val="1"/>
          <w:numId w:val="6"/>
        </w:numPr>
        <w:spacing w:before="245" w:after="58"/>
        <w:rPr>
          <w:caps/>
          <w:sz w:val="26"/>
          <w:szCs w:val="26"/>
        </w:rPr>
      </w:pPr>
      <w:r w:rsidRPr="008B0AE8">
        <w:rPr>
          <w:caps/>
          <w:sz w:val="26"/>
          <w:szCs w:val="26"/>
        </w:rPr>
        <w:t>Support for 64 Mediation Template</w:t>
      </w:r>
    </w:p>
    <w:p w:rsidR="00FA085E" w:rsidRPr="00E13F1F" w:rsidRDefault="00FA085E" w:rsidP="00FA085E">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FA085E" w:rsidRPr="009D77F4" w:rsidRDefault="00FA085E" w:rsidP="00FA085E">
      <w:pPr>
        <w:pStyle w:val="BodyText"/>
      </w:pPr>
      <w:r>
        <w:t xml:space="preserve">This feature </w:t>
      </w:r>
      <w:r w:rsidR="00875F23">
        <w:t xml:space="preserve">increases </w:t>
      </w:r>
      <w:r w:rsidR="00733CC1">
        <w:t>the number</w:t>
      </w:r>
      <w:r w:rsidR="00875F23">
        <w:t xml:space="preserve"> of Mediation Templates supported by DSR from 15 to 64.</w:t>
      </w:r>
    </w:p>
    <w:p w:rsidR="00FA085E" w:rsidRDefault="0059412B" w:rsidP="00F26828">
      <w:pPr>
        <w:pStyle w:val="BodyText"/>
        <w:numPr>
          <w:ilvl w:val="0"/>
          <w:numId w:val="9"/>
        </w:numPr>
      </w:pPr>
      <w:r w:rsidRPr="0059412B">
        <w:t>The maximum number of “Active" Templates has been increased from 15 to 64.</w:t>
      </w:r>
    </w:p>
    <w:p w:rsidR="0059412B" w:rsidRDefault="0059412B" w:rsidP="00F26828">
      <w:pPr>
        <w:pStyle w:val="BodyText"/>
        <w:numPr>
          <w:ilvl w:val="0"/>
          <w:numId w:val="9"/>
        </w:numPr>
        <w:spacing w:line="260" w:lineRule="atLeast"/>
      </w:pPr>
      <w:r>
        <w:t>The maximum number of “Test” Templates shall remain at 10.</w:t>
      </w:r>
    </w:p>
    <w:p w:rsidR="0059412B" w:rsidRDefault="0059412B" w:rsidP="00F26828">
      <w:pPr>
        <w:pStyle w:val="BodyText"/>
        <w:numPr>
          <w:ilvl w:val="0"/>
          <w:numId w:val="9"/>
        </w:numPr>
        <w:spacing w:line="260" w:lineRule="atLeast"/>
      </w:pPr>
      <w:r>
        <w:t>The maximum number of Active Templates that can be associated with all the Trigger Points has been increased from 15 to 64.</w:t>
      </w:r>
    </w:p>
    <w:p w:rsidR="0059412B" w:rsidRPr="00632128" w:rsidRDefault="0059412B" w:rsidP="00F26828">
      <w:pPr>
        <w:pStyle w:val="BodyText"/>
        <w:numPr>
          <w:ilvl w:val="0"/>
          <w:numId w:val="9"/>
        </w:numPr>
        <w:spacing w:line="260" w:lineRule="atLeast"/>
      </w:pPr>
      <w:r>
        <w:t xml:space="preserve">The maximum number of provisioned rules in the system has been increased from </w:t>
      </w:r>
      <w:r w:rsidRPr="00632128">
        <w:t>50000 [(15 Active</w:t>
      </w:r>
      <w:r>
        <w:t xml:space="preserve"> Templates </w:t>
      </w:r>
      <w:r w:rsidRPr="00632128">
        <w:t>+ 10 Test</w:t>
      </w:r>
      <w:r>
        <w:t xml:space="preserve"> Templates</w:t>
      </w:r>
      <w:r w:rsidRPr="00632128">
        <w:t>)*2000 rules per template] to 148000 [(64 Active</w:t>
      </w:r>
      <w:r>
        <w:t xml:space="preserve"> Templates </w:t>
      </w:r>
      <w:r w:rsidRPr="00632128">
        <w:t>+ 10 Test</w:t>
      </w:r>
      <w:r>
        <w:t xml:space="preserve"> Templates</w:t>
      </w:r>
      <w:r w:rsidRPr="00632128">
        <w:t>)*2000 rules per template]</w:t>
      </w:r>
      <w:r>
        <w:t>.</w:t>
      </w:r>
    </w:p>
    <w:p w:rsidR="00AB1DE6" w:rsidRDefault="0059412B" w:rsidP="00AB1DE6">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AB1DE6" w:rsidRDefault="00AB1DE6" w:rsidP="00AB1DE6">
      <w:pPr>
        <w:pStyle w:val="BodyText"/>
        <w:numPr>
          <w:ilvl w:val="0"/>
          <w:numId w:val="9"/>
        </w:numPr>
      </w:pPr>
      <w:r>
        <w:t>N/A</w:t>
      </w:r>
    </w:p>
    <w:p w:rsidR="00AB1DE6" w:rsidRDefault="00AB1DE6" w:rsidP="00AB1DE6">
      <w:pPr>
        <w:pStyle w:val="BodyText"/>
        <w:ind w:left="720"/>
      </w:pPr>
    </w:p>
    <w:p w:rsidR="0059412B" w:rsidRPr="00AB1DE6" w:rsidRDefault="0059412B" w:rsidP="00AB1DE6">
      <w:pPr>
        <w:pStyle w:val="Heading4"/>
        <w:keepNext w:val="0"/>
        <w:keepLines w:val="0"/>
        <w:numPr>
          <w:ilvl w:val="2"/>
          <w:numId w:val="6"/>
        </w:numPr>
        <w:spacing w:before="245" w:after="58"/>
        <w:rPr>
          <w:rFonts w:cs="Arial"/>
          <w:iCs/>
          <w:sz w:val="24"/>
          <w:szCs w:val="24"/>
        </w:rPr>
      </w:pPr>
      <w:r w:rsidRPr="00AB1DE6">
        <w:rPr>
          <w:rFonts w:cs="Arial"/>
          <w:iCs/>
          <w:sz w:val="24"/>
          <w:szCs w:val="24"/>
        </w:rPr>
        <w:t>GUI Changes</w:t>
      </w:r>
    </w:p>
    <w:p w:rsidR="00AB1DE6" w:rsidRDefault="00AB1DE6" w:rsidP="00AB1DE6">
      <w:pPr>
        <w:pStyle w:val="BodyText"/>
        <w:numPr>
          <w:ilvl w:val="0"/>
          <w:numId w:val="9"/>
        </w:numPr>
      </w:pPr>
      <w:r>
        <w:t>N/A</w:t>
      </w:r>
    </w:p>
    <w:p w:rsidR="008708EB" w:rsidRPr="0059412B" w:rsidRDefault="008708EB" w:rsidP="008708EB">
      <w:pPr>
        <w:pStyle w:val="BodyText"/>
        <w:ind w:left="720"/>
      </w:pPr>
    </w:p>
    <w:p w:rsidR="008624D5" w:rsidRDefault="008624D5" w:rsidP="008624D5">
      <w:pPr>
        <w:pStyle w:val="BodyText"/>
      </w:pPr>
    </w:p>
    <w:p w:rsidR="00FA085E" w:rsidRDefault="00FA085E">
      <w:pPr>
        <w:rPr>
          <w:rFonts w:eastAsia="Calibri"/>
          <w:lang w:eastAsia="en-US"/>
        </w:rPr>
      </w:pPr>
      <w:r>
        <w:br w:type="page"/>
      </w:r>
    </w:p>
    <w:p w:rsidR="00FA085E" w:rsidRPr="00FA085E" w:rsidRDefault="00FA085E" w:rsidP="00FA085E">
      <w:pPr>
        <w:pStyle w:val="Heading4"/>
        <w:keepNext w:val="0"/>
        <w:keepLines w:val="0"/>
        <w:numPr>
          <w:ilvl w:val="1"/>
          <w:numId w:val="6"/>
        </w:numPr>
        <w:spacing w:before="245" w:after="58"/>
        <w:rPr>
          <w:rFonts w:cs="Arial"/>
          <w:iCs/>
          <w:sz w:val="24"/>
          <w:szCs w:val="24"/>
        </w:rPr>
      </w:pPr>
      <w:r w:rsidRPr="00FA085E">
        <w:rPr>
          <w:caps/>
          <w:sz w:val="26"/>
          <w:szCs w:val="26"/>
        </w:rPr>
        <w:lastRenderedPageBreak/>
        <w:t>Virtual Signaling Transfer Point (vSTP)</w:t>
      </w:r>
    </w:p>
    <w:p w:rsidR="00FA085E" w:rsidRPr="00E13F1F" w:rsidRDefault="00FA085E" w:rsidP="00FA085E">
      <w:pPr>
        <w:pStyle w:val="Heading4"/>
        <w:keepNext w:val="0"/>
        <w:keepLines w:val="0"/>
        <w:numPr>
          <w:ilvl w:val="2"/>
          <w:numId w:val="6"/>
        </w:numPr>
        <w:spacing w:before="245" w:after="58"/>
        <w:rPr>
          <w:rFonts w:cs="Arial"/>
          <w:iCs/>
          <w:sz w:val="24"/>
          <w:szCs w:val="24"/>
        </w:rPr>
      </w:pPr>
      <w:r w:rsidRPr="00E13F1F">
        <w:rPr>
          <w:rFonts w:cs="Arial"/>
          <w:iCs/>
          <w:sz w:val="24"/>
          <w:szCs w:val="24"/>
        </w:rPr>
        <w:t>Description</w:t>
      </w:r>
    </w:p>
    <w:p w:rsidR="0070247B" w:rsidRDefault="00FA085E" w:rsidP="0070247B">
      <w:pPr>
        <w:tabs>
          <w:tab w:val="left" w:pos="840"/>
        </w:tabs>
      </w:pPr>
      <w:r>
        <w:t xml:space="preserve">This feature </w:t>
      </w:r>
      <w:r w:rsidR="002F7836">
        <w:t>introduces</w:t>
      </w:r>
      <w:r>
        <w:t xml:space="preserve"> </w:t>
      </w:r>
      <w:r w:rsidR="002F7836">
        <w:t xml:space="preserve">Signaling Transfer Point (STP) software that can be deployed in Virtual Machines. </w:t>
      </w:r>
      <w:r w:rsidR="0070247B">
        <w:t>This feature will only be offered on KVM/OpenStack in Release 8.1</w:t>
      </w:r>
      <w:r w:rsidR="004506B2">
        <w:t>.  T</w:t>
      </w:r>
      <w:r w:rsidR="0070247B">
        <w:t xml:space="preserve">he </w:t>
      </w:r>
      <w:r w:rsidR="002F7836">
        <w:t xml:space="preserve">vSTP application </w:t>
      </w:r>
      <w:r w:rsidR="0070247B">
        <w:t>will share</w:t>
      </w:r>
      <w:r w:rsidR="002F7836">
        <w:t xml:space="preserve"> the</w:t>
      </w:r>
      <w:r w:rsidR="0070247B">
        <w:t xml:space="preserve"> NOAM </w:t>
      </w:r>
      <w:r w:rsidR="002F7836">
        <w:t xml:space="preserve">and SOAM with DSR 8.1 but </w:t>
      </w:r>
      <w:r w:rsidR="0070247B">
        <w:t>will have</w:t>
      </w:r>
      <w:r w:rsidR="002F7836">
        <w:t xml:space="preserve"> a dedicated Message Processor (MP) for STP function. </w:t>
      </w:r>
      <w:r w:rsidR="00D4285A">
        <w:t xml:space="preserve">  </w:t>
      </w:r>
    </w:p>
    <w:p w:rsidR="0070247B" w:rsidRDefault="0070247B" w:rsidP="0070247B">
      <w:pPr>
        <w:tabs>
          <w:tab w:val="left" w:pos="840"/>
        </w:tabs>
      </w:pPr>
    </w:p>
    <w:p w:rsidR="002F7836" w:rsidRPr="00D4285A" w:rsidRDefault="002F7836" w:rsidP="008C6E36">
      <w:pPr>
        <w:tabs>
          <w:tab w:val="left" w:pos="840"/>
        </w:tabs>
      </w:pPr>
      <w:r w:rsidRPr="002F7836">
        <w:rPr>
          <w:lang w:eastAsia="en-US"/>
        </w:rPr>
        <w:t>Deployment Model:</w:t>
      </w:r>
    </w:p>
    <w:p w:rsidR="002F7836" w:rsidRPr="00D4285A" w:rsidRDefault="002F7836" w:rsidP="00F26828">
      <w:pPr>
        <w:numPr>
          <w:ilvl w:val="1"/>
          <w:numId w:val="9"/>
        </w:numPr>
        <w:spacing w:after="100" w:afterAutospacing="1"/>
        <w:rPr>
          <w:lang w:eastAsia="en-US"/>
        </w:rPr>
      </w:pPr>
      <w:r w:rsidRPr="002F7836">
        <w:rPr>
          <w:lang w:eastAsia="en-US"/>
        </w:rPr>
        <w:t>2 Network OAM (NOAM) - Active/Standby</w:t>
      </w:r>
      <w:r w:rsidR="00D4285A">
        <w:t>,  integrated with DSR NOAM</w:t>
      </w:r>
    </w:p>
    <w:p w:rsidR="002F7836" w:rsidRPr="00D4285A" w:rsidRDefault="002F7836" w:rsidP="00F26828">
      <w:pPr>
        <w:numPr>
          <w:ilvl w:val="1"/>
          <w:numId w:val="9"/>
        </w:numPr>
        <w:spacing w:before="100" w:beforeAutospacing="1" w:after="100" w:afterAutospacing="1"/>
        <w:rPr>
          <w:lang w:eastAsia="en-US"/>
        </w:rPr>
      </w:pPr>
      <w:r w:rsidRPr="002F7836">
        <w:rPr>
          <w:lang w:eastAsia="en-US"/>
        </w:rPr>
        <w:t>2 Sites OAM for each "instance" - Active/Standby</w:t>
      </w:r>
      <w:r w:rsidR="00D4285A">
        <w:t>,  integrated with DSR SOAM</w:t>
      </w:r>
    </w:p>
    <w:p w:rsidR="002F7836" w:rsidRPr="00D4285A" w:rsidRDefault="002F7836" w:rsidP="00F26828">
      <w:pPr>
        <w:numPr>
          <w:ilvl w:val="1"/>
          <w:numId w:val="9"/>
        </w:numPr>
        <w:spacing w:before="100" w:beforeAutospacing="1" w:after="100" w:afterAutospacing="1"/>
        <w:rPr>
          <w:lang w:eastAsia="en-US"/>
        </w:rPr>
      </w:pPr>
      <w:r w:rsidRPr="00D4285A">
        <w:rPr>
          <w:lang w:eastAsia="en-US"/>
        </w:rPr>
        <w:t>1 STP - Message Processor (STP-MP) per site in this first release</w:t>
      </w:r>
    </w:p>
    <w:p w:rsidR="002F7836" w:rsidRPr="002F7836" w:rsidRDefault="002F7836" w:rsidP="00F26828">
      <w:pPr>
        <w:numPr>
          <w:ilvl w:val="0"/>
          <w:numId w:val="9"/>
        </w:numPr>
        <w:spacing w:before="100" w:beforeAutospacing="1" w:after="100" w:afterAutospacing="1"/>
        <w:rPr>
          <w:lang w:eastAsia="en-US"/>
        </w:rPr>
      </w:pPr>
      <w:r w:rsidRPr="002F7836">
        <w:rPr>
          <w:lang w:eastAsia="en-US"/>
        </w:rPr>
        <w:t>Support of M3UA (Signaling Gateway) and M2PA (Client server) Sigtran links</w:t>
      </w:r>
    </w:p>
    <w:p w:rsidR="002F7836" w:rsidRPr="002F7836" w:rsidRDefault="002F7836" w:rsidP="00F26828">
      <w:pPr>
        <w:numPr>
          <w:ilvl w:val="0"/>
          <w:numId w:val="9"/>
        </w:numPr>
        <w:spacing w:before="100" w:beforeAutospacing="1" w:after="100" w:afterAutospacing="1"/>
        <w:rPr>
          <w:lang w:eastAsia="en-US"/>
        </w:rPr>
      </w:pPr>
      <w:r w:rsidRPr="002F7836">
        <w:rPr>
          <w:lang w:eastAsia="en-US"/>
        </w:rPr>
        <w:t>Support of MTP3 Routing</w:t>
      </w:r>
    </w:p>
    <w:p w:rsidR="002F7836" w:rsidRPr="002F7836" w:rsidRDefault="002F7836" w:rsidP="00F26828">
      <w:pPr>
        <w:numPr>
          <w:ilvl w:val="0"/>
          <w:numId w:val="9"/>
        </w:numPr>
        <w:spacing w:before="100" w:beforeAutospacing="1" w:after="100" w:afterAutospacing="1"/>
        <w:rPr>
          <w:lang w:eastAsia="en-US"/>
        </w:rPr>
      </w:pPr>
      <w:r w:rsidRPr="002F7836">
        <w:rPr>
          <w:lang w:eastAsia="en-US"/>
        </w:rPr>
        <w:t>Support of SCCP Gateway and Screening functions</w:t>
      </w:r>
    </w:p>
    <w:p w:rsidR="002F7836" w:rsidRPr="002F7836" w:rsidRDefault="002F7836" w:rsidP="00F26828">
      <w:pPr>
        <w:numPr>
          <w:ilvl w:val="1"/>
          <w:numId w:val="9"/>
        </w:numPr>
        <w:spacing w:before="100" w:beforeAutospacing="1" w:after="100" w:afterAutospacing="1"/>
        <w:rPr>
          <w:lang w:eastAsia="en-US"/>
        </w:rPr>
      </w:pPr>
      <w:r w:rsidRPr="002F7836">
        <w:rPr>
          <w:lang w:eastAsia="en-US"/>
        </w:rPr>
        <w:t>Global Title Translation (Intermediate and Final)</w:t>
      </w:r>
    </w:p>
    <w:p w:rsidR="002F7836" w:rsidRPr="002F7836" w:rsidRDefault="002F7836" w:rsidP="00F26828">
      <w:pPr>
        <w:numPr>
          <w:ilvl w:val="2"/>
          <w:numId w:val="9"/>
        </w:numPr>
        <w:spacing w:before="100" w:beforeAutospacing="1" w:after="100" w:afterAutospacing="1"/>
        <w:rPr>
          <w:lang w:eastAsia="en-US"/>
        </w:rPr>
      </w:pPr>
      <w:r w:rsidRPr="002F7836">
        <w:rPr>
          <w:lang w:eastAsia="en-US"/>
        </w:rPr>
        <w:t>Enhanced GTT and Variable Length GTT</w:t>
      </w:r>
    </w:p>
    <w:p w:rsidR="002F7836" w:rsidRPr="002F7836" w:rsidRDefault="002F7836" w:rsidP="00F26828">
      <w:pPr>
        <w:numPr>
          <w:ilvl w:val="2"/>
          <w:numId w:val="9"/>
        </w:numPr>
        <w:spacing w:before="100" w:beforeAutospacing="1" w:after="100" w:afterAutospacing="1"/>
        <w:rPr>
          <w:lang w:eastAsia="en-US"/>
        </w:rPr>
      </w:pPr>
      <w:r w:rsidRPr="002F7836">
        <w:rPr>
          <w:lang w:eastAsia="en-US"/>
        </w:rPr>
        <w:t>Intermediate, Flexible, Weighted and Transaction Based GTT Load-Sharing features</w:t>
      </w:r>
    </w:p>
    <w:p w:rsidR="00D4285A" w:rsidRDefault="008C6E36" w:rsidP="00F26828">
      <w:pPr>
        <w:numPr>
          <w:ilvl w:val="0"/>
          <w:numId w:val="9"/>
        </w:numPr>
        <w:spacing w:before="100" w:beforeAutospacing="1" w:after="100" w:afterAutospacing="1"/>
        <w:rPr>
          <w:lang w:eastAsia="en-US"/>
        </w:rPr>
      </w:pPr>
      <w:r>
        <w:rPr>
          <w:lang w:eastAsia="en-US"/>
        </w:rPr>
        <w:t xml:space="preserve">“A Scoped” data - </w:t>
      </w:r>
      <w:r w:rsidR="00D4285A">
        <w:rPr>
          <w:lang w:eastAsia="en-US"/>
        </w:rPr>
        <w:t xml:space="preserve">Server, Server Group, Network, Network Element, Network Interfaces, Network Routes,  Users, etc. </w:t>
      </w:r>
      <w:r>
        <w:rPr>
          <w:lang w:eastAsia="en-US"/>
        </w:rPr>
        <w:t xml:space="preserve">configuration is performed </w:t>
      </w:r>
      <w:r w:rsidR="00D4285A">
        <w:rPr>
          <w:lang w:eastAsia="en-US"/>
        </w:rPr>
        <w:t xml:space="preserve"> via the </w:t>
      </w:r>
      <w:r>
        <w:rPr>
          <w:lang w:eastAsia="en-US"/>
        </w:rPr>
        <w:t xml:space="preserve">DSR NOAM </w:t>
      </w:r>
      <w:r w:rsidR="00D4285A">
        <w:rPr>
          <w:lang w:eastAsia="en-US"/>
        </w:rPr>
        <w:t>DSR GUI.</w:t>
      </w:r>
    </w:p>
    <w:p w:rsidR="00D4285A" w:rsidRDefault="008C6E36" w:rsidP="00F26828">
      <w:pPr>
        <w:numPr>
          <w:ilvl w:val="0"/>
          <w:numId w:val="9"/>
        </w:numPr>
        <w:spacing w:before="100" w:beforeAutospacing="1" w:after="100" w:afterAutospacing="1"/>
        <w:rPr>
          <w:lang w:eastAsia="en-US"/>
        </w:rPr>
      </w:pPr>
      <w:r>
        <w:rPr>
          <w:lang w:eastAsia="en-US"/>
        </w:rPr>
        <w:t xml:space="preserve">“B Scoped” data </w:t>
      </w:r>
      <w:r w:rsidR="00D4285A">
        <w:rPr>
          <w:lang w:eastAsia="en-US"/>
        </w:rPr>
        <w:t xml:space="preserve">STP </w:t>
      </w:r>
      <w:r>
        <w:rPr>
          <w:lang w:eastAsia="en-US"/>
        </w:rPr>
        <w:t>specific configuration is performed via</w:t>
      </w:r>
      <w:r w:rsidR="00D4285A">
        <w:rPr>
          <w:lang w:eastAsia="en-US"/>
        </w:rPr>
        <w:t xml:space="preserve"> a REST interface -ie: a Machine to Machine Interface (MMI) very similar to MMI </w:t>
      </w:r>
      <w:r>
        <w:rPr>
          <w:lang w:eastAsia="en-US"/>
        </w:rPr>
        <w:t>introduced in DSR 8.0</w:t>
      </w:r>
      <w:r w:rsidR="00D4285A">
        <w:rPr>
          <w:lang w:eastAsia="en-US"/>
        </w:rPr>
        <w:t>.</w:t>
      </w:r>
    </w:p>
    <w:p w:rsidR="00D4285A" w:rsidRPr="00D4285A" w:rsidRDefault="00D4285A" w:rsidP="00F26828">
      <w:pPr>
        <w:numPr>
          <w:ilvl w:val="0"/>
          <w:numId w:val="9"/>
        </w:numPr>
        <w:spacing w:before="100" w:beforeAutospacing="1" w:after="100" w:afterAutospacing="1"/>
        <w:rPr>
          <w:lang w:eastAsia="en-US"/>
        </w:rPr>
      </w:pPr>
      <w:r w:rsidRPr="00D4285A">
        <w:rPr>
          <w:lang w:eastAsia="en-US"/>
        </w:rPr>
        <w:t>STP-MP Performances:</w:t>
      </w:r>
    </w:p>
    <w:p w:rsidR="00D4285A" w:rsidRPr="00D4285A" w:rsidRDefault="00D4285A" w:rsidP="00F26828">
      <w:pPr>
        <w:numPr>
          <w:ilvl w:val="1"/>
          <w:numId w:val="9"/>
        </w:numPr>
        <w:spacing w:before="100" w:beforeAutospacing="1" w:after="100" w:afterAutospacing="1"/>
        <w:rPr>
          <w:lang w:eastAsia="en-US"/>
        </w:rPr>
      </w:pPr>
      <w:r>
        <w:rPr>
          <w:lang w:eastAsia="en-US"/>
        </w:rPr>
        <w:t>S</w:t>
      </w:r>
      <w:r w:rsidRPr="00D4285A">
        <w:rPr>
          <w:lang w:eastAsia="en-US"/>
        </w:rPr>
        <w:t>upport</w:t>
      </w:r>
      <w:r>
        <w:rPr>
          <w:lang w:eastAsia="en-US"/>
        </w:rPr>
        <w:t xml:space="preserve">s </w:t>
      </w:r>
      <w:r w:rsidRPr="00D4285A">
        <w:rPr>
          <w:lang w:eastAsia="en-US"/>
        </w:rPr>
        <w:t xml:space="preserve">up to </w:t>
      </w:r>
      <w:r w:rsidRPr="00D4285A">
        <w:rPr>
          <w:b/>
          <w:bCs/>
          <w:lang w:eastAsia="en-US"/>
        </w:rPr>
        <w:t>1024 SCTP associations</w:t>
      </w:r>
      <w:r w:rsidRPr="00D4285A">
        <w:rPr>
          <w:lang w:eastAsia="en-US"/>
        </w:rPr>
        <w:t xml:space="preserve"> (over 2 network interfaces)</w:t>
      </w:r>
    </w:p>
    <w:p w:rsidR="00D4285A" w:rsidRPr="00D4285A" w:rsidRDefault="00D4285A" w:rsidP="00F26828">
      <w:pPr>
        <w:numPr>
          <w:ilvl w:val="1"/>
          <w:numId w:val="9"/>
        </w:numPr>
        <w:spacing w:before="100" w:beforeAutospacing="1" w:after="100" w:afterAutospacing="1"/>
        <w:rPr>
          <w:lang w:eastAsia="en-US"/>
        </w:rPr>
      </w:pPr>
      <w:r>
        <w:rPr>
          <w:lang w:eastAsia="en-US"/>
        </w:rPr>
        <w:t>S</w:t>
      </w:r>
      <w:r w:rsidRPr="00D4285A">
        <w:rPr>
          <w:lang w:eastAsia="en-US"/>
        </w:rPr>
        <w:t>upport</w:t>
      </w:r>
      <w:r>
        <w:rPr>
          <w:lang w:eastAsia="en-US"/>
        </w:rPr>
        <w:t>s</w:t>
      </w:r>
      <w:r w:rsidRPr="00D4285A">
        <w:rPr>
          <w:lang w:eastAsia="en-US"/>
        </w:rPr>
        <w:t xml:space="preserve"> up to </w:t>
      </w:r>
      <w:r w:rsidRPr="00D4285A">
        <w:rPr>
          <w:b/>
          <w:bCs/>
          <w:lang w:eastAsia="en-US"/>
        </w:rPr>
        <w:t xml:space="preserve">10 </w:t>
      </w:r>
      <w:r>
        <w:rPr>
          <w:b/>
          <w:bCs/>
          <w:lang w:eastAsia="en-US"/>
        </w:rPr>
        <w:t>K</w:t>
      </w:r>
      <w:r w:rsidRPr="00D4285A">
        <w:rPr>
          <w:b/>
          <w:bCs/>
          <w:lang w:eastAsia="en-US"/>
        </w:rPr>
        <w:t xml:space="preserve"> MPS</w:t>
      </w:r>
    </w:p>
    <w:p w:rsidR="00D4285A" w:rsidRPr="00D4285A" w:rsidRDefault="00D4285A" w:rsidP="00F26828">
      <w:pPr>
        <w:numPr>
          <w:ilvl w:val="1"/>
          <w:numId w:val="9"/>
        </w:numPr>
        <w:spacing w:before="100" w:beforeAutospacing="1" w:after="100" w:afterAutospacing="1"/>
        <w:rPr>
          <w:lang w:eastAsia="en-US"/>
        </w:rPr>
      </w:pPr>
      <w:r>
        <w:rPr>
          <w:lang w:eastAsia="en-US"/>
        </w:rPr>
        <w:t>Supports up to 10K Destinations and Routes</w:t>
      </w:r>
    </w:p>
    <w:p w:rsidR="0070247B" w:rsidRPr="00E13F1F" w:rsidRDefault="0070247B" w:rsidP="0070247B">
      <w:pPr>
        <w:pStyle w:val="Heading4"/>
        <w:keepNext w:val="0"/>
        <w:keepLines w:val="0"/>
        <w:numPr>
          <w:ilvl w:val="2"/>
          <w:numId w:val="6"/>
        </w:numPr>
        <w:spacing w:before="245" w:after="58"/>
        <w:rPr>
          <w:rFonts w:cs="Arial"/>
          <w:iCs/>
          <w:sz w:val="24"/>
          <w:szCs w:val="24"/>
        </w:rPr>
      </w:pPr>
      <w:r w:rsidRPr="0059412B">
        <w:rPr>
          <w:rFonts w:cs="Arial"/>
          <w:iCs/>
          <w:sz w:val="24"/>
          <w:szCs w:val="24"/>
        </w:rPr>
        <w:t>Alarm and Event Changes</w:t>
      </w:r>
    </w:p>
    <w:p w:rsidR="0070247B" w:rsidRPr="00D86F9B" w:rsidRDefault="00D86F9B" w:rsidP="00F26828">
      <w:pPr>
        <w:pStyle w:val="BodyText"/>
        <w:numPr>
          <w:ilvl w:val="0"/>
          <w:numId w:val="9"/>
        </w:numPr>
      </w:pPr>
      <w:r>
        <w:t xml:space="preserve">Several MEAL updates </w:t>
      </w:r>
      <w:r w:rsidR="005D50C3">
        <w:t>are</w:t>
      </w:r>
      <w:r>
        <w:t xml:space="preserve"> introduced </w:t>
      </w:r>
      <w:r w:rsidR="005D50C3">
        <w:t>via</w:t>
      </w:r>
      <w:r>
        <w:t xml:space="preserve"> the vSTP </w:t>
      </w:r>
      <w:r w:rsidR="005D50C3">
        <w:t>feature;</w:t>
      </w:r>
      <w:r>
        <w:t xml:space="preserve"> refer </w:t>
      </w:r>
      <w:r w:rsidRPr="00D86F9B">
        <w:t xml:space="preserve">to section </w:t>
      </w:r>
      <w:r w:rsidR="00694228">
        <w:fldChar w:fldCharType="begin"/>
      </w:r>
      <w:r w:rsidR="00694228">
        <w:instrText xml:space="preserve"> REF _Ref488747942 \w \h  \* MERGEFORMAT </w:instrText>
      </w:r>
      <w:r w:rsidR="00694228">
        <w:fldChar w:fldCharType="separate"/>
      </w:r>
      <w:r w:rsidR="00371D7C" w:rsidRPr="00371D7C">
        <w:rPr>
          <w:b/>
          <w:i/>
        </w:rPr>
        <w:t>4.1</w:t>
      </w:r>
      <w:r w:rsidR="00694228">
        <w:fldChar w:fldCharType="end"/>
      </w:r>
      <w:r w:rsidR="005D50C3" w:rsidRPr="005D50C3">
        <w:rPr>
          <w:b/>
          <w:i/>
        </w:rPr>
        <w:t xml:space="preserve"> </w:t>
      </w:r>
      <w:r w:rsidR="00EE4C9B">
        <w:fldChar w:fldCharType="begin"/>
      </w:r>
      <w:r w:rsidR="00EE4C9B">
        <w:instrText xml:space="preserve"> REF _Ref488748014 \h  \* MERGEFORMAT </w:instrText>
      </w:r>
      <w:r w:rsidR="00EE4C9B">
        <w:fldChar w:fldCharType="separate"/>
      </w:r>
      <w:r w:rsidR="00371D7C" w:rsidRPr="00371D7C">
        <w:rPr>
          <w:b/>
          <w:i/>
        </w:rPr>
        <w:t xml:space="preserve">DSR/SDS  8.1 MEAL </w:t>
      </w:r>
      <w:r w:rsidR="00371D7C" w:rsidRPr="00D54486">
        <w:t xml:space="preserve">Snapshot </w:t>
      </w:r>
      <w:r w:rsidR="00EE4C9B">
        <w:fldChar w:fldCharType="end"/>
      </w:r>
      <w:r w:rsidR="005D50C3">
        <w:rPr>
          <w:b/>
          <w:i/>
        </w:rPr>
        <w:t xml:space="preserve"> </w:t>
      </w:r>
      <w:r>
        <w:t xml:space="preserve">for additional </w:t>
      </w:r>
      <w:r w:rsidR="005D50C3">
        <w:t>details.</w:t>
      </w:r>
      <w:r>
        <w:t xml:space="preserve"> </w:t>
      </w:r>
    </w:p>
    <w:p w:rsidR="0070247B" w:rsidRDefault="0070247B" w:rsidP="0070247B">
      <w:pPr>
        <w:pStyle w:val="Heading4"/>
        <w:keepNext w:val="0"/>
        <w:keepLines w:val="0"/>
        <w:numPr>
          <w:ilvl w:val="2"/>
          <w:numId w:val="6"/>
        </w:numPr>
        <w:spacing w:before="245" w:after="58"/>
        <w:rPr>
          <w:rFonts w:cs="Arial"/>
          <w:iCs/>
          <w:sz w:val="24"/>
          <w:szCs w:val="24"/>
        </w:rPr>
      </w:pPr>
      <w:r>
        <w:rPr>
          <w:rFonts w:cs="Arial"/>
          <w:iCs/>
          <w:sz w:val="24"/>
          <w:szCs w:val="24"/>
        </w:rPr>
        <w:t xml:space="preserve">GUI </w:t>
      </w:r>
      <w:r w:rsidRPr="0059412B">
        <w:rPr>
          <w:rFonts w:cs="Arial"/>
          <w:iCs/>
          <w:sz w:val="24"/>
          <w:szCs w:val="24"/>
        </w:rPr>
        <w:t>Changes</w:t>
      </w:r>
    </w:p>
    <w:p w:rsidR="00FA085E" w:rsidRDefault="00EE4C9B" w:rsidP="0070247B">
      <w:pPr>
        <w:pStyle w:val="BodyText"/>
        <w:spacing w:after="0"/>
      </w:pPr>
      <w:r>
        <w:fldChar w:fldCharType="begin"/>
      </w:r>
      <w:r w:rsidR="0070247B">
        <w:instrText xml:space="preserve"> REF _Ref488240171 \h </w:instrText>
      </w:r>
      <w:r>
        <w:fldChar w:fldCharType="separate"/>
      </w:r>
      <w:r w:rsidR="00371D7C" w:rsidRPr="00B532DB">
        <w:rPr>
          <w:b/>
          <w:i/>
        </w:rPr>
        <w:t xml:space="preserve">Figure </w:t>
      </w:r>
      <w:r w:rsidR="00371D7C">
        <w:rPr>
          <w:b/>
          <w:i/>
          <w:noProof/>
        </w:rPr>
        <w:t>15</w:t>
      </w:r>
      <w:r>
        <w:fldChar w:fldCharType="end"/>
      </w:r>
      <w:r w:rsidR="008C6E36">
        <w:t xml:space="preserve"> displays the new STP Server Group function added to DSR 8.1 to support the vSTP product.  The “A Scoped” </w:t>
      </w:r>
      <w:r w:rsidR="005D50C3">
        <w:t>configuration is</w:t>
      </w:r>
      <w:r w:rsidR="008C6E36">
        <w:t xml:space="preserve"> the only configuration entered via the D</w:t>
      </w:r>
      <w:r w:rsidR="005D4E55">
        <w:t>SR</w:t>
      </w:r>
      <w:r w:rsidR="008C6E36">
        <w:t xml:space="preserve"> GUI.</w:t>
      </w:r>
    </w:p>
    <w:p w:rsidR="00FA085E" w:rsidRDefault="00FA085E">
      <w:pPr>
        <w:rPr>
          <w:rFonts w:eastAsia="Calibri"/>
          <w:lang w:eastAsia="en-US"/>
        </w:rPr>
      </w:pPr>
    </w:p>
    <w:p w:rsidR="00D1726D" w:rsidRDefault="0070247B" w:rsidP="0070247B">
      <w:pPr>
        <w:pStyle w:val="NoSpacing"/>
        <w:rPr>
          <w:rFonts w:ascii="Times New Roman" w:hAnsi="Times New Roman"/>
          <w:sz w:val="20"/>
          <w:szCs w:val="20"/>
        </w:rPr>
      </w:pPr>
      <w:r>
        <w:rPr>
          <w:noProof/>
        </w:rPr>
        <w:drawing>
          <wp:inline distT="0" distB="0" distL="0" distR="0">
            <wp:extent cx="6558945" cy="1132959"/>
            <wp:effectExtent l="1905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29" cstate="print"/>
                    <a:srcRect/>
                    <a:stretch>
                      <a:fillRect/>
                    </a:stretch>
                  </pic:blipFill>
                  <pic:spPr bwMode="auto">
                    <a:xfrm>
                      <a:off x="0" y="0"/>
                      <a:ext cx="6565037" cy="1134011"/>
                    </a:xfrm>
                    <a:prstGeom prst="rect">
                      <a:avLst/>
                    </a:prstGeom>
                    <a:noFill/>
                    <a:ln w="9525">
                      <a:noFill/>
                      <a:miter lim="800000"/>
                      <a:headEnd/>
                      <a:tailEnd/>
                    </a:ln>
                  </pic:spPr>
                </pic:pic>
              </a:graphicData>
            </a:graphic>
          </wp:inline>
        </w:drawing>
      </w:r>
    </w:p>
    <w:p w:rsidR="0070247B" w:rsidRPr="00B532DB" w:rsidRDefault="0070247B" w:rsidP="0070247B">
      <w:pPr>
        <w:pStyle w:val="BodyText"/>
        <w:rPr>
          <w:b/>
          <w:i/>
        </w:rPr>
      </w:pPr>
      <w:bookmarkStart w:id="1510" w:name="_Ref488240171"/>
      <w:bookmarkStart w:id="1511" w:name="_Toc489006786"/>
      <w:r w:rsidRPr="00B532DB">
        <w:rPr>
          <w:b/>
          <w:i/>
        </w:rPr>
        <w:t xml:space="preserve">Figure </w:t>
      </w:r>
      <w:r w:rsidR="00EE4C9B" w:rsidRPr="00B532DB">
        <w:rPr>
          <w:b/>
          <w:i/>
        </w:rPr>
        <w:fldChar w:fldCharType="begin"/>
      </w:r>
      <w:r w:rsidRPr="00B532DB">
        <w:rPr>
          <w:b/>
          <w:i/>
        </w:rPr>
        <w:instrText xml:space="preserve"> SEQ Figure \* ARABIC </w:instrText>
      </w:r>
      <w:r w:rsidR="00EE4C9B" w:rsidRPr="00B532DB">
        <w:rPr>
          <w:b/>
          <w:i/>
        </w:rPr>
        <w:fldChar w:fldCharType="separate"/>
      </w:r>
      <w:r w:rsidR="00371D7C">
        <w:rPr>
          <w:b/>
          <w:i/>
          <w:noProof/>
        </w:rPr>
        <w:t>15</w:t>
      </w:r>
      <w:r w:rsidR="00EE4C9B" w:rsidRPr="00B532DB">
        <w:rPr>
          <w:b/>
          <w:i/>
        </w:rPr>
        <w:fldChar w:fldCharType="end"/>
      </w:r>
      <w:bookmarkEnd w:id="1510"/>
      <w:r w:rsidRPr="00B532DB">
        <w:rPr>
          <w:b/>
          <w:i/>
        </w:rPr>
        <w:t xml:space="preserve"> – </w:t>
      </w:r>
      <w:r>
        <w:rPr>
          <w:b/>
          <w:i/>
        </w:rPr>
        <w:t>vSTP Server Group Screen</w:t>
      </w:r>
      <w:bookmarkEnd w:id="1511"/>
    </w:p>
    <w:p w:rsidR="0070247B" w:rsidRPr="00C62269" w:rsidRDefault="0070247B" w:rsidP="0070247B">
      <w:pPr>
        <w:pStyle w:val="NoSpacing"/>
        <w:rPr>
          <w:rFonts w:ascii="Times New Roman" w:hAnsi="Times New Roman"/>
          <w:sz w:val="20"/>
          <w:szCs w:val="20"/>
        </w:rPr>
      </w:pPr>
    </w:p>
    <w:p w:rsidR="006D2B6D" w:rsidRPr="00D54486" w:rsidRDefault="003C06D3">
      <w:pPr>
        <w:pStyle w:val="Heading1"/>
        <w:numPr>
          <w:ilvl w:val="0"/>
          <w:numId w:val="2"/>
        </w:numPr>
      </w:pPr>
      <w:r>
        <w:lastRenderedPageBreak/>
        <w:t xml:space="preserve">  </w:t>
      </w:r>
      <w:bookmarkStart w:id="1512" w:name="_Ref488747550"/>
      <w:bookmarkStart w:id="1513" w:name="_Ref488747612"/>
      <w:bookmarkStart w:id="1514" w:name="_Toc489006761"/>
      <w:r w:rsidRPr="00D54486">
        <w:t>MEAL INSERTS</w:t>
      </w:r>
      <w:bookmarkEnd w:id="1512"/>
      <w:bookmarkEnd w:id="1513"/>
      <w:bookmarkEnd w:id="1514"/>
    </w:p>
    <w:p w:rsidR="00824EC0" w:rsidRDefault="003C06D3" w:rsidP="00171FE8">
      <w:pPr>
        <w:keepNext/>
        <w:spacing w:before="240" w:after="60"/>
        <w:outlineLvl w:val="1"/>
        <w:rPr>
          <w:szCs w:val="22"/>
        </w:rPr>
      </w:pPr>
      <w:bookmarkStart w:id="1515" w:name="_Toc489006762"/>
      <w:r w:rsidRPr="00D54486">
        <w:rPr>
          <w:szCs w:val="22"/>
        </w:rPr>
        <w:t xml:space="preserve">This section will summarize the </w:t>
      </w:r>
      <w:r w:rsidR="00836EBA">
        <w:rPr>
          <w:szCs w:val="22"/>
        </w:rPr>
        <w:t xml:space="preserve">changes to Alarms, Measurements, </w:t>
      </w:r>
      <w:r w:rsidRPr="00D54486">
        <w:rPr>
          <w:szCs w:val="22"/>
        </w:rPr>
        <w:t>KPIs</w:t>
      </w:r>
      <w:r w:rsidR="00836EBA">
        <w:rPr>
          <w:szCs w:val="22"/>
        </w:rPr>
        <w:t xml:space="preserve"> and MIBs</w:t>
      </w:r>
      <w:r w:rsidRPr="00D54486">
        <w:rPr>
          <w:szCs w:val="22"/>
        </w:rPr>
        <w:t>.  In the following inserts pertain to</w:t>
      </w:r>
      <w:r w:rsidR="00824EC0">
        <w:rPr>
          <w:szCs w:val="22"/>
        </w:rPr>
        <w:t xml:space="preserve"> a</w:t>
      </w:r>
      <w:r w:rsidRPr="00D54486">
        <w:rPr>
          <w:szCs w:val="22"/>
        </w:rPr>
        <w:t xml:space="preserve"> DSR release 8.</w:t>
      </w:r>
      <w:r w:rsidR="00D54486" w:rsidRPr="00D54486">
        <w:rPr>
          <w:szCs w:val="22"/>
        </w:rPr>
        <w:t>1</w:t>
      </w:r>
      <w:r w:rsidRPr="00D54486">
        <w:rPr>
          <w:szCs w:val="22"/>
        </w:rPr>
        <w:t xml:space="preserve"> </w:t>
      </w:r>
      <w:r w:rsidR="00824EC0" w:rsidRPr="00D54486">
        <w:t xml:space="preserve">MEAL Snapshot </w:t>
      </w:r>
      <w:r w:rsidR="00824EC0">
        <w:t xml:space="preserve"> </w:t>
      </w:r>
      <w:r w:rsidR="00824EC0">
        <w:rPr>
          <w:szCs w:val="22"/>
        </w:rPr>
        <w:t>and</w:t>
      </w:r>
      <w:r w:rsidRPr="00D54486">
        <w:rPr>
          <w:szCs w:val="22"/>
        </w:rPr>
        <w:t xml:space="preserve"> deltas </w:t>
      </w:r>
      <w:r w:rsidR="00824EC0">
        <w:rPr>
          <w:szCs w:val="22"/>
        </w:rPr>
        <w:t>to</w:t>
      </w:r>
      <w:r w:rsidRPr="00D54486">
        <w:rPr>
          <w:szCs w:val="22"/>
        </w:rPr>
        <w:t xml:space="preserve"> </w:t>
      </w:r>
      <w:r w:rsidR="00824EC0">
        <w:rPr>
          <w:szCs w:val="22"/>
        </w:rPr>
        <w:t xml:space="preserve">earlier </w:t>
      </w:r>
      <w:r w:rsidRPr="00D54486">
        <w:rPr>
          <w:szCs w:val="22"/>
        </w:rPr>
        <w:t xml:space="preserve">releases </w:t>
      </w:r>
      <w:r w:rsidR="005D50C3">
        <w:rPr>
          <w:szCs w:val="22"/>
        </w:rPr>
        <w:t xml:space="preserve">7.0.1, 7.1, </w:t>
      </w:r>
      <w:r w:rsidR="00824EC0">
        <w:rPr>
          <w:szCs w:val="22"/>
        </w:rPr>
        <w:t xml:space="preserve">7.1.1, </w:t>
      </w:r>
      <w:r w:rsidR="005D50C3">
        <w:rPr>
          <w:szCs w:val="22"/>
        </w:rPr>
        <w:t xml:space="preserve">7.2, 7.3 </w:t>
      </w:r>
      <w:r w:rsidR="005D50C3" w:rsidRPr="00D54486">
        <w:rPr>
          <w:szCs w:val="22"/>
        </w:rPr>
        <w:t>&amp;</w:t>
      </w:r>
      <w:r w:rsidR="00D54486" w:rsidRPr="00D54486">
        <w:rPr>
          <w:szCs w:val="22"/>
        </w:rPr>
        <w:t xml:space="preserve"> 8.0</w:t>
      </w:r>
      <w:r w:rsidRPr="00D54486">
        <w:rPr>
          <w:szCs w:val="22"/>
        </w:rPr>
        <w:t xml:space="preserve"> </w:t>
      </w:r>
      <w:r w:rsidR="00824EC0">
        <w:rPr>
          <w:szCs w:val="22"/>
        </w:rPr>
        <w:t>.</w:t>
      </w:r>
      <w:bookmarkEnd w:id="1515"/>
    </w:p>
    <w:p w:rsidR="006D2B6D" w:rsidRPr="00171FE8" w:rsidRDefault="00824EC0" w:rsidP="00171FE8">
      <w:pPr>
        <w:keepNext/>
        <w:spacing w:before="240" w:after="60"/>
        <w:outlineLvl w:val="1"/>
        <w:rPr>
          <w:szCs w:val="22"/>
        </w:rPr>
      </w:pPr>
      <w:bookmarkStart w:id="1516" w:name="_Toc489006763"/>
      <w:r>
        <w:rPr>
          <w:szCs w:val="22"/>
        </w:rPr>
        <w:t xml:space="preserve">The DSR 8.1 </w:t>
      </w:r>
      <w:r w:rsidRPr="00824EC0">
        <w:rPr>
          <w:szCs w:val="22"/>
        </w:rPr>
        <w:t>GA Release is dsr-8.1.0.0.0-81.20.0</w:t>
      </w:r>
      <w:bookmarkEnd w:id="1516"/>
    </w:p>
    <w:p w:rsidR="006D2B6D" w:rsidRPr="00D54486" w:rsidRDefault="005D50C3">
      <w:pPr>
        <w:pStyle w:val="Heading2"/>
        <w:numPr>
          <w:ilvl w:val="1"/>
          <w:numId w:val="2"/>
        </w:numPr>
      </w:pPr>
      <w:bookmarkStart w:id="1517" w:name="_Toc489006764"/>
      <w:bookmarkStart w:id="1518" w:name="_Ref488747942"/>
      <w:bookmarkStart w:id="1519" w:name="_Ref488748014"/>
      <w:r w:rsidRPr="00D54486">
        <w:t>DSR</w:t>
      </w:r>
      <w:r w:rsidR="00C65214">
        <w:t xml:space="preserve">/SDS </w:t>
      </w:r>
      <w:r w:rsidRPr="00D54486">
        <w:t xml:space="preserve"> 8.1</w:t>
      </w:r>
      <w:r>
        <w:t xml:space="preserve"> </w:t>
      </w:r>
      <w:r w:rsidR="003C06D3" w:rsidRPr="00D54486">
        <w:t>MEAL Snapshot</w:t>
      </w:r>
      <w:bookmarkEnd w:id="1517"/>
      <w:r w:rsidR="003C06D3" w:rsidRPr="00D54486">
        <w:t xml:space="preserve"> </w:t>
      </w:r>
      <w:bookmarkEnd w:id="1518"/>
      <w:bookmarkEnd w:id="1519"/>
    </w:p>
    <w:p w:rsidR="001A71CE" w:rsidRPr="001A71CE" w:rsidRDefault="0029089F" w:rsidP="001A71CE">
      <w:pPr>
        <w:pStyle w:val="BodyText"/>
      </w:pPr>
      <w:r>
        <w:t xml:space="preserve">  </w:t>
      </w:r>
      <w:r w:rsidR="00D54486" w:rsidRPr="00D54486">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0" o:title=""/>
          </v:shape>
          <o:OLEObject Type="Embed" ProgID="Excel.Sheet.12" ShapeID="_x0000_i1025" DrawAspect="Icon" ObjectID="_1562765819" r:id="rId31"/>
        </w:object>
      </w:r>
      <w:r w:rsidR="00C65214">
        <w:tab/>
      </w:r>
      <w:r w:rsidR="00C65214">
        <w:object w:dxaOrig="1550" w:dyaOrig="991">
          <v:shape id="_x0000_i1026" type="#_x0000_t75" style="width:77.25pt;height:49.5pt" o:ole="">
            <v:imagedata r:id="rId32" o:title=""/>
          </v:shape>
          <o:OLEObject Type="Embed" ProgID="Excel.Sheet.12" ShapeID="_x0000_i1026" DrawAspect="Icon" ObjectID="_1562765820" r:id="rId33"/>
        </w:object>
      </w:r>
    </w:p>
    <w:p w:rsidR="006D2B6D" w:rsidRDefault="003C06D3">
      <w:pPr>
        <w:pStyle w:val="Heading2"/>
        <w:numPr>
          <w:ilvl w:val="1"/>
          <w:numId w:val="2"/>
        </w:numPr>
      </w:pPr>
      <w:bookmarkStart w:id="1520" w:name="_Toc489006765"/>
      <w:r>
        <w:t>Meal Deltas (8.0)</w:t>
      </w:r>
      <w:bookmarkEnd w:id="1520"/>
    </w:p>
    <w:p w:rsidR="006D2B6D" w:rsidRDefault="00BF3C6B" w:rsidP="005D50C3">
      <w:pPr>
        <w:pStyle w:val="BodyText"/>
      </w:pPr>
      <w:r>
        <w:t xml:space="preserve"> </w:t>
      </w:r>
      <w:r w:rsidRPr="00BF3C6B">
        <w:object w:dxaOrig="1550" w:dyaOrig="991">
          <v:shape id="_x0000_i1027" type="#_x0000_t75" style="width:77.25pt;height:49.5pt" o:ole="">
            <v:imagedata r:id="rId34" o:title=""/>
          </v:shape>
          <o:OLEObject Type="Embed" ProgID="Excel.Sheet.12" ShapeID="_x0000_i1027" DrawAspect="Icon" ObjectID="_1562765821" r:id="rId35"/>
        </w:object>
      </w:r>
      <w:r w:rsidR="00C65214">
        <w:tab/>
      </w:r>
      <w:r w:rsidR="00C65214">
        <w:object w:dxaOrig="1550" w:dyaOrig="991">
          <v:shape id="_x0000_i1028" type="#_x0000_t75" style="width:77.25pt;height:49.5pt" o:ole="">
            <v:imagedata r:id="rId36" o:title=""/>
          </v:shape>
          <o:OLEObject Type="Embed" ProgID="Excel.Sheet.12" ShapeID="_x0000_i1028" DrawAspect="Icon" ObjectID="_1562765822" r:id="rId37"/>
        </w:object>
      </w:r>
    </w:p>
    <w:p w:rsidR="005D50C3" w:rsidRDefault="005D50C3" w:rsidP="005D50C3">
      <w:pPr>
        <w:pStyle w:val="Heading2"/>
        <w:numPr>
          <w:ilvl w:val="1"/>
          <w:numId w:val="2"/>
        </w:numPr>
      </w:pPr>
      <w:bookmarkStart w:id="1521" w:name="_Toc489006766"/>
      <w:r>
        <w:t>Meal Deltas (</w:t>
      </w:r>
      <w:r w:rsidR="00DA5849">
        <w:t>7.3</w:t>
      </w:r>
      <w:r>
        <w:t>)</w:t>
      </w:r>
      <w:bookmarkEnd w:id="1521"/>
    </w:p>
    <w:p w:rsidR="00DA5849" w:rsidRPr="00DA5849" w:rsidRDefault="00BF3C6B" w:rsidP="00DA5849">
      <w:pPr>
        <w:pStyle w:val="BodyText"/>
      </w:pPr>
      <w:r>
        <w:object w:dxaOrig="1550" w:dyaOrig="991">
          <v:shape id="_x0000_i1029" type="#_x0000_t75" style="width:77.25pt;height:49.5pt" o:ole="">
            <v:imagedata r:id="rId38" o:title=""/>
          </v:shape>
          <o:OLEObject Type="Embed" ProgID="Excel.Sheet.12" ShapeID="_x0000_i1029" DrawAspect="Icon" ObjectID="_1562765823" r:id="rId39"/>
        </w:object>
      </w:r>
      <w:r w:rsidR="00C65214">
        <w:tab/>
      </w:r>
      <w:r w:rsidR="00C65214">
        <w:object w:dxaOrig="1550" w:dyaOrig="991">
          <v:shape id="_x0000_i1030" type="#_x0000_t75" style="width:77.25pt;height:49.5pt" o:ole="">
            <v:imagedata r:id="rId40" o:title=""/>
          </v:shape>
          <o:OLEObject Type="Embed" ProgID="Excel.Sheet.12" ShapeID="_x0000_i1030" DrawAspect="Icon" ObjectID="_1562765824" r:id="rId41"/>
        </w:object>
      </w:r>
    </w:p>
    <w:p w:rsidR="00DA5849" w:rsidRDefault="00DA5849" w:rsidP="00DA5849">
      <w:pPr>
        <w:pStyle w:val="Heading2"/>
        <w:numPr>
          <w:ilvl w:val="1"/>
          <w:numId w:val="2"/>
        </w:numPr>
      </w:pPr>
      <w:bookmarkStart w:id="1522" w:name="_Toc489006767"/>
      <w:r>
        <w:t>Meal Deltas (7.2)</w:t>
      </w:r>
      <w:bookmarkEnd w:id="1522"/>
    </w:p>
    <w:p w:rsidR="00BF3C6B" w:rsidRDefault="00BF3C6B" w:rsidP="005D50C3">
      <w:pPr>
        <w:pStyle w:val="BodyText"/>
      </w:pPr>
      <w:r>
        <w:object w:dxaOrig="1550" w:dyaOrig="991">
          <v:shape id="_x0000_i1031" type="#_x0000_t75" style="width:77.25pt;height:49.5pt" o:ole="">
            <v:imagedata r:id="rId42" o:title=""/>
          </v:shape>
          <o:OLEObject Type="Embed" ProgID="Excel.Sheet.12" ShapeID="_x0000_i1031" DrawAspect="Icon" ObjectID="_1562765825" r:id="rId43"/>
        </w:object>
      </w:r>
      <w:r w:rsidR="00C65214">
        <w:tab/>
      </w:r>
      <w:r w:rsidR="00C65214">
        <w:object w:dxaOrig="1550" w:dyaOrig="991">
          <v:shape id="_x0000_i1032" type="#_x0000_t75" style="width:77.25pt;height:49.5pt" o:ole="">
            <v:imagedata r:id="rId44" o:title=""/>
          </v:shape>
          <o:OLEObject Type="Embed" ProgID="Excel.Sheet.12" ShapeID="_x0000_i1032" DrawAspect="Icon" ObjectID="_1562765826" r:id="rId45"/>
        </w:object>
      </w:r>
    </w:p>
    <w:p w:rsidR="005D50C3" w:rsidRDefault="005D50C3" w:rsidP="005D50C3">
      <w:pPr>
        <w:pStyle w:val="Heading2"/>
        <w:numPr>
          <w:ilvl w:val="1"/>
          <w:numId w:val="2"/>
        </w:numPr>
      </w:pPr>
      <w:bookmarkStart w:id="1523" w:name="_Toc489006768"/>
      <w:r>
        <w:t>Meal Deltas (</w:t>
      </w:r>
      <w:r w:rsidR="00DA5849">
        <w:t>7.1</w:t>
      </w:r>
      <w:r w:rsidR="00BF3C6B">
        <w:t>.1</w:t>
      </w:r>
      <w:r>
        <w:t>)</w:t>
      </w:r>
      <w:bookmarkEnd w:id="1523"/>
    </w:p>
    <w:p w:rsidR="00DA5849" w:rsidRDefault="00BF3C6B" w:rsidP="00DA5849">
      <w:pPr>
        <w:pStyle w:val="BodyText"/>
      </w:pPr>
      <w:r>
        <w:object w:dxaOrig="1550" w:dyaOrig="991">
          <v:shape id="_x0000_i1033" type="#_x0000_t75" style="width:77.25pt;height:49.5pt" o:ole="">
            <v:imagedata r:id="rId46" o:title=""/>
          </v:shape>
          <o:OLEObject Type="Embed" ProgID="Excel.Sheet.12" ShapeID="_x0000_i1033" DrawAspect="Icon" ObjectID="_1562765827" r:id="rId47"/>
        </w:object>
      </w:r>
      <w:r w:rsidR="00C65214">
        <w:tab/>
      </w:r>
      <w:r w:rsidR="00C65214">
        <w:object w:dxaOrig="1550" w:dyaOrig="991">
          <v:shape id="_x0000_i1034" type="#_x0000_t75" style="width:77.25pt;height:49.5pt" o:ole="">
            <v:imagedata r:id="rId48" o:title=""/>
          </v:shape>
          <o:OLEObject Type="Embed" ProgID="Excel.Sheet.12" ShapeID="_x0000_i1034" DrawAspect="Icon" ObjectID="_1562765828" r:id="rId49"/>
        </w:object>
      </w:r>
    </w:p>
    <w:p w:rsidR="00BF3C6B" w:rsidRDefault="00BF3C6B" w:rsidP="00BF3C6B">
      <w:pPr>
        <w:pStyle w:val="Heading2"/>
        <w:numPr>
          <w:ilvl w:val="1"/>
          <w:numId w:val="2"/>
        </w:numPr>
      </w:pPr>
      <w:bookmarkStart w:id="1524" w:name="_Toc489006769"/>
      <w:r>
        <w:t>Meal Deltas (7.1)</w:t>
      </w:r>
      <w:bookmarkEnd w:id="1524"/>
    </w:p>
    <w:p w:rsidR="00BF3C6B" w:rsidRDefault="00BF3C6B" w:rsidP="00DA5849">
      <w:pPr>
        <w:pStyle w:val="BodyText"/>
      </w:pPr>
      <w:r>
        <w:object w:dxaOrig="1550" w:dyaOrig="991">
          <v:shape id="_x0000_i1035" type="#_x0000_t75" style="width:77.25pt;height:49.5pt" o:ole="">
            <v:imagedata r:id="rId50" o:title=""/>
          </v:shape>
          <o:OLEObject Type="Embed" ProgID="Excel.Sheet.12" ShapeID="_x0000_i1035" DrawAspect="Icon" ObjectID="_1562765829" r:id="rId51"/>
        </w:object>
      </w:r>
      <w:r w:rsidR="00727C69">
        <w:tab/>
      </w:r>
      <w:r w:rsidR="00727C69">
        <w:object w:dxaOrig="1550" w:dyaOrig="991">
          <v:shape id="_x0000_i1036" type="#_x0000_t75" style="width:77.25pt;height:49.5pt" o:ole="">
            <v:imagedata r:id="rId52" o:title=""/>
          </v:shape>
          <o:OLEObject Type="Embed" ProgID="Excel.Sheet.12" ShapeID="_x0000_i1036" DrawAspect="Icon" ObjectID="_1562765830" r:id="rId53"/>
        </w:object>
      </w:r>
    </w:p>
    <w:p w:rsidR="00DA5849" w:rsidRDefault="00DA5849" w:rsidP="00DA5849">
      <w:pPr>
        <w:pStyle w:val="Heading2"/>
        <w:numPr>
          <w:ilvl w:val="1"/>
          <w:numId w:val="2"/>
        </w:numPr>
      </w:pPr>
      <w:bookmarkStart w:id="1525" w:name="_Toc489006770"/>
      <w:r>
        <w:lastRenderedPageBreak/>
        <w:t>Meal Deltas (</w:t>
      </w:r>
      <w:r w:rsidR="00727C69">
        <w:t xml:space="preserve">DSR </w:t>
      </w:r>
      <w:r>
        <w:t>7.0.1</w:t>
      </w:r>
      <w:r w:rsidR="00727C69">
        <w:t>, SDS 5.0.1)</w:t>
      </w:r>
      <w:bookmarkEnd w:id="1525"/>
    </w:p>
    <w:p w:rsidR="005D50C3" w:rsidRDefault="00BF3C6B" w:rsidP="005D50C3">
      <w:pPr>
        <w:pStyle w:val="BodyText"/>
      </w:pPr>
      <w:r>
        <w:object w:dxaOrig="1550" w:dyaOrig="991">
          <v:shape id="_x0000_i1037" type="#_x0000_t75" style="width:77.25pt;height:49.5pt" o:ole="">
            <v:imagedata r:id="rId54" o:title=""/>
          </v:shape>
          <o:OLEObject Type="Embed" ProgID="Excel.Sheet.12" ShapeID="_x0000_i1037" DrawAspect="Icon" ObjectID="_1562765831" r:id="rId55"/>
        </w:object>
      </w:r>
      <w:r w:rsidR="00727C69">
        <w:tab/>
      </w:r>
      <w:r w:rsidR="00727C69">
        <w:object w:dxaOrig="1550" w:dyaOrig="991">
          <v:shape id="_x0000_i1038" type="#_x0000_t75" style="width:77.25pt;height:49.5pt" o:ole="">
            <v:imagedata r:id="rId56" o:title=""/>
          </v:shape>
          <o:OLEObject Type="Embed" ProgID="Excel.Sheet.12" ShapeID="_x0000_i1038" DrawAspect="Icon" ObjectID="_1562765832" r:id="rId57"/>
        </w:object>
      </w:r>
    </w:p>
    <w:p w:rsidR="00424925" w:rsidRDefault="00424925" w:rsidP="00424925">
      <w:pPr>
        <w:pStyle w:val="BodyText"/>
        <w:ind w:left="432"/>
        <w:rPr>
          <w:b/>
          <w:sz w:val="24"/>
          <w:szCs w:val="24"/>
        </w:rPr>
      </w:pPr>
    </w:p>
    <w:p w:rsidR="00424925" w:rsidRDefault="00424925" w:rsidP="00424925">
      <w:pPr>
        <w:pStyle w:val="Heading1"/>
        <w:numPr>
          <w:ilvl w:val="0"/>
          <w:numId w:val="2"/>
        </w:numPr>
      </w:pPr>
      <w:r>
        <w:lastRenderedPageBreak/>
        <w:t xml:space="preserve">   </w:t>
      </w:r>
      <w:bookmarkStart w:id="1526" w:name="_Toc489006771"/>
      <w:r w:rsidR="00860132">
        <w:t>reference list</w:t>
      </w:r>
      <w:bookmarkEnd w:id="1526"/>
    </w:p>
    <w:p w:rsidR="00424925" w:rsidRDefault="00424925" w:rsidP="00424925">
      <w:pPr>
        <w:pStyle w:val="BodyText"/>
        <w:ind w:left="432"/>
        <w:rPr>
          <w:b/>
          <w:sz w:val="24"/>
          <w:szCs w:val="24"/>
        </w:rPr>
      </w:pPr>
    </w:p>
    <w:p w:rsidR="00424925" w:rsidRDefault="00424925" w:rsidP="00424925">
      <w:pPr>
        <w:pStyle w:val="BodyText"/>
        <w:ind w:left="432"/>
        <w:rPr>
          <w:b/>
          <w:sz w:val="24"/>
          <w:szCs w:val="24"/>
        </w:rPr>
      </w:pPr>
      <w:r>
        <w:rPr>
          <w:b/>
          <w:sz w:val="24"/>
          <w:szCs w:val="24"/>
        </w:rPr>
        <w:t>DSR 8.</w:t>
      </w:r>
      <w:r w:rsidR="008C7786">
        <w:rPr>
          <w:b/>
          <w:sz w:val="24"/>
          <w:szCs w:val="24"/>
        </w:rPr>
        <w:t>1</w:t>
      </w:r>
      <w:r>
        <w:rPr>
          <w:b/>
          <w:sz w:val="24"/>
          <w:szCs w:val="24"/>
        </w:rPr>
        <w:t xml:space="preserve"> User Guides for DSR (see customer documentation)</w:t>
      </w:r>
    </w:p>
    <w:p w:rsidR="00424925" w:rsidRPr="00171FE8" w:rsidRDefault="00694228" w:rsidP="00171FE8">
      <w:pPr>
        <w:pStyle w:val="BodyText"/>
        <w:ind w:left="432"/>
      </w:pPr>
      <w:hyperlink r:id="rId58">
        <w:r w:rsidR="00424925">
          <w:rPr>
            <w:rStyle w:val="InternetLink"/>
            <w:webHidden/>
          </w:rPr>
          <w:t>http://docs.oracle.com/en/industries/communications/diameter-signaling-router/index.html</w:t>
        </w:r>
      </w:hyperlink>
    </w:p>
    <w:p w:rsidR="00424925" w:rsidRDefault="00424925" w:rsidP="00424925">
      <w:pPr>
        <w:pStyle w:val="BodyText"/>
        <w:rPr>
          <w:i/>
          <w:iCs/>
          <w:sz w:val="24"/>
          <w:szCs w:val="24"/>
        </w:rPr>
      </w:pPr>
      <w:r>
        <w:rPr>
          <w:rFonts w:ascii="Tahoma" w:hAnsi="Tahoma" w:cs="Tahoma"/>
          <w:b/>
          <w:bCs/>
          <w:color w:val="000000"/>
        </w:rPr>
        <w:t>Release Notices and Licensing Information User Manuals</w:t>
      </w:r>
    </w:p>
    <w:p w:rsidR="00424925" w:rsidRDefault="00424925" w:rsidP="00424925">
      <w:pPr>
        <w:rPr>
          <w:i/>
          <w:iCs/>
          <w:sz w:val="24"/>
          <w:szCs w:val="24"/>
          <w:lang w:eastAsia="en-US"/>
        </w:rPr>
      </w:pPr>
      <w:r>
        <w:rPr>
          <w:i/>
          <w:iCs/>
          <w:sz w:val="24"/>
          <w:szCs w:val="24"/>
          <w:lang w:eastAsia="en-US"/>
        </w:rPr>
        <w:t>DSR 8.</w:t>
      </w:r>
      <w:r w:rsidR="008C7786">
        <w:rPr>
          <w:i/>
          <w:iCs/>
          <w:sz w:val="24"/>
          <w:szCs w:val="24"/>
          <w:lang w:eastAsia="en-US"/>
        </w:rPr>
        <w:t>1</w:t>
      </w:r>
      <w:r>
        <w:rPr>
          <w:i/>
          <w:iCs/>
          <w:sz w:val="24"/>
          <w:szCs w:val="24"/>
          <w:lang w:eastAsia="en-US"/>
        </w:rPr>
        <w:t>Release Notice</w:t>
      </w:r>
    </w:p>
    <w:p w:rsidR="00424925" w:rsidRDefault="00424925" w:rsidP="00424925">
      <w:pPr>
        <w:rPr>
          <w:i/>
          <w:iCs/>
          <w:sz w:val="24"/>
          <w:szCs w:val="24"/>
          <w:lang w:eastAsia="en-US"/>
        </w:rPr>
      </w:pPr>
      <w:r>
        <w:rPr>
          <w:i/>
          <w:iCs/>
          <w:sz w:val="24"/>
          <w:szCs w:val="24"/>
          <w:lang w:eastAsia="en-US"/>
        </w:rPr>
        <w:t>DSR 8.</w:t>
      </w:r>
      <w:r w:rsidR="008C7786">
        <w:rPr>
          <w:i/>
          <w:iCs/>
          <w:sz w:val="24"/>
          <w:szCs w:val="24"/>
          <w:lang w:eastAsia="en-US"/>
        </w:rPr>
        <w:t>1</w:t>
      </w:r>
      <w:r>
        <w:rPr>
          <w:i/>
          <w:iCs/>
          <w:sz w:val="24"/>
          <w:szCs w:val="24"/>
          <w:lang w:eastAsia="en-US"/>
        </w:rPr>
        <w:t xml:space="preserve"> Licensing Information User Manual</w:t>
      </w:r>
    </w:p>
    <w:p w:rsidR="00424925" w:rsidRDefault="00424925" w:rsidP="00424925">
      <w:pPr>
        <w:rPr>
          <w:i/>
          <w:iCs/>
          <w:sz w:val="24"/>
          <w:szCs w:val="24"/>
          <w:lang w:eastAsia="en-US"/>
        </w:rPr>
      </w:pPr>
    </w:p>
    <w:p w:rsidR="00424925" w:rsidRDefault="00424925" w:rsidP="00424925">
      <w:pPr>
        <w:rPr>
          <w:rFonts w:ascii="Tahoma" w:hAnsi="Tahoma" w:cs="Tahoma"/>
          <w:b/>
          <w:bCs/>
          <w:color w:val="000000"/>
        </w:rPr>
      </w:pPr>
      <w:r>
        <w:rPr>
          <w:rFonts w:ascii="Tahoma" w:hAnsi="Tahoma" w:cs="Tahoma"/>
          <w:b/>
          <w:bCs/>
          <w:color w:val="000000"/>
        </w:rPr>
        <w:t>DSR Planning, Installation, Upgrade, and Disaster Recovery</w:t>
      </w:r>
    </w:p>
    <w:p w:rsidR="00424925" w:rsidRPr="002C61D1" w:rsidRDefault="00424925" w:rsidP="00424925">
      <w:pPr>
        <w:rPr>
          <w:i/>
          <w:iCs/>
          <w:sz w:val="24"/>
          <w:szCs w:val="24"/>
          <w:lang w:eastAsia="en-US"/>
        </w:rPr>
      </w:pPr>
      <w:r>
        <w:rPr>
          <w:i/>
          <w:iCs/>
          <w:sz w:val="24"/>
          <w:szCs w:val="24"/>
          <w:lang w:eastAsia="en-US"/>
        </w:rPr>
        <w:t>DSR 8.</w:t>
      </w:r>
      <w:r w:rsidR="008C7786">
        <w:rPr>
          <w:i/>
          <w:iCs/>
          <w:sz w:val="24"/>
          <w:szCs w:val="24"/>
          <w:lang w:eastAsia="en-US"/>
        </w:rPr>
        <w:t>1</w:t>
      </w:r>
      <w:r>
        <w:rPr>
          <w:i/>
          <w:iCs/>
          <w:sz w:val="24"/>
          <w:szCs w:val="24"/>
          <w:lang w:eastAsia="en-US"/>
        </w:rPr>
        <w:t xml:space="preserve"> Feature Guide</w:t>
      </w:r>
    </w:p>
    <w:p w:rsidR="00424925" w:rsidRPr="002C61D1" w:rsidRDefault="00424925" w:rsidP="00424925">
      <w:pPr>
        <w:rPr>
          <w:i/>
          <w:iCs/>
          <w:sz w:val="24"/>
          <w:szCs w:val="24"/>
          <w:lang w:eastAsia="en-US"/>
        </w:rPr>
      </w:pPr>
      <w:r>
        <w:rPr>
          <w:i/>
          <w:iCs/>
          <w:sz w:val="24"/>
          <w:szCs w:val="24"/>
          <w:lang w:eastAsia="en-US"/>
        </w:rPr>
        <w:t>DSR 8.</w:t>
      </w:r>
      <w:r w:rsidR="008C7786">
        <w:rPr>
          <w:i/>
          <w:iCs/>
          <w:sz w:val="24"/>
          <w:szCs w:val="24"/>
          <w:lang w:eastAsia="en-US"/>
        </w:rPr>
        <w:t>1</w:t>
      </w:r>
      <w:r>
        <w:rPr>
          <w:i/>
          <w:iCs/>
          <w:sz w:val="24"/>
          <w:szCs w:val="24"/>
          <w:lang w:eastAsia="en-US"/>
        </w:rPr>
        <w:t xml:space="preserve"> Planning Guide</w:t>
      </w:r>
    </w:p>
    <w:p w:rsidR="00424925" w:rsidRPr="002C61D1" w:rsidRDefault="00424925" w:rsidP="00424925">
      <w:pPr>
        <w:rPr>
          <w:i/>
          <w:iCs/>
          <w:sz w:val="24"/>
          <w:szCs w:val="24"/>
          <w:lang w:eastAsia="en-US"/>
        </w:rPr>
      </w:pPr>
      <w:r w:rsidRPr="002C61D1">
        <w:rPr>
          <w:i/>
          <w:iCs/>
          <w:sz w:val="24"/>
          <w:szCs w:val="24"/>
          <w:lang w:eastAsia="en-US"/>
        </w:rPr>
        <w:t>DSR Hardware and Software Installatio</w:t>
      </w:r>
      <w:r>
        <w:rPr>
          <w:i/>
          <w:iCs/>
          <w:sz w:val="24"/>
          <w:szCs w:val="24"/>
          <w:lang w:eastAsia="en-US"/>
        </w:rPr>
        <w:t>n Procedure</w:t>
      </w:r>
      <w:r w:rsidRPr="002C61D1">
        <w:rPr>
          <w:i/>
          <w:iCs/>
          <w:sz w:val="24"/>
          <w:szCs w:val="24"/>
          <w:lang w:eastAsia="en-US"/>
        </w:rPr>
        <w:t xml:space="preserve"> </w:t>
      </w:r>
    </w:p>
    <w:p w:rsidR="00424925" w:rsidRPr="002C61D1" w:rsidRDefault="00424925" w:rsidP="00424925">
      <w:pPr>
        <w:rPr>
          <w:i/>
          <w:iCs/>
          <w:sz w:val="24"/>
          <w:szCs w:val="24"/>
          <w:lang w:eastAsia="en-US"/>
        </w:rPr>
      </w:pPr>
      <w:r w:rsidRPr="002C61D1">
        <w:rPr>
          <w:i/>
          <w:iCs/>
          <w:sz w:val="24"/>
          <w:szCs w:val="24"/>
          <w:lang w:eastAsia="en-US"/>
        </w:rPr>
        <w:t xml:space="preserve">DSR Software Installation and </w:t>
      </w:r>
      <w:r>
        <w:rPr>
          <w:i/>
          <w:iCs/>
          <w:sz w:val="24"/>
          <w:szCs w:val="24"/>
          <w:lang w:eastAsia="en-US"/>
        </w:rPr>
        <w:t>Configuration Procedure</w:t>
      </w:r>
    </w:p>
    <w:p w:rsidR="00424925" w:rsidRPr="002C61D1" w:rsidRDefault="00424925" w:rsidP="00424925">
      <w:pPr>
        <w:rPr>
          <w:i/>
          <w:iCs/>
          <w:sz w:val="24"/>
          <w:szCs w:val="24"/>
          <w:lang w:eastAsia="en-US"/>
        </w:rPr>
      </w:pPr>
      <w:r>
        <w:rPr>
          <w:i/>
          <w:iCs/>
          <w:sz w:val="24"/>
          <w:szCs w:val="24"/>
          <w:lang w:eastAsia="en-US"/>
        </w:rPr>
        <w:t>DSR Software Upgrade Guide</w:t>
      </w:r>
    </w:p>
    <w:p w:rsidR="00424925" w:rsidRPr="002C61D1" w:rsidRDefault="00424925" w:rsidP="00424925">
      <w:pPr>
        <w:rPr>
          <w:i/>
          <w:iCs/>
          <w:sz w:val="24"/>
          <w:szCs w:val="24"/>
          <w:lang w:eastAsia="en-US"/>
        </w:rPr>
      </w:pPr>
      <w:r w:rsidRPr="002C61D1">
        <w:rPr>
          <w:i/>
          <w:iCs/>
          <w:sz w:val="24"/>
          <w:szCs w:val="24"/>
          <w:lang w:eastAsia="en-US"/>
        </w:rPr>
        <w:t>DSR Rack Moun</w:t>
      </w:r>
      <w:r>
        <w:rPr>
          <w:i/>
          <w:iCs/>
          <w:sz w:val="24"/>
          <w:szCs w:val="24"/>
          <w:lang w:eastAsia="en-US"/>
        </w:rPr>
        <w:t>t Server Installation Guide</w:t>
      </w:r>
    </w:p>
    <w:p w:rsidR="00424925" w:rsidRPr="002C61D1" w:rsidRDefault="00424925" w:rsidP="00424925">
      <w:pPr>
        <w:rPr>
          <w:i/>
          <w:iCs/>
          <w:sz w:val="24"/>
          <w:szCs w:val="24"/>
          <w:lang w:eastAsia="en-US"/>
        </w:rPr>
      </w:pPr>
      <w:r w:rsidRPr="002C61D1">
        <w:rPr>
          <w:i/>
          <w:iCs/>
          <w:sz w:val="24"/>
          <w:szCs w:val="24"/>
          <w:lang w:eastAsia="en-US"/>
        </w:rPr>
        <w:t>DSR Rack Mount Se</w:t>
      </w:r>
      <w:r>
        <w:rPr>
          <w:i/>
          <w:iCs/>
          <w:sz w:val="24"/>
          <w:szCs w:val="24"/>
          <w:lang w:eastAsia="en-US"/>
        </w:rPr>
        <w:t xml:space="preserve">rver Disaster Recovery Guide </w:t>
      </w:r>
      <w:r w:rsidRPr="002C61D1">
        <w:rPr>
          <w:i/>
          <w:iCs/>
          <w:sz w:val="24"/>
          <w:szCs w:val="24"/>
          <w:lang w:eastAsia="en-US"/>
        </w:rPr>
        <w:t xml:space="preserve"> </w:t>
      </w:r>
    </w:p>
    <w:p w:rsidR="00424925" w:rsidRPr="002C61D1" w:rsidRDefault="00424925" w:rsidP="00424925">
      <w:pPr>
        <w:rPr>
          <w:i/>
          <w:iCs/>
          <w:sz w:val="24"/>
          <w:szCs w:val="24"/>
          <w:lang w:eastAsia="en-US"/>
        </w:rPr>
      </w:pPr>
      <w:r>
        <w:rPr>
          <w:i/>
          <w:iCs/>
          <w:sz w:val="24"/>
          <w:szCs w:val="24"/>
          <w:lang w:eastAsia="en-US"/>
        </w:rPr>
        <w:t xml:space="preserve">DSR Disaster Recovery Guide </w:t>
      </w:r>
    </w:p>
    <w:p w:rsidR="00424925" w:rsidRPr="002C61D1" w:rsidRDefault="00FB17D4" w:rsidP="00424925">
      <w:pPr>
        <w:rPr>
          <w:i/>
          <w:iCs/>
          <w:sz w:val="24"/>
          <w:szCs w:val="24"/>
          <w:lang w:eastAsia="en-US"/>
        </w:rPr>
      </w:pPr>
      <w:r>
        <w:rPr>
          <w:i/>
          <w:iCs/>
          <w:sz w:val="24"/>
          <w:szCs w:val="24"/>
          <w:lang w:eastAsia="en-US"/>
        </w:rPr>
        <w:t>Policy and Charging DRA Feature Activation Procedure</w:t>
      </w:r>
    </w:p>
    <w:p w:rsidR="00424925" w:rsidRPr="002C61D1" w:rsidRDefault="00424925" w:rsidP="00424925">
      <w:pPr>
        <w:rPr>
          <w:i/>
          <w:iCs/>
          <w:sz w:val="24"/>
          <w:szCs w:val="24"/>
          <w:lang w:eastAsia="en-US"/>
        </w:rPr>
      </w:pPr>
      <w:r w:rsidRPr="002C61D1">
        <w:rPr>
          <w:i/>
          <w:iCs/>
          <w:sz w:val="24"/>
          <w:szCs w:val="24"/>
          <w:lang w:eastAsia="en-US"/>
        </w:rPr>
        <w:t>GLA F</w:t>
      </w:r>
      <w:r>
        <w:rPr>
          <w:i/>
          <w:iCs/>
          <w:sz w:val="24"/>
          <w:szCs w:val="24"/>
          <w:lang w:eastAsia="en-US"/>
        </w:rPr>
        <w:t xml:space="preserve">eature Activation Procedure </w:t>
      </w:r>
    </w:p>
    <w:p w:rsidR="00424925" w:rsidRPr="002C61D1" w:rsidRDefault="00424925" w:rsidP="00424925">
      <w:pPr>
        <w:rPr>
          <w:i/>
          <w:iCs/>
          <w:sz w:val="24"/>
          <w:szCs w:val="24"/>
          <w:lang w:eastAsia="en-US"/>
        </w:rPr>
      </w:pPr>
      <w:r w:rsidRPr="002C61D1">
        <w:rPr>
          <w:i/>
          <w:iCs/>
          <w:sz w:val="24"/>
          <w:szCs w:val="24"/>
          <w:lang w:eastAsia="en-US"/>
        </w:rPr>
        <w:t>Mediation F</w:t>
      </w:r>
      <w:r>
        <w:rPr>
          <w:i/>
          <w:iCs/>
          <w:sz w:val="24"/>
          <w:szCs w:val="24"/>
          <w:lang w:eastAsia="en-US"/>
        </w:rPr>
        <w:t xml:space="preserve">eature Activation Procedure </w:t>
      </w:r>
    </w:p>
    <w:p w:rsidR="00424925" w:rsidRPr="002C61D1" w:rsidRDefault="00424925" w:rsidP="00424925">
      <w:pPr>
        <w:rPr>
          <w:i/>
          <w:iCs/>
          <w:sz w:val="24"/>
          <w:szCs w:val="24"/>
          <w:lang w:eastAsia="en-US"/>
        </w:rPr>
      </w:pPr>
      <w:r w:rsidRPr="002C61D1">
        <w:rPr>
          <w:i/>
          <w:iCs/>
          <w:sz w:val="24"/>
          <w:szCs w:val="24"/>
          <w:lang w:eastAsia="en-US"/>
        </w:rPr>
        <w:t>FABR F</w:t>
      </w:r>
      <w:r>
        <w:rPr>
          <w:i/>
          <w:iCs/>
          <w:sz w:val="24"/>
          <w:szCs w:val="24"/>
          <w:lang w:eastAsia="en-US"/>
        </w:rPr>
        <w:t xml:space="preserve">eature Activation Procedure </w:t>
      </w:r>
    </w:p>
    <w:p w:rsidR="00424925" w:rsidRPr="002C61D1" w:rsidRDefault="00424925" w:rsidP="00424925">
      <w:pPr>
        <w:rPr>
          <w:i/>
          <w:iCs/>
          <w:sz w:val="24"/>
          <w:szCs w:val="24"/>
          <w:lang w:eastAsia="en-US"/>
        </w:rPr>
      </w:pPr>
      <w:r w:rsidRPr="002C61D1">
        <w:rPr>
          <w:i/>
          <w:iCs/>
          <w:sz w:val="24"/>
          <w:szCs w:val="24"/>
          <w:lang w:eastAsia="en-US"/>
        </w:rPr>
        <w:t>RBAR F</w:t>
      </w:r>
      <w:r>
        <w:rPr>
          <w:i/>
          <w:iCs/>
          <w:sz w:val="24"/>
          <w:szCs w:val="24"/>
          <w:lang w:eastAsia="en-US"/>
        </w:rPr>
        <w:t xml:space="preserve">eature Activation Procedure </w:t>
      </w:r>
    </w:p>
    <w:p w:rsidR="00424925" w:rsidRPr="002C61D1" w:rsidRDefault="00424925" w:rsidP="00424925">
      <w:pPr>
        <w:rPr>
          <w:i/>
          <w:iCs/>
          <w:sz w:val="24"/>
          <w:szCs w:val="24"/>
          <w:lang w:eastAsia="en-US"/>
        </w:rPr>
      </w:pPr>
      <w:r w:rsidRPr="002C61D1">
        <w:rPr>
          <w:i/>
          <w:iCs/>
          <w:sz w:val="24"/>
          <w:szCs w:val="24"/>
          <w:lang w:eastAsia="en-US"/>
        </w:rPr>
        <w:t xml:space="preserve">MAP-Diameter </w:t>
      </w:r>
      <w:r>
        <w:rPr>
          <w:i/>
          <w:iCs/>
          <w:sz w:val="24"/>
          <w:szCs w:val="24"/>
          <w:lang w:eastAsia="en-US"/>
        </w:rPr>
        <w:t xml:space="preserve">Feature Activation Procedure </w:t>
      </w:r>
      <w:r w:rsidRPr="002C61D1">
        <w:rPr>
          <w:i/>
          <w:iCs/>
          <w:sz w:val="24"/>
          <w:szCs w:val="24"/>
          <w:lang w:eastAsia="en-US"/>
        </w:rPr>
        <w:t xml:space="preserve"> </w:t>
      </w:r>
    </w:p>
    <w:p w:rsidR="00424925" w:rsidRPr="002C61D1" w:rsidRDefault="00424925" w:rsidP="00424925">
      <w:pPr>
        <w:rPr>
          <w:i/>
          <w:iCs/>
          <w:sz w:val="24"/>
          <w:szCs w:val="24"/>
          <w:lang w:eastAsia="en-US"/>
        </w:rPr>
      </w:pPr>
      <w:r w:rsidRPr="002C61D1">
        <w:rPr>
          <w:i/>
          <w:iCs/>
          <w:sz w:val="24"/>
          <w:szCs w:val="24"/>
          <w:lang w:eastAsia="en-US"/>
        </w:rPr>
        <w:t>DTLS</w:t>
      </w:r>
      <w:r>
        <w:rPr>
          <w:i/>
          <w:iCs/>
          <w:sz w:val="24"/>
          <w:szCs w:val="24"/>
          <w:lang w:eastAsia="en-US"/>
        </w:rPr>
        <w:t xml:space="preserve"> Feature Activation Procedure </w:t>
      </w:r>
    </w:p>
    <w:p w:rsidR="00424925" w:rsidRPr="002C61D1" w:rsidRDefault="00424925" w:rsidP="00424925">
      <w:pPr>
        <w:rPr>
          <w:i/>
          <w:iCs/>
          <w:sz w:val="24"/>
          <w:szCs w:val="24"/>
          <w:lang w:eastAsia="en-US"/>
        </w:rPr>
      </w:pPr>
      <w:r>
        <w:rPr>
          <w:i/>
          <w:iCs/>
          <w:sz w:val="24"/>
          <w:szCs w:val="24"/>
          <w:lang w:eastAsia="en-US"/>
        </w:rPr>
        <w:t xml:space="preserve">IPv6 Migration Guide </w:t>
      </w:r>
    </w:p>
    <w:p w:rsidR="00424925" w:rsidRPr="002C61D1" w:rsidRDefault="00424925" w:rsidP="00424925">
      <w:pPr>
        <w:rPr>
          <w:i/>
          <w:iCs/>
          <w:sz w:val="24"/>
          <w:szCs w:val="24"/>
          <w:lang w:eastAsia="en-US"/>
        </w:rPr>
      </w:pPr>
      <w:r w:rsidRPr="002C61D1">
        <w:rPr>
          <w:i/>
          <w:iCs/>
          <w:sz w:val="24"/>
          <w:szCs w:val="24"/>
          <w:lang w:eastAsia="en-US"/>
        </w:rPr>
        <w:t xml:space="preserve">DSR Network Impact Report Word  </w:t>
      </w:r>
    </w:p>
    <w:p w:rsidR="00424925" w:rsidRDefault="00424925" w:rsidP="00424925">
      <w:pPr>
        <w:rPr>
          <w:i/>
          <w:iCs/>
          <w:sz w:val="24"/>
          <w:szCs w:val="24"/>
          <w:lang w:eastAsia="en-US"/>
        </w:rPr>
      </w:pPr>
      <w:r w:rsidRPr="002C61D1">
        <w:rPr>
          <w:i/>
          <w:iCs/>
          <w:sz w:val="24"/>
          <w:szCs w:val="24"/>
          <w:lang w:eastAsia="en-US"/>
        </w:rPr>
        <w:t>DSR Security Guide</w:t>
      </w:r>
    </w:p>
    <w:p w:rsidR="00424925" w:rsidRDefault="00424925" w:rsidP="00424925">
      <w:pPr>
        <w:pStyle w:val="BodyText"/>
      </w:pPr>
    </w:p>
    <w:p w:rsidR="00424925" w:rsidRDefault="00424925" w:rsidP="00424925">
      <w:pPr>
        <w:rPr>
          <w:rFonts w:ascii="Tahoma" w:hAnsi="Tahoma" w:cs="Tahoma"/>
          <w:b/>
          <w:bCs/>
          <w:color w:val="000000"/>
        </w:rPr>
      </w:pPr>
      <w:r>
        <w:rPr>
          <w:rFonts w:ascii="Tahoma" w:hAnsi="Tahoma" w:cs="Tahoma"/>
          <w:b/>
          <w:bCs/>
          <w:color w:val="000000"/>
        </w:rPr>
        <w:t>Cloud Installation and Upgrade</w:t>
      </w:r>
    </w:p>
    <w:p w:rsidR="00424925" w:rsidRPr="002C61D1" w:rsidRDefault="00424925" w:rsidP="00424925">
      <w:pPr>
        <w:pStyle w:val="NoSpacing"/>
        <w:rPr>
          <w:i/>
          <w:sz w:val="24"/>
          <w:szCs w:val="24"/>
        </w:rPr>
      </w:pPr>
      <w:r w:rsidRPr="002C61D1">
        <w:rPr>
          <w:i/>
          <w:sz w:val="24"/>
          <w:szCs w:val="24"/>
        </w:rPr>
        <w:t xml:space="preserve">DSR Cloud Installation Guide </w:t>
      </w:r>
    </w:p>
    <w:p w:rsidR="00424925" w:rsidRPr="002C61D1" w:rsidRDefault="00424925" w:rsidP="00424925">
      <w:pPr>
        <w:pStyle w:val="NoSpacing"/>
        <w:rPr>
          <w:i/>
          <w:sz w:val="24"/>
          <w:szCs w:val="24"/>
        </w:rPr>
      </w:pPr>
      <w:r w:rsidRPr="002C61D1">
        <w:rPr>
          <w:i/>
          <w:sz w:val="24"/>
          <w:szCs w:val="24"/>
        </w:rPr>
        <w:t xml:space="preserve">DSR Cloud Software Upgrade Guide </w:t>
      </w:r>
    </w:p>
    <w:p w:rsidR="00424925" w:rsidRPr="002C61D1" w:rsidRDefault="00424925" w:rsidP="00424925">
      <w:pPr>
        <w:pStyle w:val="NoSpacing"/>
        <w:rPr>
          <w:i/>
          <w:sz w:val="24"/>
          <w:szCs w:val="24"/>
        </w:rPr>
      </w:pPr>
      <w:r w:rsidRPr="002C61D1">
        <w:rPr>
          <w:i/>
          <w:sz w:val="24"/>
          <w:szCs w:val="24"/>
        </w:rPr>
        <w:t xml:space="preserve">DSR Cloud Benchmarking Guide </w:t>
      </w:r>
    </w:p>
    <w:p w:rsidR="00424925" w:rsidRPr="002C61D1" w:rsidRDefault="00424925" w:rsidP="00424925">
      <w:pPr>
        <w:pStyle w:val="NoSpacing"/>
        <w:rPr>
          <w:i/>
          <w:sz w:val="24"/>
          <w:szCs w:val="24"/>
        </w:rPr>
      </w:pPr>
      <w:r w:rsidRPr="002C61D1">
        <w:rPr>
          <w:i/>
          <w:sz w:val="24"/>
          <w:szCs w:val="24"/>
        </w:rPr>
        <w:t xml:space="preserve">DSR Cloud Disaster Recovery Guide  </w:t>
      </w:r>
    </w:p>
    <w:p w:rsidR="00424925" w:rsidRPr="002C61D1" w:rsidRDefault="00424925" w:rsidP="00424925">
      <w:pPr>
        <w:pStyle w:val="NoSpacing"/>
        <w:rPr>
          <w:i/>
          <w:sz w:val="24"/>
          <w:szCs w:val="24"/>
        </w:rPr>
      </w:pPr>
      <w:r w:rsidRPr="002C61D1">
        <w:rPr>
          <w:i/>
          <w:sz w:val="24"/>
          <w:szCs w:val="24"/>
        </w:rPr>
        <w:t xml:space="preserve">SDS Cloud Installation Guide </w:t>
      </w:r>
    </w:p>
    <w:p w:rsidR="00424925" w:rsidRPr="002C61D1" w:rsidRDefault="00424925" w:rsidP="00424925">
      <w:pPr>
        <w:pStyle w:val="NoSpacing"/>
        <w:rPr>
          <w:i/>
          <w:sz w:val="24"/>
          <w:szCs w:val="24"/>
        </w:rPr>
      </w:pPr>
      <w:r w:rsidRPr="002C61D1">
        <w:rPr>
          <w:i/>
          <w:sz w:val="24"/>
          <w:szCs w:val="24"/>
        </w:rPr>
        <w:t xml:space="preserve">SDS Cloud Disaster Recovery Guide </w:t>
      </w:r>
    </w:p>
    <w:p w:rsidR="00424925" w:rsidRDefault="00424925" w:rsidP="00424925">
      <w:pPr>
        <w:rPr>
          <w:i/>
          <w:iCs/>
          <w:sz w:val="24"/>
          <w:szCs w:val="24"/>
          <w:lang w:eastAsia="en-US"/>
        </w:rPr>
      </w:pPr>
      <w:r>
        <w:rPr>
          <w:i/>
          <w:iCs/>
          <w:sz w:val="24"/>
          <w:szCs w:val="24"/>
          <w:lang w:eastAsia="en-US"/>
        </w:rPr>
        <w:t xml:space="preserve"> </w:t>
      </w:r>
    </w:p>
    <w:p w:rsidR="00424925" w:rsidRPr="002C61D1" w:rsidRDefault="00424925" w:rsidP="00424925">
      <w:pPr>
        <w:pStyle w:val="NoSpacing"/>
        <w:rPr>
          <w:rFonts w:ascii="Tahoma" w:hAnsi="Tahoma" w:cs="Tahoma"/>
          <w:b/>
        </w:rPr>
      </w:pPr>
      <w:r w:rsidRPr="002C61D1">
        <w:rPr>
          <w:rFonts w:ascii="Tahoma" w:hAnsi="Tahoma" w:cs="Tahoma"/>
          <w:b/>
        </w:rPr>
        <w:t>Diameter Signaling Router Core Document Set</w:t>
      </w:r>
    </w:p>
    <w:p w:rsidR="00424925" w:rsidRPr="002C61D1" w:rsidRDefault="00424925" w:rsidP="00424925">
      <w:pPr>
        <w:pStyle w:val="NoSpacing"/>
        <w:rPr>
          <w:i/>
          <w:iCs/>
          <w:sz w:val="24"/>
          <w:szCs w:val="24"/>
        </w:rPr>
      </w:pPr>
      <w:r w:rsidRPr="002C61D1">
        <w:rPr>
          <w:i/>
          <w:iCs/>
          <w:sz w:val="24"/>
          <w:szCs w:val="24"/>
        </w:rPr>
        <w:t xml:space="preserve">Operation, Administration, </w:t>
      </w:r>
      <w:r>
        <w:rPr>
          <w:i/>
          <w:iCs/>
          <w:sz w:val="24"/>
          <w:szCs w:val="24"/>
        </w:rPr>
        <w:t xml:space="preserve">and Maintenance (OAM) Guide </w:t>
      </w:r>
    </w:p>
    <w:p w:rsidR="00424925" w:rsidRPr="002C61D1" w:rsidRDefault="00424925" w:rsidP="00424925">
      <w:pPr>
        <w:pStyle w:val="NoSpacing"/>
        <w:rPr>
          <w:i/>
          <w:iCs/>
          <w:sz w:val="24"/>
          <w:szCs w:val="24"/>
        </w:rPr>
      </w:pPr>
      <w:r w:rsidRPr="002C61D1">
        <w:rPr>
          <w:i/>
          <w:iCs/>
          <w:sz w:val="24"/>
          <w:szCs w:val="24"/>
        </w:rPr>
        <w:t>Commu</w:t>
      </w:r>
      <w:r>
        <w:rPr>
          <w:i/>
          <w:iCs/>
          <w:sz w:val="24"/>
          <w:szCs w:val="24"/>
        </w:rPr>
        <w:t xml:space="preserve">nication Agent User's Guide </w:t>
      </w:r>
    </w:p>
    <w:p w:rsidR="00424925" w:rsidRPr="002C61D1" w:rsidRDefault="00424925" w:rsidP="00424925">
      <w:pPr>
        <w:pStyle w:val="NoSpacing"/>
        <w:rPr>
          <w:i/>
          <w:iCs/>
          <w:sz w:val="24"/>
          <w:szCs w:val="24"/>
        </w:rPr>
      </w:pPr>
      <w:r w:rsidRPr="002C61D1">
        <w:rPr>
          <w:i/>
          <w:iCs/>
          <w:sz w:val="24"/>
          <w:szCs w:val="24"/>
        </w:rPr>
        <w:t>Hardware Docum</w:t>
      </w:r>
      <w:r>
        <w:rPr>
          <w:i/>
          <w:iCs/>
          <w:sz w:val="24"/>
          <w:szCs w:val="24"/>
        </w:rPr>
        <w:t xml:space="preserve">entation Roadmap Reference  </w:t>
      </w:r>
    </w:p>
    <w:p w:rsidR="00424925" w:rsidRPr="002C61D1" w:rsidRDefault="00424925" w:rsidP="00424925">
      <w:pPr>
        <w:pStyle w:val="NoSpacing"/>
        <w:rPr>
          <w:i/>
          <w:iCs/>
          <w:sz w:val="24"/>
          <w:szCs w:val="24"/>
        </w:rPr>
      </w:pPr>
      <w:r w:rsidRPr="002C61D1">
        <w:rPr>
          <w:i/>
          <w:iCs/>
          <w:sz w:val="24"/>
          <w:szCs w:val="24"/>
        </w:rPr>
        <w:t>Policy and Chargi</w:t>
      </w:r>
      <w:r>
        <w:rPr>
          <w:i/>
          <w:iCs/>
          <w:sz w:val="24"/>
          <w:szCs w:val="24"/>
        </w:rPr>
        <w:t xml:space="preserve">ng Application User's Guide </w:t>
      </w:r>
    </w:p>
    <w:p w:rsidR="00424925" w:rsidRPr="002C61D1" w:rsidRDefault="00424925" w:rsidP="00424925">
      <w:pPr>
        <w:rPr>
          <w:i/>
          <w:iCs/>
          <w:sz w:val="24"/>
          <w:szCs w:val="24"/>
          <w:lang w:eastAsia="en-US"/>
        </w:rPr>
      </w:pPr>
      <w:r>
        <w:rPr>
          <w:i/>
          <w:iCs/>
          <w:sz w:val="24"/>
          <w:szCs w:val="24"/>
          <w:lang w:eastAsia="en-US"/>
        </w:rPr>
        <w:t xml:space="preserve">Diameter User's Guide  </w:t>
      </w:r>
    </w:p>
    <w:p w:rsidR="00424925" w:rsidRPr="002C61D1" w:rsidRDefault="00424925" w:rsidP="00424925">
      <w:pPr>
        <w:rPr>
          <w:i/>
          <w:iCs/>
          <w:sz w:val="24"/>
          <w:szCs w:val="24"/>
          <w:lang w:eastAsia="en-US"/>
        </w:rPr>
      </w:pPr>
      <w:r>
        <w:rPr>
          <w:i/>
          <w:iCs/>
          <w:sz w:val="24"/>
          <w:szCs w:val="24"/>
          <w:lang w:eastAsia="en-US"/>
        </w:rPr>
        <w:t xml:space="preserve">Mediation User's Guide </w:t>
      </w:r>
    </w:p>
    <w:p w:rsidR="00424925" w:rsidRPr="002C61D1" w:rsidRDefault="00424925" w:rsidP="00424925">
      <w:pPr>
        <w:rPr>
          <w:i/>
          <w:iCs/>
          <w:sz w:val="24"/>
          <w:szCs w:val="24"/>
          <w:lang w:eastAsia="en-US"/>
        </w:rPr>
      </w:pPr>
      <w:r w:rsidRPr="002C61D1">
        <w:rPr>
          <w:i/>
          <w:iCs/>
          <w:sz w:val="24"/>
          <w:szCs w:val="24"/>
          <w:lang w:eastAsia="en-US"/>
        </w:rPr>
        <w:lastRenderedPageBreak/>
        <w:t>Range Based Address Res</w:t>
      </w:r>
      <w:r>
        <w:rPr>
          <w:i/>
          <w:iCs/>
          <w:sz w:val="24"/>
          <w:szCs w:val="24"/>
          <w:lang w:eastAsia="en-US"/>
        </w:rPr>
        <w:t xml:space="preserve">olution (RBAR) User's Guide </w:t>
      </w:r>
    </w:p>
    <w:p w:rsidR="00424925" w:rsidRPr="002C61D1" w:rsidRDefault="00424925" w:rsidP="00424925">
      <w:pPr>
        <w:rPr>
          <w:i/>
          <w:iCs/>
          <w:sz w:val="24"/>
          <w:szCs w:val="24"/>
          <w:lang w:eastAsia="en-US"/>
        </w:rPr>
      </w:pPr>
      <w:r w:rsidRPr="002C61D1">
        <w:rPr>
          <w:i/>
          <w:iCs/>
          <w:sz w:val="24"/>
          <w:szCs w:val="24"/>
          <w:lang w:eastAsia="en-US"/>
        </w:rPr>
        <w:t>Full Address Based Res</w:t>
      </w:r>
      <w:r>
        <w:rPr>
          <w:i/>
          <w:iCs/>
          <w:sz w:val="24"/>
          <w:szCs w:val="24"/>
          <w:lang w:eastAsia="en-US"/>
        </w:rPr>
        <w:t xml:space="preserve">olution (FABR) User's Guide </w:t>
      </w:r>
    </w:p>
    <w:p w:rsidR="00424925" w:rsidRPr="002C61D1" w:rsidRDefault="00424925" w:rsidP="00424925">
      <w:pPr>
        <w:rPr>
          <w:i/>
          <w:iCs/>
          <w:sz w:val="24"/>
          <w:szCs w:val="24"/>
          <w:lang w:eastAsia="en-US"/>
        </w:rPr>
      </w:pPr>
      <w:r w:rsidRPr="002C61D1">
        <w:rPr>
          <w:i/>
          <w:iCs/>
          <w:sz w:val="24"/>
          <w:szCs w:val="24"/>
          <w:lang w:eastAsia="en-US"/>
        </w:rPr>
        <w:t>Session Binding Re</w:t>
      </w:r>
      <w:r>
        <w:rPr>
          <w:i/>
          <w:iCs/>
          <w:sz w:val="24"/>
          <w:szCs w:val="24"/>
          <w:lang w:eastAsia="en-US"/>
        </w:rPr>
        <w:t xml:space="preserve">pository (SBR) User's Guide </w:t>
      </w:r>
    </w:p>
    <w:p w:rsidR="00424925" w:rsidRPr="002C61D1" w:rsidRDefault="00424925" w:rsidP="00424925">
      <w:pPr>
        <w:rPr>
          <w:i/>
          <w:iCs/>
          <w:sz w:val="24"/>
          <w:szCs w:val="24"/>
          <w:lang w:eastAsia="en-US"/>
        </w:rPr>
      </w:pPr>
      <w:r w:rsidRPr="002C61D1">
        <w:rPr>
          <w:i/>
          <w:iCs/>
          <w:sz w:val="24"/>
          <w:szCs w:val="24"/>
          <w:lang w:eastAsia="en-US"/>
        </w:rPr>
        <w:t>IP Fr</w:t>
      </w:r>
      <w:r>
        <w:rPr>
          <w:i/>
          <w:iCs/>
          <w:sz w:val="24"/>
          <w:szCs w:val="24"/>
          <w:lang w:eastAsia="en-US"/>
        </w:rPr>
        <w:t xml:space="preserve">ont End (IPFE) User's Guide </w:t>
      </w:r>
    </w:p>
    <w:p w:rsidR="00424925" w:rsidRPr="002C61D1" w:rsidRDefault="00424925" w:rsidP="00424925">
      <w:pPr>
        <w:rPr>
          <w:i/>
          <w:iCs/>
          <w:sz w:val="24"/>
          <w:szCs w:val="24"/>
          <w:lang w:eastAsia="en-US"/>
        </w:rPr>
      </w:pPr>
      <w:r>
        <w:rPr>
          <w:i/>
          <w:iCs/>
          <w:sz w:val="24"/>
          <w:szCs w:val="24"/>
          <w:lang w:eastAsia="en-US"/>
        </w:rPr>
        <w:t xml:space="preserve">Alarms and KPIs Reference </w:t>
      </w:r>
    </w:p>
    <w:p w:rsidR="00424925" w:rsidRPr="002C61D1" w:rsidRDefault="00424925" w:rsidP="00424925">
      <w:pPr>
        <w:rPr>
          <w:i/>
          <w:iCs/>
          <w:sz w:val="24"/>
          <w:szCs w:val="24"/>
          <w:lang w:eastAsia="en-US"/>
        </w:rPr>
      </w:pPr>
      <w:r>
        <w:rPr>
          <w:i/>
          <w:iCs/>
          <w:sz w:val="24"/>
          <w:szCs w:val="24"/>
          <w:lang w:eastAsia="en-US"/>
        </w:rPr>
        <w:t xml:space="preserve">Measurements Reference </w:t>
      </w:r>
    </w:p>
    <w:p w:rsidR="00424925" w:rsidRPr="002C61D1" w:rsidRDefault="00424925" w:rsidP="00424925">
      <w:pPr>
        <w:rPr>
          <w:i/>
          <w:iCs/>
          <w:sz w:val="24"/>
          <w:szCs w:val="24"/>
          <w:lang w:eastAsia="en-US"/>
        </w:rPr>
      </w:pPr>
      <w:r w:rsidRPr="002C61D1">
        <w:rPr>
          <w:i/>
          <w:iCs/>
          <w:sz w:val="24"/>
          <w:szCs w:val="24"/>
          <w:lang w:eastAsia="en-US"/>
        </w:rPr>
        <w:t>D</w:t>
      </w:r>
      <w:r>
        <w:rPr>
          <w:i/>
          <w:iCs/>
          <w:sz w:val="24"/>
          <w:szCs w:val="24"/>
          <w:lang w:eastAsia="en-US"/>
        </w:rPr>
        <w:t xml:space="preserve">iameter Common User's Guide </w:t>
      </w:r>
    </w:p>
    <w:p w:rsidR="00424925" w:rsidRPr="002C61D1" w:rsidRDefault="00424925" w:rsidP="00424925">
      <w:pPr>
        <w:rPr>
          <w:i/>
          <w:iCs/>
          <w:sz w:val="24"/>
          <w:szCs w:val="24"/>
          <w:lang w:eastAsia="en-US"/>
        </w:rPr>
      </w:pPr>
      <w:r w:rsidRPr="002C61D1">
        <w:rPr>
          <w:i/>
          <w:iCs/>
          <w:sz w:val="24"/>
          <w:szCs w:val="24"/>
          <w:lang w:eastAsia="en-US"/>
        </w:rPr>
        <w:t>MAP-Diameter IWF Us</w:t>
      </w:r>
      <w:r>
        <w:rPr>
          <w:i/>
          <w:iCs/>
          <w:sz w:val="24"/>
          <w:szCs w:val="24"/>
          <w:lang w:eastAsia="en-US"/>
        </w:rPr>
        <w:t xml:space="preserve">er's Guide </w:t>
      </w:r>
    </w:p>
    <w:p w:rsidR="00424925" w:rsidRPr="002C61D1" w:rsidRDefault="00424925" w:rsidP="00424925">
      <w:pPr>
        <w:rPr>
          <w:i/>
          <w:iCs/>
          <w:sz w:val="24"/>
          <w:szCs w:val="24"/>
          <w:lang w:eastAsia="en-US"/>
        </w:rPr>
      </w:pPr>
      <w:r>
        <w:rPr>
          <w:i/>
          <w:iCs/>
          <w:sz w:val="24"/>
          <w:szCs w:val="24"/>
          <w:lang w:eastAsia="en-US"/>
        </w:rPr>
        <w:t xml:space="preserve">RADIUS User's Guide </w:t>
      </w:r>
    </w:p>
    <w:p w:rsidR="00424925" w:rsidRPr="002C61D1" w:rsidRDefault="00424925" w:rsidP="00424925">
      <w:pPr>
        <w:rPr>
          <w:i/>
          <w:iCs/>
          <w:sz w:val="24"/>
          <w:szCs w:val="24"/>
          <w:lang w:eastAsia="en-US"/>
        </w:rPr>
      </w:pPr>
      <w:r>
        <w:rPr>
          <w:i/>
          <w:iCs/>
          <w:sz w:val="24"/>
          <w:szCs w:val="24"/>
          <w:lang w:eastAsia="en-US"/>
        </w:rPr>
        <w:t xml:space="preserve">SS7/SIGTRAN User's Guide  </w:t>
      </w:r>
    </w:p>
    <w:p w:rsidR="00424925" w:rsidRPr="002C61D1" w:rsidRDefault="00424925" w:rsidP="00424925">
      <w:pPr>
        <w:rPr>
          <w:i/>
          <w:iCs/>
          <w:sz w:val="24"/>
          <w:szCs w:val="24"/>
          <w:lang w:eastAsia="en-US"/>
        </w:rPr>
      </w:pPr>
      <w:r w:rsidRPr="002C61D1">
        <w:rPr>
          <w:i/>
          <w:iCs/>
          <w:sz w:val="24"/>
          <w:szCs w:val="24"/>
          <w:lang w:eastAsia="en-US"/>
        </w:rPr>
        <w:t>Tra</w:t>
      </w:r>
      <w:r>
        <w:rPr>
          <w:i/>
          <w:iCs/>
          <w:sz w:val="24"/>
          <w:szCs w:val="24"/>
          <w:lang w:eastAsia="en-US"/>
        </w:rPr>
        <w:t xml:space="preserve">nsport Manager User's Guide </w:t>
      </w:r>
    </w:p>
    <w:p w:rsidR="00424925" w:rsidRPr="002C61D1" w:rsidRDefault="00424925" w:rsidP="00424925">
      <w:pPr>
        <w:rPr>
          <w:i/>
          <w:iCs/>
          <w:sz w:val="24"/>
          <w:szCs w:val="24"/>
          <w:lang w:eastAsia="en-US"/>
        </w:rPr>
      </w:pPr>
      <w:r w:rsidRPr="002C61D1">
        <w:rPr>
          <w:i/>
          <w:iCs/>
          <w:sz w:val="24"/>
          <w:szCs w:val="24"/>
          <w:lang w:eastAsia="en-US"/>
        </w:rPr>
        <w:t>Gateway Location App</w:t>
      </w:r>
      <w:r>
        <w:rPr>
          <w:i/>
          <w:iCs/>
          <w:sz w:val="24"/>
          <w:szCs w:val="24"/>
          <w:lang w:eastAsia="en-US"/>
        </w:rPr>
        <w:t xml:space="preserve">lication (GLA) User's Guide </w:t>
      </w:r>
    </w:p>
    <w:p w:rsidR="00424925" w:rsidRPr="002C61D1" w:rsidRDefault="00424925" w:rsidP="00424925">
      <w:pPr>
        <w:rPr>
          <w:i/>
          <w:iCs/>
          <w:sz w:val="24"/>
          <w:szCs w:val="24"/>
          <w:lang w:eastAsia="en-US"/>
        </w:rPr>
      </w:pPr>
      <w:r w:rsidRPr="002C61D1">
        <w:rPr>
          <w:i/>
          <w:iCs/>
          <w:sz w:val="24"/>
          <w:szCs w:val="24"/>
          <w:lang w:eastAsia="en-US"/>
        </w:rPr>
        <w:t xml:space="preserve">Related Publications Reference PDF </w:t>
      </w:r>
    </w:p>
    <w:p w:rsidR="00424925" w:rsidRPr="002C61D1" w:rsidRDefault="00424925" w:rsidP="00424925">
      <w:pPr>
        <w:rPr>
          <w:i/>
          <w:iCs/>
          <w:sz w:val="24"/>
          <w:szCs w:val="24"/>
          <w:lang w:eastAsia="en-US"/>
        </w:rPr>
      </w:pPr>
      <w:r w:rsidRPr="002C61D1">
        <w:rPr>
          <w:i/>
          <w:iCs/>
          <w:sz w:val="24"/>
          <w:szCs w:val="24"/>
          <w:lang w:eastAsia="en-US"/>
        </w:rPr>
        <w:t xml:space="preserve">DSR VM Placement and CPU Socket Pinning Tool XLSX  </w:t>
      </w:r>
    </w:p>
    <w:p w:rsidR="00424925" w:rsidRDefault="00424925" w:rsidP="00424925">
      <w:pPr>
        <w:rPr>
          <w:i/>
          <w:iCs/>
          <w:sz w:val="24"/>
          <w:szCs w:val="24"/>
          <w:lang w:eastAsia="en-US"/>
        </w:rPr>
      </w:pPr>
      <w:r w:rsidRPr="002C61D1">
        <w:rPr>
          <w:i/>
          <w:iCs/>
          <w:sz w:val="24"/>
          <w:szCs w:val="24"/>
          <w:lang w:eastAsia="en-US"/>
        </w:rPr>
        <w:t xml:space="preserve">DSR Compliance Matrix </w:t>
      </w:r>
      <w:r>
        <w:rPr>
          <w:i/>
          <w:iCs/>
          <w:sz w:val="24"/>
          <w:szCs w:val="24"/>
          <w:lang w:eastAsia="en-US"/>
        </w:rPr>
        <w:t xml:space="preserve"> </w:t>
      </w:r>
    </w:p>
    <w:p w:rsidR="00424925" w:rsidRPr="002C61D1" w:rsidRDefault="00424925" w:rsidP="00424925">
      <w:pPr>
        <w:pStyle w:val="BodyText"/>
      </w:pPr>
    </w:p>
    <w:p w:rsidR="00424925" w:rsidRPr="00CD29F2" w:rsidRDefault="00424925" w:rsidP="00424925">
      <w:pPr>
        <w:rPr>
          <w:b/>
        </w:rPr>
      </w:pPr>
      <w:r w:rsidRPr="00CD29F2">
        <w:rPr>
          <w:rFonts w:ascii="Tahoma" w:hAnsi="Tahoma" w:cs="Tahoma"/>
          <w:b/>
          <w:color w:val="222222"/>
        </w:rPr>
        <w:t>Integrated Diameter Intelligence Hub (IDIH) Document Set</w:t>
      </w:r>
    </w:p>
    <w:p w:rsidR="00424925" w:rsidRPr="00CD29F2" w:rsidRDefault="00424925" w:rsidP="00424925">
      <w:pPr>
        <w:rPr>
          <w:i/>
          <w:sz w:val="24"/>
          <w:szCs w:val="24"/>
        </w:rPr>
      </w:pPr>
      <w:r w:rsidRPr="00CD29F2">
        <w:rPr>
          <w:i/>
          <w:sz w:val="24"/>
          <w:szCs w:val="24"/>
        </w:rPr>
        <w:t xml:space="preserve">IDIH User's Guide </w:t>
      </w:r>
    </w:p>
    <w:p w:rsidR="00424925" w:rsidRPr="00CD29F2" w:rsidRDefault="00424925" w:rsidP="00424925">
      <w:pPr>
        <w:rPr>
          <w:i/>
          <w:sz w:val="24"/>
          <w:szCs w:val="24"/>
        </w:rPr>
      </w:pPr>
      <w:r w:rsidRPr="00CD29F2">
        <w:rPr>
          <w:i/>
          <w:sz w:val="24"/>
          <w:szCs w:val="24"/>
        </w:rPr>
        <w:t xml:space="preserve">IDIH Audit Viewer Administrator's Guide  </w:t>
      </w:r>
    </w:p>
    <w:p w:rsidR="00424925" w:rsidRPr="00CD29F2" w:rsidRDefault="00424925" w:rsidP="00424925">
      <w:pPr>
        <w:rPr>
          <w:i/>
          <w:sz w:val="24"/>
          <w:szCs w:val="24"/>
        </w:rPr>
      </w:pPr>
      <w:r w:rsidRPr="00CD29F2">
        <w:rPr>
          <w:i/>
          <w:sz w:val="24"/>
          <w:szCs w:val="24"/>
        </w:rPr>
        <w:t xml:space="preserve">IDIH Alarm Forwarding Administrator's Guide </w:t>
      </w:r>
    </w:p>
    <w:p w:rsidR="00424925" w:rsidRPr="00CD29F2" w:rsidRDefault="00424925" w:rsidP="00424925">
      <w:pPr>
        <w:rPr>
          <w:i/>
          <w:sz w:val="24"/>
          <w:szCs w:val="24"/>
        </w:rPr>
      </w:pPr>
      <w:r w:rsidRPr="00CD29F2">
        <w:rPr>
          <w:i/>
          <w:sz w:val="24"/>
          <w:szCs w:val="24"/>
        </w:rPr>
        <w:t xml:space="preserve">IDIH Operations, Administration and Maintenance Guide </w:t>
      </w:r>
    </w:p>
    <w:p w:rsidR="00424925" w:rsidRPr="00CD29F2" w:rsidRDefault="00424925" w:rsidP="00424925">
      <w:pPr>
        <w:rPr>
          <w:i/>
          <w:sz w:val="24"/>
          <w:szCs w:val="24"/>
        </w:rPr>
      </w:pPr>
      <w:r w:rsidRPr="00CD29F2">
        <w:rPr>
          <w:i/>
          <w:sz w:val="24"/>
          <w:szCs w:val="24"/>
        </w:rPr>
        <w:t xml:space="preserve">IDIH ProTrace User's Guide </w:t>
      </w:r>
    </w:p>
    <w:p w:rsidR="00424925" w:rsidRPr="00CD29F2" w:rsidRDefault="00424925" w:rsidP="00424925">
      <w:pPr>
        <w:rPr>
          <w:i/>
          <w:sz w:val="24"/>
          <w:szCs w:val="24"/>
        </w:rPr>
      </w:pPr>
      <w:r w:rsidRPr="00CD29F2">
        <w:rPr>
          <w:i/>
          <w:sz w:val="24"/>
          <w:szCs w:val="24"/>
        </w:rPr>
        <w:t xml:space="preserve">IDIH System Alarms User's Guide </w:t>
      </w:r>
    </w:p>
    <w:p w:rsidR="00424925" w:rsidRPr="00CD29F2" w:rsidRDefault="00424925" w:rsidP="00424925">
      <w:pPr>
        <w:rPr>
          <w:i/>
          <w:sz w:val="24"/>
          <w:szCs w:val="24"/>
        </w:rPr>
      </w:pPr>
      <w:r w:rsidRPr="00CD29F2">
        <w:rPr>
          <w:i/>
          <w:sz w:val="24"/>
          <w:szCs w:val="24"/>
        </w:rPr>
        <w:t>IDIH Log Viewer Administration's Guide</w:t>
      </w:r>
    </w:p>
    <w:p w:rsidR="00A9101A" w:rsidRPr="00CD29F2" w:rsidRDefault="00A9101A">
      <w:pPr>
        <w:rPr>
          <w:i/>
          <w:sz w:val="24"/>
          <w:szCs w:val="24"/>
        </w:rPr>
      </w:pPr>
    </w:p>
    <w:sectPr w:rsidR="00A9101A" w:rsidRPr="00CD29F2" w:rsidSect="0037515C">
      <w:headerReference w:type="default" r:id="rId59"/>
      <w:footerReference w:type="default" r:id="rId60"/>
      <w:pgSz w:w="12240" w:h="15840"/>
      <w:pgMar w:top="1440" w:right="1152" w:bottom="1440" w:left="1440" w:header="720" w:footer="720" w:gutter="0"/>
      <w:cols w:space="720"/>
      <w:formProt w:val="0"/>
      <w:titlePg/>
      <w:docGrid w:linePitch="27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228" w:rsidRDefault="00694228">
      <w:r>
        <w:separator/>
      </w:r>
    </w:p>
  </w:endnote>
  <w:endnote w:type="continuationSeparator" w:id="0">
    <w:p w:rsidR="00694228" w:rsidRDefault="00694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0"/>
    <w:family w:val="swiss"/>
    <w:pitch w:val="variable"/>
    <w:sig w:usb0="00000000"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imes">
    <w:altName w:val="Times New Roman"/>
    <w:panose1 w:val="02020603050405020304"/>
    <w:charset w:val="4D"/>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utiger 45 Light">
    <w:altName w:val="Frutiger 45 Light"/>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F40" w:rsidRDefault="00C44F40">
    <w:pPr>
      <w:tabs>
        <w:tab w:val="left" w:pos="720"/>
        <w:tab w:val="center" w:pos="4320"/>
        <w:tab w:val="right" w:pos="9540"/>
      </w:tabs>
      <w:rPr>
        <w:b/>
        <w:lang w:eastAsia="en-US"/>
      </w:rPr>
    </w:pPr>
  </w:p>
  <w:p w:rsidR="00C44F40" w:rsidRDefault="00C44F40">
    <w:pPr>
      <w:tabs>
        <w:tab w:val="left" w:pos="720"/>
        <w:tab w:val="center" w:pos="5040"/>
        <w:tab w:val="center" w:pos="5760"/>
        <w:tab w:val="right" w:pos="9540"/>
      </w:tabs>
    </w:pPr>
    <w:r w:rsidRPr="00E42468">
      <w:rPr>
        <w:b/>
        <w:color w:val="000000" w:themeColor="text1"/>
      </w:rPr>
      <w:t>E80120-01</w:t>
    </w:r>
    <w:r w:rsidRPr="00E42468">
      <w:rPr>
        <w:b/>
        <w:color w:val="000000" w:themeColor="text1"/>
        <w:lang w:eastAsia="en-US"/>
      </w:rPr>
      <w:t xml:space="preserve">                                                                            </w:t>
    </w:r>
    <w:r>
      <w:rPr>
        <w:b/>
        <w:lang w:eastAsia="en-US"/>
      </w:rPr>
      <w:fldChar w:fldCharType="begin"/>
    </w:r>
    <w:r>
      <w:instrText>PAGE</w:instrText>
    </w:r>
    <w:r>
      <w:fldChar w:fldCharType="separate"/>
    </w:r>
    <w:r w:rsidR="00371D7C">
      <w:rPr>
        <w:noProof/>
      </w:rPr>
      <w:t>36</w:t>
    </w:r>
    <w:r>
      <w:fldChar w:fldCharType="end"/>
    </w:r>
    <w:r>
      <w:rPr>
        <w:b/>
        <w:lang w:eastAsia="en-US"/>
      </w:rPr>
      <w:tab/>
    </w:r>
    <w:r>
      <w:rPr>
        <w:b/>
        <w:lang w:eastAsia="en-US"/>
      </w:rPr>
      <w:tab/>
    </w:r>
    <w:r>
      <w:rPr>
        <w:b/>
        <w:lang w:eastAsia="en-US"/>
      </w:rPr>
      <w:tab/>
      <w:t>July 2017</w:t>
    </w:r>
  </w:p>
  <w:p w:rsidR="00C44F40" w:rsidRDefault="00C44F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228" w:rsidRDefault="00694228">
      <w:r>
        <w:separator/>
      </w:r>
    </w:p>
  </w:footnote>
  <w:footnote w:type="continuationSeparator" w:id="0">
    <w:p w:rsidR="00694228" w:rsidRDefault="00694228">
      <w:r>
        <w:continuationSeparator/>
      </w:r>
    </w:p>
  </w:footnote>
  <w:footnote w:id="1">
    <w:p w:rsidR="00C44F40" w:rsidRPr="004B75A7" w:rsidRDefault="00C44F40" w:rsidP="00FB3E83">
      <w:pPr>
        <w:pStyle w:val="FootnoteText"/>
        <w:spacing w:after="60"/>
        <w:rPr>
          <w:rStyle w:val="FootnoteReference"/>
        </w:rPr>
      </w:pPr>
      <w:r>
        <w:rPr>
          <w:rStyle w:val="FootnoteReference"/>
        </w:rPr>
        <w:footnoteRef/>
      </w:r>
      <w:r>
        <w:rPr>
          <w:rStyle w:val="FootnoteReference"/>
        </w:rPr>
        <w:t xml:space="preserve"> - </w:t>
      </w:r>
      <w:r w:rsidRPr="004B75A7">
        <w:rPr>
          <w:rStyle w:val="FootnoteReference"/>
        </w:rPr>
        <w:t>This represents the minimum release of the HP FUP 2.2.x series to support all content in the Platform 7</w:t>
      </w:r>
      <w:r>
        <w:rPr>
          <w:rStyle w:val="FootnoteReference"/>
        </w:rPr>
        <w:t xml:space="preserve">4 </w:t>
      </w:r>
      <w:r w:rsidRPr="004B75A7">
        <w:rPr>
          <w:rStyle w:val="FootnoteReference"/>
        </w:rPr>
        <w:t xml:space="preserve"> release.  It is recommended that the latest firmware release always be used in order to address known security issues.</w:t>
      </w:r>
    </w:p>
  </w:footnote>
  <w:footnote w:id="2">
    <w:p w:rsidR="00C44F40" w:rsidRPr="004B75A7" w:rsidRDefault="00C44F40" w:rsidP="00FB3E83">
      <w:pPr>
        <w:pStyle w:val="FootnoteText"/>
        <w:spacing w:after="60"/>
        <w:rPr>
          <w:rStyle w:val="FootnoteReference"/>
        </w:rPr>
      </w:pPr>
      <w:r w:rsidRPr="00FD6F3F">
        <w:rPr>
          <w:rStyle w:val="FootnoteReference"/>
        </w:rPr>
        <w:footnoteRef/>
      </w:r>
      <w:r>
        <w:rPr>
          <w:rStyle w:val="FootnoteReference"/>
        </w:rPr>
        <w:t xml:space="preserve">  - </w:t>
      </w:r>
      <w:r w:rsidRPr="00FD6F3F">
        <w:rPr>
          <w:rStyle w:val="FootnoteReference"/>
        </w:rPr>
        <w:t>This represents the minimum release of the Oracle firmware series to support all content in the Platform 7</w:t>
      </w:r>
      <w:r>
        <w:rPr>
          <w:rStyle w:val="FootnoteReference"/>
        </w:rPr>
        <w:t>4</w:t>
      </w:r>
      <w:r w:rsidRPr="004B75A7">
        <w:rPr>
          <w:rStyle w:val="FootnoteReference"/>
        </w:rPr>
        <w:t xml:space="preserve"> release.  It is recommended that the latest firmware release always be used in order to address known security issues.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4F40" w:rsidRDefault="00C44F40">
    <w:pPr>
      <w:pStyle w:val="Header"/>
      <w:pBdr>
        <w:bottom w:val="single" w:sz="4" w:space="0" w:color="00000A"/>
      </w:pBdr>
      <w:tabs>
        <w:tab w:val="left" w:pos="1267"/>
      </w:tabs>
    </w:pPr>
    <w:r>
      <w:t>DSR 8.1 Network Impact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23458"/>
    <w:multiLevelType w:val="multilevel"/>
    <w:tmpl w:val="8BEA0EC4"/>
    <w:lvl w:ilvl="0">
      <w:start w:val="2"/>
      <w:numFmt w:val="decimal"/>
      <w:lvlText w:val="%1"/>
      <w:lvlJc w:val="left"/>
      <w:pPr>
        <w:ind w:left="420" w:hanging="420"/>
      </w:pPr>
    </w:lvl>
    <w:lvl w:ilvl="1">
      <w:start w:val="11"/>
      <w:numFmt w:val="decimal"/>
      <w:lvlText w:val="%1.%2"/>
      <w:lvlJc w:val="left"/>
      <w:pPr>
        <w:ind w:left="420" w:hanging="420"/>
      </w:pPr>
      <w:rPr>
        <w:b/>
        <w:sz w:val="26"/>
        <w:szCs w:val="26"/>
      </w:rPr>
    </w:lvl>
    <w:lvl w:ilvl="2">
      <w:start w:val="1"/>
      <w:numFmt w:val="decimal"/>
      <w:lvlText w:val="%1.%2.%3"/>
      <w:lvlJc w:val="left"/>
      <w:pPr>
        <w:ind w:left="720" w:hanging="720"/>
      </w:pPr>
      <w:rPr>
        <w:rFonts w:ascii="Arial" w:hAnsi="Arial"/>
        <w:b/>
        <w:sz w:val="26"/>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nsid w:val="0CB357D9"/>
    <w:multiLevelType w:val="multilevel"/>
    <w:tmpl w:val="C7B627F4"/>
    <w:lvl w:ilvl="0">
      <w:start w:val="2"/>
      <w:numFmt w:val="decimal"/>
      <w:lvlText w:val="%1"/>
      <w:lvlJc w:val="left"/>
      <w:pPr>
        <w:ind w:left="360" w:hanging="360"/>
      </w:pPr>
    </w:lvl>
    <w:lvl w:ilvl="1">
      <w:start w:val="2"/>
      <w:numFmt w:val="decimal"/>
      <w:lvlText w:val="%1.%2"/>
      <w:lvlJc w:val="left"/>
      <w:pPr>
        <w:ind w:left="360" w:hanging="360"/>
      </w:pPr>
      <w:rPr>
        <w:sz w:val="26"/>
        <w:szCs w:val="26"/>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FF677F3"/>
    <w:multiLevelType w:val="multilevel"/>
    <w:tmpl w:val="C6228FC6"/>
    <w:styleLink w:val="Step"/>
    <w:lvl w:ilvl="0">
      <w:start w:val="1"/>
      <w:numFmt w:val="decimal"/>
      <w:suff w:val="nothing"/>
      <w:lvlText w:val="%1"/>
      <w:lvlJc w:val="left"/>
      <w:pPr>
        <w:ind w:left="180" w:firstLine="0"/>
      </w:pPr>
      <w:rPr>
        <w:rFonts w:ascii="Arial" w:hAnsi="Arial" w:hint="default"/>
        <w:b/>
        <w:sz w:val="20"/>
      </w:rPr>
    </w:lvl>
    <w:lvl w:ilvl="1">
      <w:start w:val="1"/>
      <w:numFmt w:val="lowerLetter"/>
      <w:lvlText w:val="%2)"/>
      <w:lvlJc w:val="left"/>
      <w:pPr>
        <w:ind w:left="900" w:hanging="360"/>
      </w:pPr>
      <w:rPr>
        <w:rFonts w:hint="default"/>
      </w:rPr>
    </w:lvl>
    <w:lvl w:ilvl="2">
      <w:start w:val="1"/>
      <w:numFmt w:val="lowerRoman"/>
      <w:lvlText w:val="%3)"/>
      <w:lvlJc w:val="left"/>
      <w:pPr>
        <w:ind w:left="1260" w:hanging="360"/>
      </w:pPr>
      <w:rPr>
        <w:rFonts w:hint="default"/>
      </w:rPr>
    </w:lvl>
    <w:lvl w:ilvl="3">
      <w:start w:val="1"/>
      <w:numFmt w:val="decimal"/>
      <w:lvlText w:val="(%4)"/>
      <w:lvlJc w:val="left"/>
      <w:pPr>
        <w:ind w:left="1620" w:hanging="360"/>
      </w:pPr>
      <w:rPr>
        <w:rFonts w:hint="default"/>
      </w:rPr>
    </w:lvl>
    <w:lvl w:ilvl="4">
      <w:start w:val="1"/>
      <w:numFmt w:val="lowerLetter"/>
      <w:lvlText w:val="(%5)"/>
      <w:lvlJc w:val="left"/>
      <w:pPr>
        <w:ind w:left="1980" w:hanging="360"/>
      </w:pPr>
      <w:rPr>
        <w:rFonts w:hint="default"/>
      </w:rPr>
    </w:lvl>
    <w:lvl w:ilvl="5">
      <w:start w:val="1"/>
      <w:numFmt w:val="lowerRoman"/>
      <w:lvlText w:val="(%6)"/>
      <w:lvlJc w:val="left"/>
      <w:pPr>
        <w:ind w:left="2340" w:hanging="360"/>
      </w:pPr>
      <w:rPr>
        <w:rFonts w:hint="default"/>
      </w:rPr>
    </w:lvl>
    <w:lvl w:ilvl="6">
      <w:start w:val="1"/>
      <w:numFmt w:val="decimal"/>
      <w:lvlText w:val="%7."/>
      <w:lvlJc w:val="left"/>
      <w:pPr>
        <w:ind w:left="2700" w:hanging="360"/>
      </w:pPr>
      <w:rPr>
        <w:rFonts w:hint="default"/>
      </w:rPr>
    </w:lvl>
    <w:lvl w:ilvl="7">
      <w:start w:val="1"/>
      <w:numFmt w:val="lowerLetter"/>
      <w:lvlText w:val="%8."/>
      <w:lvlJc w:val="left"/>
      <w:pPr>
        <w:ind w:left="3060" w:hanging="360"/>
      </w:pPr>
      <w:rPr>
        <w:rFonts w:hint="default"/>
      </w:rPr>
    </w:lvl>
    <w:lvl w:ilvl="8">
      <w:start w:val="1"/>
      <w:numFmt w:val="lowerRoman"/>
      <w:lvlText w:val="%9."/>
      <w:lvlJc w:val="left"/>
      <w:pPr>
        <w:ind w:left="3420" w:hanging="360"/>
      </w:pPr>
      <w:rPr>
        <w:rFonts w:hint="default"/>
      </w:rPr>
    </w:lvl>
  </w:abstractNum>
  <w:abstractNum w:abstractNumId="3">
    <w:nsid w:val="1A0731F7"/>
    <w:multiLevelType w:val="multilevel"/>
    <w:tmpl w:val="2068845A"/>
    <w:styleLink w:val="ListMultiLevelBullet"/>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B0D75AE"/>
    <w:multiLevelType w:val="multilevel"/>
    <w:tmpl w:val="C5EC9EDC"/>
    <w:lvl w:ilvl="0">
      <w:start w:val="1"/>
      <w:numFmt w:val="decimal"/>
      <w:lvlText w:val="%1.0"/>
      <w:lvlJc w:val="left"/>
      <w:pPr>
        <w:tabs>
          <w:tab w:val="num" w:pos="360"/>
        </w:tabs>
        <w:ind w:left="0" w:firstLine="0"/>
      </w:pPr>
    </w:lvl>
    <w:lvl w:ilvl="1">
      <w:start w:val="1"/>
      <w:numFmt w:val="decimal"/>
      <w:lvlText w:val="%1.%2"/>
      <w:lvlJc w:val="left"/>
      <w:pPr>
        <w:tabs>
          <w:tab w:val="num" w:pos="360"/>
        </w:tabs>
        <w:ind w:left="0" w:firstLine="0"/>
      </w:pPr>
      <w:rPr>
        <w:sz w:val="26"/>
        <w:szCs w:val="26"/>
      </w:rPr>
    </w:lvl>
    <w:lvl w:ilvl="2">
      <w:start w:val="2"/>
      <w:numFmt w:val="decimal"/>
      <w:lvlText w:val="%1.%2.%3"/>
      <w:lvlJc w:val="left"/>
      <w:pPr>
        <w:tabs>
          <w:tab w:val="num" w:pos="720"/>
        </w:tabs>
        <w:ind w:left="0" w:firstLine="0"/>
      </w:pPr>
    </w:lvl>
    <w:lvl w:ilvl="3">
      <w:start w:val="1"/>
      <w:numFmt w:val="decimal"/>
      <w:lvlText w:val="%1.%2.%3.%4"/>
      <w:lvlJc w:val="left"/>
      <w:pPr>
        <w:tabs>
          <w:tab w:val="num" w:pos="1080"/>
        </w:tabs>
        <w:ind w:left="0" w:firstLine="0"/>
      </w:pPr>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lvl>
    <w:lvl w:ilvl="4">
      <w:start w:val="1"/>
      <w:numFmt w:val="upperLetter"/>
      <w:lvlText w:val="Appendix %5.  "/>
      <w:lvlJc w:val="left"/>
      <w:pPr>
        <w:tabs>
          <w:tab w:val="num" w:pos="1800"/>
        </w:tabs>
        <w:ind w:left="0" w:firstLine="0"/>
      </w:pPr>
    </w:lvl>
    <w:lvl w:ilvl="5">
      <w:start w:val="1"/>
      <w:numFmt w:val="decimal"/>
      <w:lvlText w:val="%5.%6.  "/>
      <w:lvlJc w:val="left"/>
      <w:pPr>
        <w:tabs>
          <w:tab w:val="num" w:pos="720"/>
        </w:tabs>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
    <w:nsid w:val="2A386D22"/>
    <w:multiLevelType w:val="multilevel"/>
    <w:tmpl w:val="23829074"/>
    <w:lvl w:ilvl="0">
      <w:start w:val="1"/>
      <w:numFmt w:val="decimal"/>
      <w:pStyle w:val="Heading1"/>
      <w:lvlText w:val="%1.0"/>
      <w:lvlJc w:val="left"/>
      <w:pPr>
        <w:tabs>
          <w:tab w:val="num" w:pos="360"/>
        </w:tabs>
        <w:ind w:left="0" w:firstLine="0"/>
      </w:pPr>
    </w:lvl>
    <w:lvl w:ilvl="1">
      <w:start w:val="1"/>
      <w:numFmt w:val="decimal"/>
      <w:pStyle w:val="Heading2"/>
      <w:lvlText w:val="%1.%2"/>
      <w:lvlJc w:val="left"/>
      <w:pPr>
        <w:tabs>
          <w:tab w:val="num" w:pos="360"/>
        </w:tabs>
        <w:ind w:left="0" w:firstLine="0"/>
      </w:pPr>
      <w:rPr>
        <w:sz w:val="26"/>
        <w:szCs w:val="26"/>
      </w:rPr>
    </w:lvl>
    <w:lvl w:ilvl="2">
      <w:start w:val="2"/>
      <w:numFmt w:val="decimal"/>
      <w:pStyle w:val="Heading3"/>
      <w:lvlText w:val="%1.%2.%3"/>
      <w:lvlJc w:val="left"/>
      <w:pPr>
        <w:tabs>
          <w:tab w:val="num" w:pos="720"/>
        </w:tabs>
        <w:ind w:left="0" w:firstLine="0"/>
      </w:pPr>
    </w:lvl>
    <w:lvl w:ilvl="3">
      <w:start w:val="1"/>
      <w:numFmt w:val="decimal"/>
      <w:pStyle w:val="Heading4"/>
      <w:lvlText w:val="%1.%2.%3.%4"/>
      <w:lvlJc w:val="left"/>
      <w:pPr>
        <w:tabs>
          <w:tab w:val="num" w:pos="1080"/>
        </w:tabs>
        <w:ind w:left="0" w:firstLine="0"/>
      </w:pPr>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lvl>
    <w:lvl w:ilvl="4">
      <w:start w:val="1"/>
      <w:numFmt w:val="upperLetter"/>
      <w:pStyle w:val="Heading5"/>
      <w:lvlText w:val="Appendix %5.  "/>
      <w:lvlJc w:val="left"/>
      <w:pPr>
        <w:tabs>
          <w:tab w:val="num" w:pos="1800"/>
        </w:tabs>
        <w:ind w:left="0" w:firstLine="0"/>
      </w:pPr>
    </w:lvl>
    <w:lvl w:ilvl="5">
      <w:start w:val="1"/>
      <w:numFmt w:val="decimal"/>
      <w:pStyle w:val="Heading6"/>
      <w:lvlText w:val="%5.%6.  "/>
      <w:lvlJc w:val="left"/>
      <w:pPr>
        <w:tabs>
          <w:tab w:val="num" w:pos="720"/>
        </w:tabs>
        <w:ind w:left="0" w:firstLine="0"/>
      </w:pPr>
    </w:lvl>
    <w:lvl w:ilvl="6">
      <w:start w:val="1"/>
      <w:numFmt w:val="decimal"/>
      <w:pStyle w:val="Heading7"/>
      <w:lvlText w:val="%1.%2.%3.%4.%5.%6.%7"/>
      <w:lvlJc w:val="left"/>
      <w:pPr>
        <w:ind w:left="0" w:firstLine="0"/>
      </w:pPr>
    </w:lvl>
    <w:lvl w:ilvl="7">
      <w:start w:val="1"/>
      <w:numFmt w:val="decimal"/>
      <w:pStyle w:val="Heading8"/>
      <w:lvlText w:val="%1.%2.%3.%4.%5.%6.%7.%8"/>
      <w:lvlJc w:val="left"/>
      <w:pPr>
        <w:ind w:left="0" w:firstLine="0"/>
      </w:pPr>
    </w:lvl>
    <w:lvl w:ilvl="8">
      <w:start w:val="1"/>
      <w:numFmt w:val="decimal"/>
      <w:pStyle w:val="Heading9"/>
      <w:lvlText w:val="%1.%2.%3.%4.%5.%6.%7.%8.%9"/>
      <w:lvlJc w:val="left"/>
      <w:pPr>
        <w:ind w:left="0" w:firstLine="0"/>
      </w:pPr>
    </w:lvl>
  </w:abstractNum>
  <w:abstractNum w:abstractNumId="6">
    <w:nsid w:val="40280251"/>
    <w:multiLevelType w:val="hybridMultilevel"/>
    <w:tmpl w:val="CAACD2A0"/>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B9783B"/>
    <w:multiLevelType w:val="hybridMultilevel"/>
    <w:tmpl w:val="6BC0245E"/>
    <w:lvl w:ilvl="0" w:tplc="B4E418C4">
      <w:start w:val="1"/>
      <w:numFmt w:val="bullet"/>
      <w:lvlText w:val="•"/>
      <w:lvlJc w:val="left"/>
      <w:pPr>
        <w:tabs>
          <w:tab w:val="num" w:pos="360"/>
        </w:tabs>
        <w:ind w:left="360" w:hanging="360"/>
      </w:pPr>
      <w:rPr>
        <w:rFonts w:ascii="Arial" w:hAnsi="Arial" w:hint="default"/>
      </w:rPr>
    </w:lvl>
    <w:lvl w:ilvl="1" w:tplc="93C69F16" w:tentative="1">
      <w:start w:val="1"/>
      <w:numFmt w:val="bullet"/>
      <w:lvlText w:val="•"/>
      <w:lvlJc w:val="left"/>
      <w:pPr>
        <w:tabs>
          <w:tab w:val="num" w:pos="1080"/>
        </w:tabs>
        <w:ind w:left="1080" w:hanging="360"/>
      </w:pPr>
      <w:rPr>
        <w:rFonts w:ascii="Arial" w:hAnsi="Arial" w:hint="default"/>
      </w:rPr>
    </w:lvl>
    <w:lvl w:ilvl="2" w:tplc="BDDA01D0" w:tentative="1">
      <w:start w:val="1"/>
      <w:numFmt w:val="bullet"/>
      <w:lvlText w:val="•"/>
      <w:lvlJc w:val="left"/>
      <w:pPr>
        <w:tabs>
          <w:tab w:val="num" w:pos="1800"/>
        </w:tabs>
        <w:ind w:left="1800" w:hanging="360"/>
      </w:pPr>
      <w:rPr>
        <w:rFonts w:ascii="Arial" w:hAnsi="Arial" w:hint="default"/>
      </w:rPr>
    </w:lvl>
    <w:lvl w:ilvl="3" w:tplc="D8B88DB0" w:tentative="1">
      <w:start w:val="1"/>
      <w:numFmt w:val="bullet"/>
      <w:lvlText w:val="•"/>
      <w:lvlJc w:val="left"/>
      <w:pPr>
        <w:tabs>
          <w:tab w:val="num" w:pos="2520"/>
        </w:tabs>
        <w:ind w:left="2520" w:hanging="360"/>
      </w:pPr>
      <w:rPr>
        <w:rFonts w:ascii="Arial" w:hAnsi="Arial" w:hint="default"/>
      </w:rPr>
    </w:lvl>
    <w:lvl w:ilvl="4" w:tplc="FA8A146A" w:tentative="1">
      <w:start w:val="1"/>
      <w:numFmt w:val="bullet"/>
      <w:lvlText w:val="•"/>
      <w:lvlJc w:val="left"/>
      <w:pPr>
        <w:tabs>
          <w:tab w:val="num" w:pos="3240"/>
        </w:tabs>
        <w:ind w:left="3240" w:hanging="360"/>
      </w:pPr>
      <w:rPr>
        <w:rFonts w:ascii="Arial" w:hAnsi="Arial" w:hint="default"/>
      </w:rPr>
    </w:lvl>
    <w:lvl w:ilvl="5" w:tplc="7B782748" w:tentative="1">
      <w:start w:val="1"/>
      <w:numFmt w:val="bullet"/>
      <w:lvlText w:val="•"/>
      <w:lvlJc w:val="left"/>
      <w:pPr>
        <w:tabs>
          <w:tab w:val="num" w:pos="3960"/>
        </w:tabs>
        <w:ind w:left="3960" w:hanging="360"/>
      </w:pPr>
      <w:rPr>
        <w:rFonts w:ascii="Arial" w:hAnsi="Arial" w:hint="default"/>
      </w:rPr>
    </w:lvl>
    <w:lvl w:ilvl="6" w:tplc="459CBD0C" w:tentative="1">
      <w:start w:val="1"/>
      <w:numFmt w:val="bullet"/>
      <w:lvlText w:val="•"/>
      <w:lvlJc w:val="left"/>
      <w:pPr>
        <w:tabs>
          <w:tab w:val="num" w:pos="4680"/>
        </w:tabs>
        <w:ind w:left="4680" w:hanging="360"/>
      </w:pPr>
      <w:rPr>
        <w:rFonts w:ascii="Arial" w:hAnsi="Arial" w:hint="default"/>
      </w:rPr>
    </w:lvl>
    <w:lvl w:ilvl="7" w:tplc="00029238" w:tentative="1">
      <w:start w:val="1"/>
      <w:numFmt w:val="bullet"/>
      <w:lvlText w:val="•"/>
      <w:lvlJc w:val="left"/>
      <w:pPr>
        <w:tabs>
          <w:tab w:val="num" w:pos="5400"/>
        </w:tabs>
        <w:ind w:left="5400" w:hanging="360"/>
      </w:pPr>
      <w:rPr>
        <w:rFonts w:ascii="Arial" w:hAnsi="Arial" w:hint="default"/>
      </w:rPr>
    </w:lvl>
    <w:lvl w:ilvl="8" w:tplc="F4A0586E" w:tentative="1">
      <w:start w:val="1"/>
      <w:numFmt w:val="bullet"/>
      <w:lvlText w:val="•"/>
      <w:lvlJc w:val="left"/>
      <w:pPr>
        <w:tabs>
          <w:tab w:val="num" w:pos="6120"/>
        </w:tabs>
        <w:ind w:left="6120" w:hanging="360"/>
      </w:pPr>
      <w:rPr>
        <w:rFonts w:ascii="Arial" w:hAnsi="Arial" w:hint="default"/>
      </w:rPr>
    </w:lvl>
  </w:abstractNum>
  <w:abstractNum w:abstractNumId="8">
    <w:nsid w:val="49B27D8C"/>
    <w:multiLevelType w:val="hybridMultilevel"/>
    <w:tmpl w:val="87C88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B5C10C1"/>
    <w:multiLevelType w:val="multilevel"/>
    <w:tmpl w:val="DAD01442"/>
    <w:lvl w:ilvl="0">
      <w:start w:val="2"/>
      <w:numFmt w:val="decimal"/>
      <w:lvlText w:val="%1"/>
      <w:lvlJc w:val="left"/>
      <w:pPr>
        <w:ind w:left="420" w:hanging="420"/>
      </w:pPr>
    </w:lvl>
    <w:lvl w:ilvl="1">
      <w:start w:val="11"/>
      <w:numFmt w:val="decimal"/>
      <w:lvlText w:val="%1.%2"/>
      <w:lvlJc w:val="left"/>
      <w:pPr>
        <w:ind w:left="420" w:hanging="420"/>
      </w:pPr>
      <w:rPr>
        <w:sz w:val="26"/>
        <w:szCs w:val="26"/>
      </w:rPr>
    </w:lvl>
    <w:lvl w:ilvl="2">
      <w:start w:val="1"/>
      <w:numFmt w:val="decimal"/>
      <w:lvlText w:val="%1.%2.%3"/>
      <w:lvlJc w:val="left"/>
      <w:pPr>
        <w:ind w:left="720" w:hanging="720"/>
      </w:pPr>
      <w:rPr>
        <w:rFonts w:ascii="Arial" w:hAnsi="Arial"/>
        <w:b/>
        <w:sz w:val="26"/>
        <w:szCs w:val="24"/>
      </w:rPr>
    </w:lvl>
    <w:lvl w:ilvl="3">
      <w:start w:val="1"/>
      <w:numFmt w:val="decimal"/>
      <w:lvlText w:val="%1.%2.%3.%4"/>
      <w:lvlJc w:val="left"/>
      <w:pPr>
        <w:ind w:left="720" w:hanging="720"/>
      </w:pPr>
      <w:rPr>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5E6D55E6"/>
    <w:multiLevelType w:val="multilevel"/>
    <w:tmpl w:val="B9A20DCE"/>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rPr>
        <w:b/>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72CA083F"/>
    <w:multiLevelType w:val="hybridMultilevel"/>
    <w:tmpl w:val="2516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7D73D57"/>
    <w:multiLevelType w:val="multilevel"/>
    <w:tmpl w:val="D3EA779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rFonts w:cs="Arial"/>
        <w:b/>
        <w:sz w:val="28"/>
        <w:szCs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
  </w:num>
  <w:num w:numId="2">
    <w:abstractNumId w:val="4"/>
  </w:num>
  <w:num w:numId="3">
    <w:abstractNumId w:val="12"/>
  </w:num>
  <w:num w:numId="4">
    <w:abstractNumId w:val="1"/>
  </w:num>
  <w:num w:numId="5">
    <w:abstractNumId w:val="0"/>
  </w:num>
  <w:num w:numId="6">
    <w:abstractNumId w:val="10"/>
  </w:num>
  <w:num w:numId="7">
    <w:abstractNumId w:val="3"/>
  </w:num>
  <w:num w:numId="8">
    <w:abstractNumId w:val="2"/>
  </w:num>
  <w:num w:numId="9">
    <w:abstractNumId w:val="6"/>
  </w:num>
  <w:num w:numId="10">
    <w:abstractNumId w:val="9"/>
  </w:num>
  <w:num w:numId="11">
    <w:abstractNumId w:val="8"/>
  </w:num>
  <w:num w:numId="12">
    <w:abstractNumId w:val="11"/>
  </w:num>
  <w:num w:numId="13">
    <w:abstractNumId w:val="7"/>
  </w:num>
  <w:num w:numId="14">
    <w:abstractNumId w:val="5"/>
  </w:num>
  <w:num w:numId="15">
    <w:abstractNumId w:val="5"/>
  </w:num>
  <w:num w:numId="16">
    <w:abstractNumId w:val="5"/>
  </w:num>
  <w:num w:numId="17">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trackedChanges" w:enforcement="0"/>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2B6D"/>
    <w:rsid w:val="00000560"/>
    <w:rsid w:val="00001842"/>
    <w:rsid w:val="0001035B"/>
    <w:rsid w:val="00010654"/>
    <w:rsid w:val="000323C8"/>
    <w:rsid w:val="00037AF4"/>
    <w:rsid w:val="000518F5"/>
    <w:rsid w:val="00064ACD"/>
    <w:rsid w:val="00071443"/>
    <w:rsid w:val="00076A5F"/>
    <w:rsid w:val="00095C1C"/>
    <w:rsid w:val="0009738A"/>
    <w:rsid w:val="000A5AA8"/>
    <w:rsid w:val="000B5217"/>
    <w:rsid w:val="000D7356"/>
    <w:rsid w:val="000F3FB5"/>
    <w:rsid w:val="00107D5C"/>
    <w:rsid w:val="001240FB"/>
    <w:rsid w:val="001323F4"/>
    <w:rsid w:val="0013241D"/>
    <w:rsid w:val="0014155A"/>
    <w:rsid w:val="001504D1"/>
    <w:rsid w:val="001540A3"/>
    <w:rsid w:val="00157562"/>
    <w:rsid w:val="001578C4"/>
    <w:rsid w:val="00171FE8"/>
    <w:rsid w:val="00175521"/>
    <w:rsid w:val="001857B8"/>
    <w:rsid w:val="00190DC0"/>
    <w:rsid w:val="00191107"/>
    <w:rsid w:val="00191AC5"/>
    <w:rsid w:val="00192313"/>
    <w:rsid w:val="00196452"/>
    <w:rsid w:val="00196978"/>
    <w:rsid w:val="001A133D"/>
    <w:rsid w:val="001A427B"/>
    <w:rsid w:val="001A71CE"/>
    <w:rsid w:val="001D0787"/>
    <w:rsid w:val="001D615A"/>
    <w:rsid w:val="001E4DE5"/>
    <w:rsid w:val="001E684D"/>
    <w:rsid w:val="001F0C88"/>
    <w:rsid w:val="001F52D5"/>
    <w:rsid w:val="0022243F"/>
    <w:rsid w:val="00224D30"/>
    <w:rsid w:val="0023394A"/>
    <w:rsid w:val="00234F25"/>
    <w:rsid w:val="00250C50"/>
    <w:rsid w:val="0025344C"/>
    <w:rsid w:val="0025406E"/>
    <w:rsid w:val="0026270B"/>
    <w:rsid w:val="0027095F"/>
    <w:rsid w:val="00274061"/>
    <w:rsid w:val="0029089F"/>
    <w:rsid w:val="002B3DAD"/>
    <w:rsid w:val="002B5B68"/>
    <w:rsid w:val="002B62DE"/>
    <w:rsid w:val="002C5252"/>
    <w:rsid w:val="002F43F4"/>
    <w:rsid w:val="002F7836"/>
    <w:rsid w:val="00306391"/>
    <w:rsid w:val="0031559E"/>
    <w:rsid w:val="00316AC4"/>
    <w:rsid w:val="00321F58"/>
    <w:rsid w:val="00322FB6"/>
    <w:rsid w:val="0032448B"/>
    <w:rsid w:val="00352D20"/>
    <w:rsid w:val="00355138"/>
    <w:rsid w:val="00362F8E"/>
    <w:rsid w:val="00371D7C"/>
    <w:rsid w:val="0037515C"/>
    <w:rsid w:val="00377383"/>
    <w:rsid w:val="003831EC"/>
    <w:rsid w:val="003A02CE"/>
    <w:rsid w:val="003A276A"/>
    <w:rsid w:val="003A5A50"/>
    <w:rsid w:val="003B0E8E"/>
    <w:rsid w:val="003C06D3"/>
    <w:rsid w:val="003D5013"/>
    <w:rsid w:val="003E6EAF"/>
    <w:rsid w:val="003F0A6F"/>
    <w:rsid w:val="003F1272"/>
    <w:rsid w:val="003F14B4"/>
    <w:rsid w:val="0040382B"/>
    <w:rsid w:val="00420577"/>
    <w:rsid w:val="00424925"/>
    <w:rsid w:val="004428BE"/>
    <w:rsid w:val="00442ACE"/>
    <w:rsid w:val="00450177"/>
    <w:rsid w:val="004506B2"/>
    <w:rsid w:val="00457436"/>
    <w:rsid w:val="00461240"/>
    <w:rsid w:val="0047305A"/>
    <w:rsid w:val="0047371F"/>
    <w:rsid w:val="00475FCB"/>
    <w:rsid w:val="00487B97"/>
    <w:rsid w:val="004911E5"/>
    <w:rsid w:val="004932F2"/>
    <w:rsid w:val="00493DFC"/>
    <w:rsid w:val="00495AB8"/>
    <w:rsid w:val="004970E0"/>
    <w:rsid w:val="004A0F0E"/>
    <w:rsid w:val="004A525B"/>
    <w:rsid w:val="004A661F"/>
    <w:rsid w:val="004A6BFE"/>
    <w:rsid w:val="004B54C8"/>
    <w:rsid w:val="004C35C1"/>
    <w:rsid w:val="004C3A7A"/>
    <w:rsid w:val="004D6E40"/>
    <w:rsid w:val="004D6FF2"/>
    <w:rsid w:val="004E16C3"/>
    <w:rsid w:val="004E68CF"/>
    <w:rsid w:val="004F2A2D"/>
    <w:rsid w:val="004F7D68"/>
    <w:rsid w:val="00500705"/>
    <w:rsid w:val="00514156"/>
    <w:rsid w:val="005424BE"/>
    <w:rsid w:val="005515F2"/>
    <w:rsid w:val="005720E2"/>
    <w:rsid w:val="00572219"/>
    <w:rsid w:val="00572AC0"/>
    <w:rsid w:val="0057430A"/>
    <w:rsid w:val="005766C8"/>
    <w:rsid w:val="0058068D"/>
    <w:rsid w:val="0059412B"/>
    <w:rsid w:val="005A785F"/>
    <w:rsid w:val="005A7E20"/>
    <w:rsid w:val="005B2CA7"/>
    <w:rsid w:val="005B6ED4"/>
    <w:rsid w:val="005C144E"/>
    <w:rsid w:val="005C6A07"/>
    <w:rsid w:val="005D4E55"/>
    <w:rsid w:val="005D50C3"/>
    <w:rsid w:val="005D6589"/>
    <w:rsid w:val="005E029D"/>
    <w:rsid w:val="005F22D0"/>
    <w:rsid w:val="005F4CC4"/>
    <w:rsid w:val="006049EC"/>
    <w:rsid w:val="006058C1"/>
    <w:rsid w:val="00614988"/>
    <w:rsid w:val="006252B0"/>
    <w:rsid w:val="00630875"/>
    <w:rsid w:val="00635BAC"/>
    <w:rsid w:val="00636CD4"/>
    <w:rsid w:val="006415FC"/>
    <w:rsid w:val="00650A9F"/>
    <w:rsid w:val="0066598D"/>
    <w:rsid w:val="00667C24"/>
    <w:rsid w:val="00686FC7"/>
    <w:rsid w:val="00690D93"/>
    <w:rsid w:val="0069187B"/>
    <w:rsid w:val="00694228"/>
    <w:rsid w:val="00696C82"/>
    <w:rsid w:val="006C537B"/>
    <w:rsid w:val="006C5E5B"/>
    <w:rsid w:val="006C6885"/>
    <w:rsid w:val="006D2B6D"/>
    <w:rsid w:val="006D46CF"/>
    <w:rsid w:val="006D50E5"/>
    <w:rsid w:val="006E37CA"/>
    <w:rsid w:val="0070247B"/>
    <w:rsid w:val="0070360C"/>
    <w:rsid w:val="007148E0"/>
    <w:rsid w:val="007157DC"/>
    <w:rsid w:val="00727C69"/>
    <w:rsid w:val="00730BD2"/>
    <w:rsid w:val="00733CC1"/>
    <w:rsid w:val="00753602"/>
    <w:rsid w:val="007828F9"/>
    <w:rsid w:val="007904A9"/>
    <w:rsid w:val="007905FF"/>
    <w:rsid w:val="0079204D"/>
    <w:rsid w:val="007A0744"/>
    <w:rsid w:val="007B2246"/>
    <w:rsid w:val="007B5BF5"/>
    <w:rsid w:val="007D4735"/>
    <w:rsid w:val="007E2D29"/>
    <w:rsid w:val="007E4493"/>
    <w:rsid w:val="0080344C"/>
    <w:rsid w:val="00806567"/>
    <w:rsid w:val="008119DC"/>
    <w:rsid w:val="008173E5"/>
    <w:rsid w:val="00824EC0"/>
    <w:rsid w:val="00836EBA"/>
    <w:rsid w:val="00851B92"/>
    <w:rsid w:val="00852368"/>
    <w:rsid w:val="008529DE"/>
    <w:rsid w:val="0085358D"/>
    <w:rsid w:val="00854CC6"/>
    <w:rsid w:val="0085738C"/>
    <w:rsid w:val="00860132"/>
    <w:rsid w:val="008624D5"/>
    <w:rsid w:val="00863949"/>
    <w:rsid w:val="00864C8F"/>
    <w:rsid w:val="00866253"/>
    <w:rsid w:val="008708EB"/>
    <w:rsid w:val="00875F23"/>
    <w:rsid w:val="0089031E"/>
    <w:rsid w:val="008936CF"/>
    <w:rsid w:val="00896308"/>
    <w:rsid w:val="008A68F9"/>
    <w:rsid w:val="008B0AE8"/>
    <w:rsid w:val="008B45F1"/>
    <w:rsid w:val="008B5C09"/>
    <w:rsid w:val="008C6E36"/>
    <w:rsid w:val="008C7786"/>
    <w:rsid w:val="008D02DF"/>
    <w:rsid w:val="008D201A"/>
    <w:rsid w:val="008D32A0"/>
    <w:rsid w:val="008D551A"/>
    <w:rsid w:val="008E5171"/>
    <w:rsid w:val="008E5581"/>
    <w:rsid w:val="008E619F"/>
    <w:rsid w:val="008F31A9"/>
    <w:rsid w:val="009060AE"/>
    <w:rsid w:val="009126FA"/>
    <w:rsid w:val="00915936"/>
    <w:rsid w:val="00920718"/>
    <w:rsid w:val="00937C76"/>
    <w:rsid w:val="00941E4F"/>
    <w:rsid w:val="0094399D"/>
    <w:rsid w:val="009456B5"/>
    <w:rsid w:val="00956668"/>
    <w:rsid w:val="009815D3"/>
    <w:rsid w:val="00985E6B"/>
    <w:rsid w:val="0099043E"/>
    <w:rsid w:val="0099278E"/>
    <w:rsid w:val="009A5D62"/>
    <w:rsid w:val="009B457E"/>
    <w:rsid w:val="009D77F4"/>
    <w:rsid w:val="009E2B4A"/>
    <w:rsid w:val="009F0A18"/>
    <w:rsid w:val="00A12FFE"/>
    <w:rsid w:val="00A16497"/>
    <w:rsid w:val="00A17836"/>
    <w:rsid w:val="00A31567"/>
    <w:rsid w:val="00A31F5E"/>
    <w:rsid w:val="00A37BC9"/>
    <w:rsid w:val="00A41CFC"/>
    <w:rsid w:val="00A508FE"/>
    <w:rsid w:val="00A61FE6"/>
    <w:rsid w:val="00A77B8F"/>
    <w:rsid w:val="00A829D2"/>
    <w:rsid w:val="00A9101A"/>
    <w:rsid w:val="00A95414"/>
    <w:rsid w:val="00AB1DE6"/>
    <w:rsid w:val="00AC7422"/>
    <w:rsid w:val="00AD6479"/>
    <w:rsid w:val="00AE66C0"/>
    <w:rsid w:val="00AF5F3B"/>
    <w:rsid w:val="00AF755B"/>
    <w:rsid w:val="00B06014"/>
    <w:rsid w:val="00B07D29"/>
    <w:rsid w:val="00B24B12"/>
    <w:rsid w:val="00B532DB"/>
    <w:rsid w:val="00B540D7"/>
    <w:rsid w:val="00B554EE"/>
    <w:rsid w:val="00B646E7"/>
    <w:rsid w:val="00B83AD0"/>
    <w:rsid w:val="00B91655"/>
    <w:rsid w:val="00B97BEE"/>
    <w:rsid w:val="00BB4499"/>
    <w:rsid w:val="00BC3551"/>
    <w:rsid w:val="00BC7031"/>
    <w:rsid w:val="00BC722D"/>
    <w:rsid w:val="00BE0D79"/>
    <w:rsid w:val="00BE6DC5"/>
    <w:rsid w:val="00BF2DD4"/>
    <w:rsid w:val="00BF3C6B"/>
    <w:rsid w:val="00BF68FE"/>
    <w:rsid w:val="00C23675"/>
    <w:rsid w:val="00C33944"/>
    <w:rsid w:val="00C345CA"/>
    <w:rsid w:val="00C36C04"/>
    <w:rsid w:val="00C44F40"/>
    <w:rsid w:val="00C538A4"/>
    <w:rsid w:val="00C57488"/>
    <w:rsid w:val="00C5782C"/>
    <w:rsid w:val="00C62269"/>
    <w:rsid w:val="00C65214"/>
    <w:rsid w:val="00C655F0"/>
    <w:rsid w:val="00CA20C8"/>
    <w:rsid w:val="00CA4676"/>
    <w:rsid w:val="00CC2615"/>
    <w:rsid w:val="00CC6279"/>
    <w:rsid w:val="00CD1A94"/>
    <w:rsid w:val="00D01784"/>
    <w:rsid w:val="00D1726D"/>
    <w:rsid w:val="00D3647B"/>
    <w:rsid w:val="00D41515"/>
    <w:rsid w:val="00D4285A"/>
    <w:rsid w:val="00D44CD9"/>
    <w:rsid w:val="00D46561"/>
    <w:rsid w:val="00D47DCE"/>
    <w:rsid w:val="00D526BC"/>
    <w:rsid w:val="00D54486"/>
    <w:rsid w:val="00D54A3B"/>
    <w:rsid w:val="00D5721D"/>
    <w:rsid w:val="00D6406E"/>
    <w:rsid w:val="00D718B1"/>
    <w:rsid w:val="00D8558C"/>
    <w:rsid w:val="00D85D04"/>
    <w:rsid w:val="00D86F9B"/>
    <w:rsid w:val="00D94175"/>
    <w:rsid w:val="00D95950"/>
    <w:rsid w:val="00DA127C"/>
    <w:rsid w:val="00DA5849"/>
    <w:rsid w:val="00DB4AF9"/>
    <w:rsid w:val="00DB6EE5"/>
    <w:rsid w:val="00DC416A"/>
    <w:rsid w:val="00DC67C7"/>
    <w:rsid w:val="00DE118A"/>
    <w:rsid w:val="00DE1496"/>
    <w:rsid w:val="00DF2A69"/>
    <w:rsid w:val="00DF4E6C"/>
    <w:rsid w:val="00DF6C69"/>
    <w:rsid w:val="00E13F1F"/>
    <w:rsid w:val="00E20D61"/>
    <w:rsid w:val="00E24F29"/>
    <w:rsid w:val="00E27446"/>
    <w:rsid w:val="00E3220D"/>
    <w:rsid w:val="00E363D1"/>
    <w:rsid w:val="00E3649F"/>
    <w:rsid w:val="00E42468"/>
    <w:rsid w:val="00E54B91"/>
    <w:rsid w:val="00E57B24"/>
    <w:rsid w:val="00E70C83"/>
    <w:rsid w:val="00E77741"/>
    <w:rsid w:val="00EA2574"/>
    <w:rsid w:val="00EA75C5"/>
    <w:rsid w:val="00EB25A4"/>
    <w:rsid w:val="00EC5A25"/>
    <w:rsid w:val="00EE0EE8"/>
    <w:rsid w:val="00EE17F7"/>
    <w:rsid w:val="00EE4124"/>
    <w:rsid w:val="00EE4C9B"/>
    <w:rsid w:val="00EF1647"/>
    <w:rsid w:val="00EF2C39"/>
    <w:rsid w:val="00EF7CE7"/>
    <w:rsid w:val="00F0730C"/>
    <w:rsid w:val="00F1555B"/>
    <w:rsid w:val="00F2609C"/>
    <w:rsid w:val="00F26828"/>
    <w:rsid w:val="00F54989"/>
    <w:rsid w:val="00F62E05"/>
    <w:rsid w:val="00F65BD4"/>
    <w:rsid w:val="00FA085E"/>
    <w:rsid w:val="00FA1B9C"/>
    <w:rsid w:val="00FA796D"/>
    <w:rsid w:val="00FB1729"/>
    <w:rsid w:val="00FB17D4"/>
    <w:rsid w:val="00FB2B80"/>
    <w:rsid w:val="00FB3628"/>
    <w:rsid w:val="00FB3E83"/>
    <w:rsid w:val="00FB61F3"/>
    <w:rsid w:val="00FE1BCC"/>
    <w:rsid w:val="00FE3607"/>
    <w:rsid w:val="00FE71B2"/>
    <w:rsid w:val="00FE7842"/>
    <w:rsid w:val="00FF78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DE118A"/>
  </w:style>
  <w:style w:type="paragraph" w:styleId="Heading1">
    <w:name w:val="heading 1"/>
    <w:basedOn w:val="Normal"/>
    <w:next w:val="BodyText"/>
    <w:link w:val="Heading1Char"/>
    <w:qFormat/>
    <w:rsid w:val="0037515C"/>
    <w:pPr>
      <w:pageBreakBefore/>
      <w:numPr>
        <w:numId w:val="1"/>
      </w:numPr>
      <w:spacing w:before="240" w:after="120"/>
      <w:outlineLvl w:val="0"/>
    </w:pPr>
    <w:rPr>
      <w:rFonts w:ascii="Arial" w:hAnsi="Arial"/>
      <w:b/>
      <w:caps/>
      <w:sz w:val="24"/>
    </w:rPr>
  </w:style>
  <w:style w:type="paragraph" w:styleId="Heading2">
    <w:name w:val="heading 2"/>
    <w:basedOn w:val="Heading1"/>
    <w:next w:val="BodyText"/>
    <w:link w:val="Heading2Char"/>
    <w:qFormat/>
    <w:rsid w:val="0037515C"/>
    <w:pPr>
      <w:keepNext/>
      <w:keepLines/>
      <w:pageBreakBefore w:val="0"/>
      <w:numPr>
        <w:ilvl w:val="1"/>
      </w:numPr>
      <w:pBdr>
        <w:top w:val="single" w:sz="4" w:space="1" w:color="00000A"/>
      </w:pBdr>
      <w:tabs>
        <w:tab w:val="left" w:pos="540"/>
      </w:tabs>
      <w:spacing w:after="240"/>
      <w:outlineLvl w:val="1"/>
    </w:pPr>
    <w:rPr>
      <w:i/>
      <w:sz w:val="22"/>
    </w:rPr>
  </w:style>
  <w:style w:type="paragraph" w:styleId="Heading3">
    <w:name w:val="heading 3"/>
    <w:basedOn w:val="Normal"/>
    <w:next w:val="BodyText"/>
    <w:link w:val="Heading3Char"/>
    <w:qFormat/>
    <w:rsid w:val="0037515C"/>
    <w:pPr>
      <w:keepNext/>
      <w:keepLines/>
      <w:numPr>
        <w:ilvl w:val="2"/>
        <w:numId w:val="1"/>
      </w:numPr>
      <w:spacing w:before="240" w:after="60"/>
      <w:outlineLvl w:val="2"/>
    </w:pPr>
    <w:rPr>
      <w:rFonts w:ascii="Arial" w:hAnsi="Arial"/>
      <w:i/>
      <w:sz w:val="22"/>
    </w:rPr>
  </w:style>
  <w:style w:type="paragraph" w:styleId="Heading4">
    <w:name w:val="heading 4"/>
    <w:basedOn w:val="Heading3"/>
    <w:next w:val="BodyText"/>
    <w:link w:val="Heading4Char"/>
    <w:qFormat/>
    <w:rsid w:val="0037515C"/>
    <w:pPr>
      <w:numPr>
        <w:ilvl w:val="3"/>
      </w:numPr>
      <w:outlineLvl w:val="3"/>
    </w:pPr>
    <w:rPr>
      <w:b/>
      <w:sz w:val="20"/>
    </w:rPr>
  </w:style>
  <w:style w:type="paragraph" w:styleId="Heading5">
    <w:name w:val="heading 5"/>
    <w:basedOn w:val="Normal"/>
    <w:next w:val="Normal"/>
    <w:link w:val="Heading5Char"/>
    <w:qFormat/>
    <w:rsid w:val="0037515C"/>
    <w:pPr>
      <w:keepNext/>
      <w:keepLines/>
      <w:pageBreakBefore/>
      <w:numPr>
        <w:ilvl w:val="4"/>
        <w:numId w:val="1"/>
      </w:numPr>
      <w:spacing w:before="240" w:after="60"/>
      <w:outlineLvl w:val="4"/>
    </w:pPr>
    <w:rPr>
      <w:rFonts w:ascii="Arial" w:hAnsi="Arial"/>
      <w:b/>
      <w:caps/>
      <w:sz w:val="24"/>
    </w:rPr>
  </w:style>
  <w:style w:type="paragraph" w:styleId="Heading6">
    <w:name w:val="heading 6"/>
    <w:basedOn w:val="Heading2"/>
    <w:next w:val="BodyText"/>
    <w:link w:val="Heading6Char"/>
    <w:qFormat/>
    <w:rsid w:val="0037515C"/>
    <w:pPr>
      <w:numPr>
        <w:ilvl w:val="5"/>
      </w:numPr>
      <w:spacing w:before="120" w:after="120"/>
      <w:outlineLvl w:val="5"/>
    </w:pPr>
    <w:rPr>
      <w:caps w:val="0"/>
    </w:rPr>
  </w:style>
  <w:style w:type="paragraph" w:styleId="Heading7">
    <w:name w:val="heading 7"/>
    <w:basedOn w:val="Heading2"/>
    <w:next w:val="BodyText"/>
    <w:link w:val="Heading7Char"/>
    <w:qFormat/>
    <w:rsid w:val="0037515C"/>
    <w:pPr>
      <w:numPr>
        <w:ilvl w:val="6"/>
      </w:numPr>
      <w:spacing w:after="120"/>
      <w:outlineLvl w:val="6"/>
    </w:pPr>
    <w:rPr>
      <w:caps w:val="0"/>
    </w:rPr>
  </w:style>
  <w:style w:type="paragraph" w:styleId="Heading8">
    <w:name w:val="heading 8"/>
    <w:basedOn w:val="Normal"/>
    <w:next w:val="Normal"/>
    <w:link w:val="Heading8Char"/>
    <w:qFormat/>
    <w:rsid w:val="0037515C"/>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37515C"/>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sid w:val="0037515C"/>
    <w:rPr>
      <w:sz w:val="16"/>
    </w:rPr>
  </w:style>
  <w:style w:type="character" w:customStyle="1" w:styleId="InternetLink">
    <w:name w:val="Internet Link"/>
    <w:basedOn w:val="DefaultParagraphFont"/>
    <w:uiPriority w:val="99"/>
    <w:unhideWhenUsed/>
    <w:rsid w:val="00A7169E"/>
    <w:rPr>
      <w:color w:val="0000FF" w:themeColor="hyperlink"/>
      <w:u w:val="single"/>
    </w:rPr>
  </w:style>
  <w:style w:type="character" w:customStyle="1" w:styleId="BalloonTextChar">
    <w:name w:val="Balloon Text Char"/>
    <w:basedOn w:val="DefaultParagraphFont"/>
    <w:link w:val="BalloonText"/>
    <w:semiHidden/>
    <w:qFormat/>
    <w:rsid w:val="00EB7ACF"/>
    <w:rPr>
      <w:rFonts w:ascii="Tahoma" w:hAnsi="Tahoma" w:cs="Tahoma"/>
      <w:sz w:val="16"/>
      <w:szCs w:val="16"/>
    </w:rPr>
  </w:style>
  <w:style w:type="character" w:styleId="PageNumber">
    <w:name w:val="page number"/>
    <w:basedOn w:val="DefaultParagraphFont"/>
    <w:qFormat/>
    <w:rsid w:val="00EB7ACF"/>
  </w:style>
  <w:style w:type="character" w:customStyle="1" w:styleId="BodyTextIndent2Char">
    <w:name w:val="Body Text Indent 2 Char"/>
    <w:basedOn w:val="DefaultParagraphFont"/>
    <w:link w:val="BodyTextIndent2"/>
    <w:qFormat/>
    <w:rsid w:val="00EB7ACF"/>
    <w:rPr>
      <w:spacing w:val="-3"/>
      <w:sz w:val="22"/>
      <w:lang w:eastAsia="en-US"/>
    </w:rPr>
  </w:style>
  <w:style w:type="character" w:customStyle="1" w:styleId="BodyTextIndent3Char">
    <w:name w:val="Body Text Indent 3 Char"/>
    <w:basedOn w:val="DefaultParagraphFont"/>
    <w:link w:val="BodyTextIndent3"/>
    <w:qFormat/>
    <w:rsid w:val="00EB7ACF"/>
    <w:rPr>
      <w:sz w:val="22"/>
      <w:lang w:eastAsia="en-US"/>
    </w:rPr>
  </w:style>
  <w:style w:type="character" w:customStyle="1" w:styleId="BodyText2Char">
    <w:name w:val="Body Text 2 Char"/>
    <w:basedOn w:val="DefaultParagraphFont"/>
    <w:link w:val="BodyText2"/>
    <w:qFormat/>
    <w:rsid w:val="00EB7ACF"/>
    <w:rPr>
      <w:b/>
      <w:spacing w:val="-3"/>
      <w:lang w:eastAsia="en-US"/>
    </w:rPr>
  </w:style>
  <w:style w:type="character" w:customStyle="1" w:styleId="BodyText3Char">
    <w:name w:val="Body Text 3 Char"/>
    <w:basedOn w:val="DefaultParagraphFont"/>
    <w:link w:val="BodyText3"/>
    <w:qFormat/>
    <w:rsid w:val="00EB7ACF"/>
    <w:rPr>
      <w:rFonts w:ascii="Univers" w:hAnsi="Univers"/>
      <w:b/>
      <w:i/>
      <w:color w:val="000000"/>
      <w:sz w:val="28"/>
      <w:lang w:eastAsia="en-US"/>
    </w:rPr>
  </w:style>
  <w:style w:type="character" w:styleId="FollowedHyperlink">
    <w:name w:val="FollowedHyperlink"/>
    <w:uiPriority w:val="99"/>
    <w:qFormat/>
    <w:rsid w:val="00EB7ACF"/>
    <w:rPr>
      <w:color w:val="800080"/>
      <w:u w:val="single"/>
    </w:rPr>
  </w:style>
  <w:style w:type="character" w:customStyle="1" w:styleId="DocumentMapChar">
    <w:name w:val="Document Map Char"/>
    <w:basedOn w:val="DefaultParagraphFont"/>
    <w:link w:val="DocumentMap"/>
    <w:semiHidden/>
    <w:qFormat/>
    <w:rsid w:val="00EB7ACF"/>
    <w:rPr>
      <w:rFonts w:ascii="Tahoma" w:hAnsi="Tahoma"/>
      <w:sz w:val="22"/>
      <w:shd w:val="clear" w:color="auto" w:fill="000080"/>
      <w:lang w:eastAsia="en-US"/>
    </w:rPr>
  </w:style>
  <w:style w:type="character" w:customStyle="1" w:styleId="PlainTextChar">
    <w:name w:val="Plain Text Char"/>
    <w:basedOn w:val="DefaultParagraphFont"/>
    <w:link w:val="PlainText"/>
    <w:qFormat/>
    <w:rsid w:val="00EB7ACF"/>
    <w:rPr>
      <w:rFonts w:ascii="Courier New" w:hAnsi="Courier New" w:cs="Courier New"/>
      <w:lang w:eastAsia="en-US"/>
    </w:rPr>
  </w:style>
  <w:style w:type="character" w:styleId="Emphasis">
    <w:name w:val="Emphasis"/>
    <w:qFormat/>
    <w:rsid w:val="00EB7ACF"/>
    <w:rPr>
      <w:i/>
      <w:iCs/>
    </w:rPr>
  </w:style>
  <w:style w:type="character" w:customStyle="1" w:styleId="normalChar">
    <w:name w:val="normal Char"/>
    <w:link w:val="Normal1"/>
    <w:qFormat/>
    <w:rsid w:val="00EB7ACF"/>
    <w:rPr>
      <w:sz w:val="22"/>
      <w:lang w:eastAsia="en-US"/>
    </w:rPr>
  </w:style>
  <w:style w:type="character" w:customStyle="1" w:styleId="StyleBodyTextArialChar">
    <w:name w:val="Style Body Text + Arial Char"/>
    <w:link w:val="StyleBodyTextArial"/>
    <w:qFormat/>
    <w:rsid w:val="00EB7ACF"/>
    <w:rPr>
      <w:rFonts w:ascii="Arial" w:hAnsi="Arial"/>
      <w:lang w:eastAsia="en-US"/>
    </w:rPr>
  </w:style>
  <w:style w:type="character" w:customStyle="1" w:styleId="Heading7Char">
    <w:name w:val="Heading 7 Char"/>
    <w:link w:val="Heading7"/>
    <w:qFormat/>
    <w:rsid w:val="00EB7ACF"/>
    <w:rPr>
      <w:rFonts w:ascii="Arial" w:hAnsi="Arial"/>
      <w:b/>
      <w:i/>
      <w:sz w:val="22"/>
    </w:rPr>
  </w:style>
  <w:style w:type="character" w:customStyle="1" w:styleId="Heading3Char">
    <w:name w:val="Heading 3 Char"/>
    <w:link w:val="Heading3"/>
    <w:qFormat/>
    <w:rsid w:val="00EB7ACF"/>
    <w:rPr>
      <w:rFonts w:ascii="Arial" w:hAnsi="Arial"/>
      <w:i/>
      <w:sz w:val="22"/>
    </w:rPr>
  </w:style>
  <w:style w:type="character" w:styleId="FootnoteReference">
    <w:name w:val="footnote reference"/>
    <w:qFormat/>
    <w:rsid w:val="00EB7ACF"/>
    <w:rPr>
      <w:vertAlign w:val="superscript"/>
    </w:rPr>
  </w:style>
  <w:style w:type="character" w:customStyle="1" w:styleId="FootnoteTextChar">
    <w:name w:val="Footnote Text Char"/>
    <w:basedOn w:val="DefaultParagraphFont"/>
    <w:link w:val="FootnoteText"/>
    <w:qFormat/>
    <w:rsid w:val="00EB7ACF"/>
    <w:rPr>
      <w:rFonts w:ascii="Arial" w:hAnsi="Arial"/>
      <w:lang w:eastAsia="en-US"/>
    </w:rPr>
  </w:style>
  <w:style w:type="character" w:customStyle="1" w:styleId="Bold">
    <w:name w:val="Bold"/>
    <w:qFormat/>
    <w:rsid w:val="00EB7ACF"/>
    <w:rPr>
      <w:rFonts w:ascii="Palatino" w:hAnsi="Palatino" w:cs="Palatino"/>
      <w:b/>
      <w:bCs/>
      <w:color w:val="000000"/>
      <w:spacing w:val="0"/>
      <w:position w:val="0"/>
      <w:sz w:val="22"/>
      <w:szCs w:val="22"/>
      <w:u w:val="none"/>
      <w:vertAlign w:val="baseline"/>
    </w:rPr>
  </w:style>
  <w:style w:type="character" w:customStyle="1" w:styleId="CommentTextChar">
    <w:name w:val="Comment Text Char"/>
    <w:qFormat/>
    <w:rsid w:val="00EB7ACF"/>
    <w:rPr>
      <w:lang w:eastAsia="en-US"/>
    </w:rPr>
  </w:style>
  <w:style w:type="character" w:customStyle="1" w:styleId="CommentTextChar1">
    <w:name w:val="Comment Text Char1"/>
    <w:basedOn w:val="DefaultParagraphFont"/>
    <w:link w:val="CommentText"/>
    <w:qFormat/>
    <w:rsid w:val="00EB7ACF"/>
  </w:style>
  <w:style w:type="character" w:customStyle="1" w:styleId="CommentSubjectChar">
    <w:name w:val="Comment Subject Char"/>
    <w:basedOn w:val="CommentTextChar1"/>
    <w:link w:val="CommentSubject"/>
    <w:qFormat/>
    <w:rsid w:val="00EB7ACF"/>
    <w:rPr>
      <w:b/>
      <w:bCs/>
      <w:lang w:eastAsia="en-US"/>
    </w:rPr>
  </w:style>
  <w:style w:type="character" w:customStyle="1" w:styleId="CaptionChar">
    <w:name w:val="Caption Char"/>
    <w:aliases w:val="CaptionTable Char,Legend Char,figure Char,Caption Char3 Char,Caption Char1 Char2 Char,Caption Char2 Char Char1 Char,Caption Char1 Char Char Char1 Char, Char Char Char Char Char Char1 Char, Char Char Char Char1 Char1 Char"/>
    <w:link w:val="Caption"/>
    <w:qFormat/>
    <w:rsid w:val="00EB7ACF"/>
    <w:rPr>
      <w:rFonts w:ascii="Arial" w:hAnsi="Arial"/>
      <w:b/>
      <w:i/>
    </w:rPr>
  </w:style>
  <w:style w:type="character" w:customStyle="1" w:styleId="Normal-0Char">
    <w:name w:val="Normal-0 Char"/>
    <w:qFormat/>
    <w:locked/>
    <w:rsid w:val="00EB7ACF"/>
    <w:rPr>
      <w:sz w:val="24"/>
      <w:szCs w:val="24"/>
      <w:lang w:eastAsia="en-US"/>
    </w:rPr>
  </w:style>
  <w:style w:type="character" w:customStyle="1" w:styleId="TableTextChar">
    <w:name w:val="Table Text Char"/>
    <w:link w:val="TableText"/>
    <w:qFormat/>
    <w:rsid w:val="00EB7ACF"/>
    <w:rPr>
      <w:rFonts w:ascii="Arial Narrow" w:hAnsi="Arial Narrow"/>
      <w:sz w:val="22"/>
    </w:rPr>
  </w:style>
  <w:style w:type="character" w:customStyle="1" w:styleId="Heading1Char">
    <w:name w:val="Heading 1 Char"/>
    <w:link w:val="Heading1"/>
    <w:qFormat/>
    <w:rsid w:val="00EB7ACF"/>
    <w:rPr>
      <w:rFonts w:ascii="Arial" w:hAnsi="Arial"/>
      <w:b/>
      <w:caps/>
      <w:sz w:val="24"/>
    </w:rPr>
  </w:style>
  <w:style w:type="character" w:customStyle="1" w:styleId="Heading2Char">
    <w:name w:val="Heading 2 Char"/>
    <w:link w:val="Heading2"/>
    <w:qFormat/>
    <w:rsid w:val="00EB7ACF"/>
    <w:rPr>
      <w:rFonts w:ascii="Arial" w:hAnsi="Arial"/>
      <w:b/>
      <w:i/>
      <w:caps/>
      <w:sz w:val="22"/>
    </w:rPr>
  </w:style>
  <w:style w:type="character" w:customStyle="1" w:styleId="Heading4Char">
    <w:name w:val="Heading 4 Char"/>
    <w:link w:val="Heading4"/>
    <w:qFormat/>
    <w:rsid w:val="00EB7ACF"/>
    <w:rPr>
      <w:rFonts w:ascii="Arial" w:hAnsi="Arial"/>
      <w:b/>
      <w:i/>
    </w:rPr>
  </w:style>
  <w:style w:type="character" w:customStyle="1" w:styleId="Heading5Char">
    <w:name w:val="Heading 5 Char"/>
    <w:link w:val="Heading5"/>
    <w:qFormat/>
    <w:rsid w:val="00EB7ACF"/>
    <w:rPr>
      <w:rFonts w:ascii="Arial" w:hAnsi="Arial"/>
      <w:b/>
      <w:caps/>
      <w:sz w:val="24"/>
    </w:rPr>
  </w:style>
  <w:style w:type="character" w:customStyle="1" w:styleId="Heading6Char">
    <w:name w:val="Heading 6 Char"/>
    <w:link w:val="Heading6"/>
    <w:qFormat/>
    <w:rsid w:val="00EB7ACF"/>
    <w:rPr>
      <w:rFonts w:ascii="Arial" w:hAnsi="Arial"/>
      <w:b/>
      <w:i/>
      <w:sz w:val="22"/>
    </w:rPr>
  </w:style>
  <w:style w:type="character" w:customStyle="1" w:styleId="Heading8Char">
    <w:name w:val="Heading 8 Char"/>
    <w:link w:val="Heading8"/>
    <w:qFormat/>
    <w:rsid w:val="00EB7ACF"/>
    <w:rPr>
      <w:rFonts w:ascii="Arial" w:hAnsi="Arial"/>
      <w:i/>
    </w:rPr>
  </w:style>
  <w:style w:type="character" w:customStyle="1" w:styleId="Heading9Char">
    <w:name w:val="Heading 9 Char"/>
    <w:link w:val="Heading9"/>
    <w:qFormat/>
    <w:rsid w:val="00EB7ACF"/>
    <w:rPr>
      <w:rFonts w:ascii="Arial" w:hAnsi="Arial"/>
      <w:i/>
      <w:sz w:val="18"/>
    </w:rPr>
  </w:style>
  <w:style w:type="character" w:customStyle="1" w:styleId="HeaderChar">
    <w:name w:val="Header Char"/>
    <w:link w:val="Header"/>
    <w:qFormat/>
    <w:rsid w:val="00EB7ACF"/>
    <w:rPr>
      <w:rFonts w:ascii="Arial" w:hAnsi="Arial"/>
      <w:sz w:val="16"/>
    </w:rPr>
  </w:style>
  <w:style w:type="character" w:customStyle="1" w:styleId="FooterChar">
    <w:name w:val="Footer Char"/>
    <w:link w:val="Footer"/>
    <w:qFormat/>
    <w:rsid w:val="00EB7ACF"/>
    <w:rPr>
      <w:rFonts w:ascii="Arial" w:hAnsi="Arial"/>
      <w:sz w:val="18"/>
    </w:rPr>
  </w:style>
  <w:style w:type="character" w:customStyle="1" w:styleId="TitleChar">
    <w:name w:val="Title Char"/>
    <w:link w:val="Title"/>
    <w:qFormat/>
    <w:rsid w:val="00EB7ACF"/>
    <w:rPr>
      <w:rFonts w:ascii="Arial" w:hAnsi="Arial"/>
      <w:b/>
      <w:sz w:val="48"/>
    </w:rPr>
  </w:style>
  <w:style w:type="character" w:customStyle="1" w:styleId="BodyTextChar">
    <w:name w:val="Body Text Char"/>
    <w:link w:val="BodyText"/>
    <w:uiPriority w:val="99"/>
    <w:qFormat/>
    <w:rsid w:val="00EB7ACF"/>
  </w:style>
  <w:style w:type="character" w:customStyle="1" w:styleId="BodyTextIndentChar">
    <w:name w:val="Body Text Indent Char"/>
    <w:link w:val="BodyTextIndent"/>
    <w:qFormat/>
    <w:rsid w:val="00EB7ACF"/>
  </w:style>
  <w:style w:type="character" w:styleId="PlaceholderText">
    <w:name w:val="Placeholder Text"/>
    <w:uiPriority w:val="99"/>
    <w:semiHidden/>
    <w:qFormat/>
    <w:rsid w:val="00EB7ACF"/>
    <w:rPr>
      <w:color w:val="808080"/>
    </w:rPr>
  </w:style>
  <w:style w:type="character" w:customStyle="1" w:styleId="TagStyleChar">
    <w:name w:val="TagStyle Char"/>
    <w:link w:val="TagStyle"/>
    <w:qFormat/>
    <w:locked/>
    <w:rsid w:val="00EB7ACF"/>
    <w:rPr>
      <w:b/>
      <w:bCs/>
      <w:i/>
      <w:iCs/>
      <w:caps/>
    </w:rPr>
  </w:style>
  <w:style w:type="character" w:customStyle="1" w:styleId="RequirementBodyCar">
    <w:name w:val="Requirement Body Car"/>
    <w:link w:val="RequirementBody"/>
    <w:uiPriority w:val="99"/>
    <w:qFormat/>
    <w:locked/>
    <w:rsid w:val="00EB7ACF"/>
    <w:rPr>
      <w:lang w:eastAsia="en-US"/>
    </w:rPr>
  </w:style>
  <w:style w:type="character" w:customStyle="1" w:styleId="EndnoteTextChar">
    <w:name w:val="Endnote Text Char"/>
    <w:basedOn w:val="DefaultParagraphFont"/>
    <w:link w:val="EndnoteText"/>
    <w:qFormat/>
    <w:rsid w:val="00EB7ACF"/>
    <w:rPr>
      <w:lang w:eastAsia="en-US"/>
    </w:rPr>
  </w:style>
  <w:style w:type="character" w:styleId="EndnoteReference">
    <w:name w:val="endnote reference"/>
    <w:basedOn w:val="DefaultParagraphFont"/>
    <w:qFormat/>
    <w:rsid w:val="00EB7ACF"/>
    <w:rPr>
      <w:vertAlign w:val="superscript"/>
    </w:rPr>
  </w:style>
  <w:style w:type="character" w:customStyle="1" w:styleId="ListParagraphChar">
    <w:name w:val="List Paragraph Char"/>
    <w:basedOn w:val="DefaultParagraphFont"/>
    <w:link w:val="ListParagraph"/>
    <w:uiPriority w:val="34"/>
    <w:qFormat/>
    <w:locked/>
    <w:rsid w:val="00EB7ACF"/>
    <w:rPr>
      <w:rFonts w:ascii="Arial" w:hAnsi="Arial"/>
      <w:sz w:val="22"/>
      <w:lang w:eastAsia="en-US"/>
    </w:rPr>
  </w:style>
  <w:style w:type="character" w:customStyle="1" w:styleId="st1">
    <w:name w:val="st1"/>
    <w:qFormat/>
    <w:rsid w:val="004C1BD3"/>
  </w:style>
  <w:style w:type="character" w:customStyle="1" w:styleId="st">
    <w:name w:val="st"/>
    <w:basedOn w:val="DefaultParagraphFont"/>
    <w:qFormat/>
    <w:rsid w:val="00FC5FF8"/>
  </w:style>
  <w:style w:type="character" w:customStyle="1" w:styleId="ReqNote0Char">
    <w:name w:val="ReqNote0 Char"/>
    <w:basedOn w:val="DefaultParagraphFont"/>
    <w:link w:val="ReqNote0"/>
    <w:qFormat/>
    <w:locked/>
    <w:rsid w:val="00F874FF"/>
    <w:rPr>
      <w:i/>
      <w:iCs/>
      <w:sz w:val="24"/>
      <w:szCs w:val="24"/>
      <w:lang w:eastAsia="en-US"/>
    </w:rPr>
  </w:style>
  <w:style w:type="character" w:customStyle="1" w:styleId="Title1">
    <w:name w:val="Title1"/>
    <w:basedOn w:val="DefaultParagraphFont"/>
    <w:qFormat/>
    <w:rsid w:val="00C92E11"/>
    <w:rPr>
      <w:b/>
      <w:bCs/>
    </w:rPr>
  </w:style>
  <w:style w:type="character" w:customStyle="1" w:styleId="partno">
    <w:name w:val="partno"/>
    <w:basedOn w:val="DefaultParagraphFont"/>
    <w:qFormat/>
    <w:rsid w:val="00C92E11"/>
    <w:rPr>
      <w:rFonts w:ascii="Courier New" w:hAnsi="Courier New" w:cs="Courier New"/>
    </w:rPr>
  </w:style>
  <w:style w:type="character" w:customStyle="1" w:styleId="docid">
    <w:name w:val="docid"/>
    <w:basedOn w:val="DefaultParagraphFont"/>
    <w:qFormat/>
    <w:rsid w:val="00C92E11"/>
    <w:rPr>
      <w:rFonts w:ascii="Courier New" w:hAnsi="Courier New" w:cs="Courier New"/>
    </w:rPr>
  </w:style>
  <w:style w:type="character" w:customStyle="1" w:styleId="tools">
    <w:name w:val="tools"/>
    <w:basedOn w:val="DefaultParagraphFont"/>
    <w:qFormat/>
    <w:rsid w:val="00C92E11"/>
    <w:rPr>
      <w:sz w:val="20"/>
      <w:szCs w:val="20"/>
    </w:rPr>
  </w:style>
  <w:style w:type="character" w:customStyle="1" w:styleId="summary">
    <w:name w:val="summary"/>
    <w:basedOn w:val="DefaultParagraphFont"/>
    <w:qFormat/>
    <w:rsid w:val="00C92E11"/>
  </w:style>
  <w:style w:type="character" w:customStyle="1" w:styleId="contacts">
    <w:name w:val="contacts"/>
    <w:basedOn w:val="DefaultParagraphFont"/>
    <w:qFormat/>
    <w:rsid w:val="00C92E11"/>
  </w:style>
  <w:style w:type="character" w:customStyle="1" w:styleId="HTMLPreformattedChar">
    <w:name w:val="HTML Preformatted Char"/>
    <w:basedOn w:val="DefaultParagraphFont"/>
    <w:link w:val="HTMLPreformatted"/>
    <w:uiPriority w:val="99"/>
    <w:semiHidden/>
    <w:qFormat/>
    <w:rsid w:val="00CF54DC"/>
    <w:rPr>
      <w:rFonts w:ascii="Courier New" w:hAnsi="Courier New" w:cs="Courier New"/>
      <w:lang w:eastAsia="en-US"/>
    </w:rPr>
  </w:style>
  <w:style w:type="character" w:customStyle="1" w:styleId="BulletListChar">
    <w:name w:val="Bullet List Char"/>
    <w:link w:val="BulletList"/>
    <w:qFormat/>
    <w:rsid w:val="000347E5"/>
    <w:rPr>
      <w:sz w:val="24"/>
      <w:szCs w:val="24"/>
      <w:lang w:eastAsia="en-US"/>
    </w:rPr>
  </w:style>
  <w:style w:type="character" w:customStyle="1" w:styleId="CrossReferenceChar">
    <w:name w:val="Cross Reference Char"/>
    <w:basedOn w:val="DefaultParagraphFont"/>
    <w:link w:val="CrossReference"/>
    <w:qFormat/>
    <w:rsid w:val="000347E5"/>
    <w:rPr>
      <w:i/>
      <w:color w:val="0070C0"/>
      <w:sz w:val="24"/>
      <w:u w:val="single"/>
      <w:lang w:eastAsia="en-US"/>
    </w:rPr>
  </w:style>
  <w:style w:type="character" w:customStyle="1" w:styleId="apple-converted-space">
    <w:name w:val="apple-converted-space"/>
    <w:basedOn w:val="DefaultParagraphFont"/>
    <w:qFormat/>
    <w:rsid w:val="001520F7"/>
  </w:style>
  <w:style w:type="character" w:customStyle="1" w:styleId="ListLabel1">
    <w:name w:val="ListLabel 1"/>
    <w:qFormat/>
    <w:rsid w:val="0037515C"/>
    <w:rPr>
      <w:sz w:val="26"/>
      <w:szCs w:val="26"/>
    </w:rPr>
  </w:style>
  <w:style w:type="character" w:customStyle="1" w:styleId="ListLabel2">
    <w:name w:val="ListLabel 2"/>
    <w:qFormat/>
    <w:rsid w:val="0037515C"/>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style>
  <w:style w:type="character" w:customStyle="1" w:styleId="ListLabel3">
    <w:name w:val="ListLabel 3"/>
    <w:qFormat/>
    <w:rsid w:val="0037515C"/>
    <w:rPr>
      <w:b w:val="0"/>
      <w:i w:val="0"/>
    </w:rPr>
  </w:style>
  <w:style w:type="character" w:customStyle="1" w:styleId="ListLabel4">
    <w:name w:val="ListLabel 4"/>
    <w:qFormat/>
    <w:rsid w:val="0037515C"/>
    <w:rPr>
      <w:rFonts w:cs="Courier New"/>
    </w:rPr>
  </w:style>
  <w:style w:type="character" w:customStyle="1" w:styleId="ListLabel5">
    <w:name w:val="ListLabel 5"/>
    <w:qFormat/>
    <w:rsid w:val="0037515C"/>
    <w:rPr>
      <w:rFonts w:cs="Courier New"/>
    </w:rPr>
  </w:style>
  <w:style w:type="character" w:customStyle="1" w:styleId="ListLabel6">
    <w:name w:val="ListLabel 6"/>
    <w:qFormat/>
    <w:rsid w:val="0037515C"/>
    <w:rPr>
      <w:rFonts w:cs="Courier New"/>
    </w:rPr>
  </w:style>
  <w:style w:type="character" w:customStyle="1" w:styleId="ListLabel7">
    <w:name w:val="ListLabel 7"/>
    <w:qFormat/>
    <w:rsid w:val="0037515C"/>
    <w:rPr>
      <w:rFonts w:cs="Arial"/>
      <w:b/>
      <w:sz w:val="28"/>
      <w:szCs w:val="28"/>
    </w:rPr>
  </w:style>
  <w:style w:type="character" w:customStyle="1" w:styleId="ListLabel8">
    <w:name w:val="ListLabel 8"/>
    <w:qFormat/>
    <w:rsid w:val="0037515C"/>
    <w:rPr>
      <w:sz w:val="18"/>
    </w:rPr>
  </w:style>
  <w:style w:type="character" w:customStyle="1" w:styleId="ListLabel9">
    <w:name w:val="ListLabel 9"/>
    <w:qFormat/>
    <w:rsid w:val="0037515C"/>
    <w:rPr>
      <w:rFonts w:cs="Times New Roman"/>
    </w:rPr>
  </w:style>
  <w:style w:type="character" w:customStyle="1" w:styleId="ListLabel10">
    <w:name w:val="ListLabel 10"/>
    <w:qFormat/>
    <w:rsid w:val="0037515C"/>
    <w:rPr>
      <w:rFonts w:cs="Times New Roman"/>
    </w:rPr>
  </w:style>
  <w:style w:type="character" w:customStyle="1" w:styleId="ListLabel11">
    <w:name w:val="ListLabel 11"/>
    <w:qFormat/>
    <w:rsid w:val="0037515C"/>
    <w:rPr>
      <w:rFonts w:cs="Times New Roman"/>
    </w:rPr>
  </w:style>
  <w:style w:type="character" w:customStyle="1" w:styleId="ListLabel12">
    <w:name w:val="ListLabel 12"/>
    <w:qFormat/>
    <w:rsid w:val="0037515C"/>
    <w:rPr>
      <w:rFonts w:cs="Times New Roman"/>
    </w:rPr>
  </w:style>
  <w:style w:type="character" w:customStyle="1" w:styleId="ListLabel13">
    <w:name w:val="ListLabel 13"/>
    <w:qFormat/>
    <w:rsid w:val="0037515C"/>
    <w:rPr>
      <w:rFonts w:cs="Times New Roman"/>
    </w:rPr>
  </w:style>
  <w:style w:type="character" w:customStyle="1" w:styleId="ListLabel14">
    <w:name w:val="ListLabel 14"/>
    <w:qFormat/>
    <w:rsid w:val="0037515C"/>
    <w:rPr>
      <w:rFonts w:cs="Times New Roman"/>
    </w:rPr>
  </w:style>
  <w:style w:type="character" w:customStyle="1" w:styleId="ListLabel15">
    <w:name w:val="ListLabel 15"/>
    <w:qFormat/>
    <w:rsid w:val="0037515C"/>
    <w:rPr>
      <w:rFonts w:cs="Times New Roman"/>
    </w:rPr>
  </w:style>
  <w:style w:type="character" w:customStyle="1" w:styleId="ListLabel16">
    <w:name w:val="ListLabel 16"/>
    <w:qFormat/>
    <w:rsid w:val="0037515C"/>
    <w:rPr>
      <w:rFonts w:cs="Times New Roman"/>
    </w:rPr>
  </w:style>
  <w:style w:type="character" w:customStyle="1" w:styleId="ListLabel17">
    <w:name w:val="ListLabel 17"/>
    <w:qFormat/>
    <w:rsid w:val="0037515C"/>
    <w:rPr>
      <w:b w:val="0"/>
      <w:i/>
    </w:rPr>
  </w:style>
  <w:style w:type="character" w:customStyle="1" w:styleId="ListLabel18">
    <w:name w:val="ListLabel 18"/>
    <w:qFormat/>
    <w:rsid w:val="0037515C"/>
    <w:rPr>
      <w:rFonts w:eastAsia="Times New Roman" w:cs="Times New Roman"/>
    </w:rPr>
  </w:style>
  <w:style w:type="character" w:customStyle="1" w:styleId="ListLabel19">
    <w:name w:val="ListLabel 19"/>
    <w:qFormat/>
    <w:rsid w:val="0037515C"/>
    <w:rPr>
      <w:rFonts w:cs="Courier New"/>
    </w:rPr>
  </w:style>
  <w:style w:type="character" w:customStyle="1" w:styleId="ListLabel20">
    <w:name w:val="ListLabel 20"/>
    <w:qFormat/>
    <w:rsid w:val="0037515C"/>
    <w:rPr>
      <w:rFonts w:cs="Courier New"/>
    </w:rPr>
  </w:style>
  <w:style w:type="character" w:customStyle="1" w:styleId="ListLabel21">
    <w:name w:val="ListLabel 21"/>
    <w:qFormat/>
    <w:rsid w:val="0037515C"/>
    <w:rPr>
      <w:rFonts w:cs="Courier New"/>
    </w:rPr>
  </w:style>
  <w:style w:type="character" w:customStyle="1" w:styleId="ListLabel22">
    <w:name w:val="ListLabel 22"/>
    <w:qFormat/>
    <w:rsid w:val="0037515C"/>
    <w:rPr>
      <w:sz w:val="26"/>
      <w:szCs w:val="26"/>
    </w:rPr>
  </w:style>
  <w:style w:type="character" w:customStyle="1" w:styleId="ListLabel23">
    <w:name w:val="ListLabel 23"/>
    <w:qFormat/>
    <w:rsid w:val="0037515C"/>
    <w:rPr>
      <w:sz w:val="26"/>
      <w:szCs w:val="26"/>
    </w:rPr>
  </w:style>
  <w:style w:type="character" w:customStyle="1" w:styleId="ListLabel24">
    <w:name w:val="ListLabel 24"/>
    <w:qFormat/>
    <w:rsid w:val="0037515C"/>
    <w:rPr>
      <w:rFonts w:ascii="Arial" w:hAnsi="Arial"/>
      <w:b/>
      <w:sz w:val="26"/>
      <w:szCs w:val="24"/>
    </w:rPr>
  </w:style>
  <w:style w:type="character" w:customStyle="1" w:styleId="ListLabel25">
    <w:name w:val="ListLabel 25"/>
    <w:qFormat/>
    <w:rsid w:val="0037515C"/>
    <w:rPr>
      <w:sz w:val="24"/>
      <w:szCs w:val="24"/>
    </w:rPr>
  </w:style>
  <w:style w:type="character" w:customStyle="1" w:styleId="IndexLink">
    <w:name w:val="Index Link"/>
    <w:qFormat/>
    <w:rsid w:val="0037515C"/>
  </w:style>
  <w:style w:type="character" w:customStyle="1" w:styleId="FootnoteCharacters">
    <w:name w:val="Footnote Characters"/>
    <w:qFormat/>
    <w:rsid w:val="0037515C"/>
  </w:style>
  <w:style w:type="character" w:customStyle="1" w:styleId="FootnoteAnchor">
    <w:name w:val="Footnote Anchor"/>
    <w:rsid w:val="0037515C"/>
    <w:rPr>
      <w:vertAlign w:val="superscript"/>
    </w:rPr>
  </w:style>
  <w:style w:type="character" w:customStyle="1" w:styleId="VisitedInternetLink">
    <w:name w:val="Visited Internet Link"/>
    <w:rsid w:val="0037515C"/>
    <w:rPr>
      <w:color w:val="800000"/>
      <w:u w:val="single"/>
    </w:rPr>
  </w:style>
  <w:style w:type="character" w:customStyle="1" w:styleId="EndnoteAnchor">
    <w:name w:val="Endnote Anchor"/>
    <w:rsid w:val="0037515C"/>
    <w:rPr>
      <w:vertAlign w:val="superscript"/>
    </w:rPr>
  </w:style>
  <w:style w:type="character" w:customStyle="1" w:styleId="EndnoteCharacters">
    <w:name w:val="Endnote Characters"/>
    <w:qFormat/>
    <w:rsid w:val="0037515C"/>
  </w:style>
  <w:style w:type="character" w:customStyle="1" w:styleId="ListLabel26">
    <w:name w:val="ListLabel 26"/>
    <w:qFormat/>
    <w:rsid w:val="0037515C"/>
    <w:rPr>
      <w:sz w:val="26"/>
      <w:szCs w:val="26"/>
    </w:rPr>
  </w:style>
  <w:style w:type="character" w:customStyle="1" w:styleId="ListLabel27">
    <w:name w:val="ListLabel 27"/>
    <w:qFormat/>
    <w:rsid w:val="0037515C"/>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style>
  <w:style w:type="character" w:customStyle="1" w:styleId="ListLabel28">
    <w:name w:val="ListLabel 28"/>
    <w:qFormat/>
    <w:rsid w:val="0037515C"/>
    <w:rPr>
      <w:rFonts w:cs="Arial"/>
      <w:b/>
      <w:sz w:val="28"/>
      <w:szCs w:val="28"/>
    </w:rPr>
  </w:style>
  <w:style w:type="character" w:customStyle="1" w:styleId="ListLabel29">
    <w:name w:val="ListLabel 29"/>
    <w:qFormat/>
    <w:rsid w:val="0037515C"/>
    <w:rPr>
      <w:sz w:val="26"/>
      <w:szCs w:val="26"/>
    </w:rPr>
  </w:style>
  <w:style w:type="character" w:customStyle="1" w:styleId="ListLabel30">
    <w:name w:val="ListLabel 30"/>
    <w:qFormat/>
    <w:rsid w:val="0037515C"/>
    <w:rPr>
      <w:b/>
      <w:sz w:val="26"/>
      <w:szCs w:val="26"/>
    </w:rPr>
  </w:style>
  <w:style w:type="character" w:customStyle="1" w:styleId="ListLabel31">
    <w:name w:val="ListLabel 31"/>
    <w:qFormat/>
    <w:rsid w:val="0037515C"/>
    <w:rPr>
      <w:rFonts w:ascii="Arial" w:hAnsi="Arial"/>
      <w:b/>
      <w:sz w:val="26"/>
      <w:szCs w:val="24"/>
    </w:rPr>
  </w:style>
  <w:style w:type="character" w:customStyle="1" w:styleId="ListLabel32">
    <w:name w:val="ListLabel 32"/>
    <w:qFormat/>
    <w:rsid w:val="0037515C"/>
    <w:rPr>
      <w:sz w:val="24"/>
      <w:szCs w:val="24"/>
    </w:rPr>
  </w:style>
  <w:style w:type="paragraph" w:customStyle="1" w:styleId="Heading">
    <w:name w:val="Heading"/>
    <w:basedOn w:val="Normal"/>
    <w:next w:val="BodyText"/>
    <w:qFormat/>
    <w:rsid w:val="0037515C"/>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rsid w:val="0037515C"/>
    <w:pPr>
      <w:spacing w:after="120"/>
    </w:pPr>
  </w:style>
  <w:style w:type="paragraph" w:styleId="List">
    <w:name w:val="List"/>
    <w:basedOn w:val="BodyText"/>
    <w:rsid w:val="0037515C"/>
    <w:pPr>
      <w:tabs>
        <w:tab w:val="left" w:pos="540"/>
      </w:tabs>
      <w:spacing w:before="60"/>
    </w:pPr>
  </w:style>
  <w:style w:type="paragraph" w:styleId="Caption">
    <w:name w:val="caption"/>
    <w:aliases w:val="CaptionTable,Legend,figure,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rsid w:val="0037515C"/>
    <w:pPr>
      <w:spacing w:before="120"/>
    </w:pPr>
    <w:rPr>
      <w:rFonts w:ascii="Arial" w:hAnsi="Arial"/>
      <w:b/>
      <w:i/>
    </w:rPr>
  </w:style>
  <w:style w:type="paragraph" w:customStyle="1" w:styleId="Index">
    <w:name w:val="Index"/>
    <w:basedOn w:val="Normal"/>
    <w:qFormat/>
    <w:rsid w:val="0037515C"/>
    <w:pPr>
      <w:suppressLineNumbers/>
    </w:pPr>
    <w:rPr>
      <w:rFonts w:cs="Lucida Sans"/>
    </w:rPr>
  </w:style>
  <w:style w:type="paragraph" w:styleId="Header">
    <w:name w:val="header"/>
    <w:basedOn w:val="Normal"/>
    <w:link w:val="HeaderChar"/>
    <w:rsid w:val="0037515C"/>
    <w:pPr>
      <w:tabs>
        <w:tab w:val="center" w:pos="4320"/>
        <w:tab w:val="right" w:pos="9360"/>
      </w:tabs>
      <w:spacing w:before="20" w:after="20"/>
    </w:pPr>
    <w:rPr>
      <w:rFonts w:ascii="Arial" w:hAnsi="Arial"/>
      <w:sz w:val="16"/>
    </w:rPr>
  </w:style>
  <w:style w:type="paragraph" w:styleId="Footer">
    <w:name w:val="footer"/>
    <w:basedOn w:val="Normal"/>
    <w:link w:val="FooterChar"/>
    <w:rsid w:val="0037515C"/>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rsid w:val="0037515C"/>
    <w:pPr>
      <w:ind w:left="200"/>
    </w:pPr>
    <w:rPr>
      <w:smallCaps/>
    </w:rPr>
  </w:style>
  <w:style w:type="paragraph" w:styleId="TOC3">
    <w:name w:val="toc 3"/>
    <w:basedOn w:val="Normal"/>
    <w:next w:val="Normal"/>
    <w:autoRedefine/>
    <w:uiPriority w:val="39"/>
    <w:rsid w:val="0037515C"/>
    <w:pPr>
      <w:ind w:left="400"/>
    </w:pPr>
    <w:rPr>
      <w:i/>
    </w:rPr>
  </w:style>
  <w:style w:type="paragraph" w:styleId="TOC4">
    <w:name w:val="toc 4"/>
    <w:basedOn w:val="Normal"/>
    <w:next w:val="Normal"/>
    <w:autoRedefine/>
    <w:uiPriority w:val="39"/>
    <w:rsid w:val="0037515C"/>
    <w:pPr>
      <w:ind w:left="600"/>
    </w:pPr>
    <w:rPr>
      <w:sz w:val="18"/>
    </w:rPr>
  </w:style>
  <w:style w:type="paragraph" w:styleId="TOC5">
    <w:name w:val="toc 5"/>
    <w:basedOn w:val="TOC1"/>
    <w:autoRedefine/>
    <w:uiPriority w:val="39"/>
    <w:rsid w:val="0037515C"/>
    <w:pPr>
      <w:spacing w:before="0" w:after="0"/>
      <w:ind w:left="800"/>
    </w:pPr>
    <w:rPr>
      <w:b w:val="0"/>
      <w:caps w:val="0"/>
      <w:sz w:val="18"/>
    </w:rPr>
  </w:style>
  <w:style w:type="paragraph" w:styleId="TableofFigures">
    <w:name w:val="table of figures"/>
    <w:basedOn w:val="Normal"/>
    <w:next w:val="Normal"/>
    <w:uiPriority w:val="99"/>
    <w:qFormat/>
    <w:rsid w:val="0037515C"/>
    <w:pPr>
      <w:tabs>
        <w:tab w:val="left" w:leader="dot" w:pos="9000"/>
        <w:tab w:val="right" w:leader="dot" w:pos="9360"/>
      </w:tabs>
    </w:pPr>
  </w:style>
  <w:style w:type="paragraph" w:customStyle="1" w:styleId="Anchor">
    <w:name w:val="Anchor"/>
    <w:basedOn w:val="Normal"/>
    <w:qFormat/>
    <w:rsid w:val="0037515C"/>
  </w:style>
  <w:style w:type="paragraph" w:styleId="BodyTextIndent">
    <w:name w:val="Body Text Indent"/>
    <w:basedOn w:val="Normal"/>
    <w:link w:val="BodyTextIndentChar"/>
    <w:rsid w:val="0037515C"/>
    <w:pPr>
      <w:spacing w:before="120"/>
      <w:ind w:left="360"/>
    </w:pPr>
  </w:style>
  <w:style w:type="paragraph" w:customStyle="1" w:styleId="Byline">
    <w:name w:val="Byline"/>
    <w:basedOn w:val="Heading1"/>
    <w:next w:val="Normal"/>
    <w:qFormat/>
    <w:rsid w:val="0037515C"/>
    <w:pPr>
      <w:pageBreakBefore w:val="0"/>
      <w:numPr>
        <w:numId w:val="0"/>
      </w:numPr>
      <w:spacing w:before="0" w:after="240"/>
      <w:ind w:left="360" w:hanging="360"/>
      <w:jc w:val="right"/>
    </w:pPr>
    <w:rPr>
      <w:caps w:val="0"/>
      <w:sz w:val="28"/>
    </w:rPr>
  </w:style>
  <w:style w:type="paragraph" w:customStyle="1" w:styleId="ChangeHistory">
    <w:name w:val="Change History"/>
    <w:basedOn w:val="Normal"/>
    <w:qFormat/>
    <w:rsid w:val="0037515C"/>
    <w:pPr>
      <w:keepNext/>
      <w:spacing w:before="20" w:after="20"/>
    </w:pPr>
    <w:rPr>
      <w:rFonts w:ascii="Arial" w:hAnsi="Arial"/>
      <w:color w:val="000000"/>
      <w:sz w:val="18"/>
    </w:rPr>
  </w:style>
  <w:style w:type="paragraph" w:customStyle="1" w:styleId="Comment">
    <w:name w:val="Comment"/>
    <w:basedOn w:val="Normal"/>
    <w:autoRedefine/>
    <w:qFormat/>
    <w:rsid w:val="0037515C"/>
    <w:rPr>
      <w:b/>
    </w:rPr>
  </w:style>
  <w:style w:type="paragraph" w:styleId="CommentText">
    <w:name w:val="annotation text"/>
    <w:basedOn w:val="Normal"/>
    <w:link w:val="CommentTextChar1"/>
    <w:qFormat/>
    <w:rsid w:val="0037515C"/>
  </w:style>
  <w:style w:type="paragraph" w:customStyle="1" w:styleId="CompanyName">
    <w:name w:val="CompanyName"/>
    <w:basedOn w:val="Heading1"/>
    <w:qFormat/>
    <w:rsid w:val="0037515C"/>
    <w:pPr>
      <w:pageBreakBefore w:val="0"/>
      <w:numPr>
        <w:numId w:val="0"/>
      </w:numPr>
      <w:pBdr>
        <w:bottom w:val="single" w:sz="24" w:space="1" w:color="00000A"/>
      </w:pBdr>
      <w:spacing w:before="360" w:after="0"/>
      <w:ind w:left="360" w:hanging="360"/>
      <w:jc w:val="right"/>
    </w:pPr>
    <w:rPr>
      <w:caps w:val="0"/>
      <w:sz w:val="36"/>
    </w:rPr>
  </w:style>
  <w:style w:type="paragraph" w:customStyle="1" w:styleId="Heading0">
    <w:name w:val="Heading 0"/>
    <w:basedOn w:val="Normal"/>
    <w:qFormat/>
    <w:rsid w:val="0037515C"/>
    <w:pPr>
      <w:pageBreakBefore/>
      <w:spacing w:before="240" w:after="240"/>
    </w:pPr>
    <w:rPr>
      <w:rFonts w:ascii="Arial" w:hAnsi="Arial"/>
      <w:b/>
      <w:sz w:val="24"/>
    </w:rPr>
  </w:style>
  <w:style w:type="paragraph" w:customStyle="1" w:styleId="Information">
    <w:name w:val="Information"/>
    <w:basedOn w:val="Normal"/>
    <w:qFormat/>
    <w:rsid w:val="0037515C"/>
    <w:rPr>
      <w:rFonts w:ascii="Arial" w:hAnsi="Arial"/>
      <w:color w:val="FF0000"/>
    </w:rPr>
  </w:style>
  <w:style w:type="paragraph" w:styleId="ListBullet3">
    <w:name w:val="List Bullet 3"/>
    <w:basedOn w:val="Normal"/>
    <w:autoRedefine/>
    <w:qFormat/>
    <w:rsid w:val="00EB7ACF"/>
    <w:pPr>
      <w:tabs>
        <w:tab w:val="left" w:pos="360"/>
      </w:tabs>
    </w:pPr>
    <w:rPr>
      <w:lang w:eastAsia="en-US"/>
    </w:rPr>
  </w:style>
  <w:style w:type="paragraph" w:styleId="ListBullet">
    <w:name w:val="List Bullet"/>
    <w:basedOn w:val="Normal"/>
    <w:autoRedefine/>
    <w:qFormat/>
    <w:rsid w:val="0037515C"/>
  </w:style>
  <w:style w:type="paragraph" w:styleId="ListBullet2">
    <w:name w:val="List Bullet 2"/>
    <w:basedOn w:val="BodyText"/>
    <w:autoRedefine/>
    <w:qFormat/>
    <w:rsid w:val="0037515C"/>
    <w:pPr>
      <w:ind w:left="1080" w:hanging="360"/>
    </w:pPr>
  </w:style>
  <w:style w:type="paragraph" w:styleId="ListContinue">
    <w:name w:val="List Continue"/>
    <w:basedOn w:val="List"/>
    <w:semiHidden/>
    <w:qFormat/>
    <w:rsid w:val="0037515C"/>
    <w:pPr>
      <w:ind w:left="360"/>
    </w:pPr>
  </w:style>
  <w:style w:type="paragraph" w:styleId="ListContinue2">
    <w:name w:val="List Continue 2"/>
    <w:basedOn w:val="Normal"/>
    <w:semiHidden/>
    <w:qFormat/>
    <w:rsid w:val="0037515C"/>
    <w:pPr>
      <w:spacing w:after="120"/>
      <w:ind w:left="360"/>
    </w:pPr>
  </w:style>
  <w:style w:type="paragraph" w:styleId="ListContinue3">
    <w:name w:val="List Continue 3"/>
    <w:basedOn w:val="Normal"/>
    <w:semiHidden/>
    <w:qFormat/>
    <w:rsid w:val="0037515C"/>
    <w:pPr>
      <w:spacing w:after="120"/>
      <w:ind w:left="1080"/>
    </w:pPr>
  </w:style>
  <w:style w:type="paragraph" w:customStyle="1" w:styleId="References">
    <w:name w:val="References"/>
    <w:basedOn w:val="BodyText"/>
    <w:qFormat/>
    <w:rsid w:val="0037515C"/>
    <w:pPr>
      <w:spacing w:after="60"/>
    </w:pPr>
  </w:style>
  <w:style w:type="paragraph" w:styleId="Title">
    <w:name w:val="Title"/>
    <w:basedOn w:val="Heading1"/>
    <w:next w:val="Normal"/>
    <w:link w:val="TitleChar"/>
    <w:qFormat/>
    <w:rsid w:val="0037515C"/>
    <w:pPr>
      <w:pageBreakBefore w:val="0"/>
      <w:numPr>
        <w:numId w:val="0"/>
      </w:numPr>
      <w:spacing w:before="0" w:after="240"/>
      <w:jc w:val="right"/>
    </w:pPr>
    <w:rPr>
      <w:caps w:val="0"/>
      <w:sz w:val="48"/>
    </w:rPr>
  </w:style>
  <w:style w:type="paragraph" w:customStyle="1" w:styleId="Subtitle1">
    <w:name w:val="Subtitle1"/>
    <w:basedOn w:val="Title"/>
    <w:next w:val="Byline"/>
    <w:qFormat/>
    <w:rsid w:val="0037515C"/>
    <w:pPr>
      <w:spacing w:after="960"/>
    </w:pPr>
    <w:rPr>
      <w:sz w:val="36"/>
    </w:rPr>
  </w:style>
  <w:style w:type="paragraph" w:customStyle="1" w:styleId="TableContents">
    <w:name w:val="Table Contents"/>
    <w:basedOn w:val="Normal"/>
    <w:qFormat/>
    <w:rsid w:val="0037515C"/>
  </w:style>
  <w:style w:type="paragraph" w:customStyle="1" w:styleId="TableHeading">
    <w:name w:val="Table Heading"/>
    <w:basedOn w:val="TableContents"/>
    <w:autoRedefine/>
    <w:qFormat/>
    <w:rsid w:val="0037515C"/>
    <w:pPr>
      <w:widowControl w:val="0"/>
      <w:jc w:val="center"/>
    </w:pPr>
    <w:rPr>
      <w:rFonts w:ascii="Arial" w:hAnsi="Arial"/>
      <w:b/>
    </w:rPr>
  </w:style>
  <w:style w:type="paragraph" w:customStyle="1" w:styleId="TableText">
    <w:name w:val="Table Text"/>
    <w:basedOn w:val="Normal"/>
    <w:link w:val="TableTextChar"/>
    <w:qFormat/>
    <w:rsid w:val="0037515C"/>
    <w:pPr>
      <w:spacing w:before="40" w:after="40"/>
    </w:pPr>
    <w:rPr>
      <w:rFonts w:ascii="Arial Narrow" w:hAnsi="Arial Narrow"/>
      <w:sz w:val="22"/>
    </w:rPr>
  </w:style>
  <w:style w:type="paragraph" w:customStyle="1" w:styleId="TableText-Bullet">
    <w:name w:val="Table Text - Bullet"/>
    <w:basedOn w:val="Normal"/>
    <w:qFormat/>
    <w:rsid w:val="0037515C"/>
    <w:rPr>
      <w:rFonts w:ascii="Arial" w:hAnsi="Arial"/>
      <w:sz w:val="18"/>
    </w:rPr>
  </w:style>
  <w:style w:type="paragraph" w:customStyle="1" w:styleId="Text-Minutes">
    <w:name w:val="Text - Minutes"/>
    <w:basedOn w:val="Normal"/>
    <w:qFormat/>
    <w:rsid w:val="0037515C"/>
    <w:pPr>
      <w:tabs>
        <w:tab w:val="center" w:pos="2160"/>
        <w:tab w:val="center" w:pos="3600"/>
        <w:tab w:val="center" w:pos="5040"/>
      </w:tabs>
    </w:pPr>
    <w:rPr>
      <w:color w:val="000000"/>
      <w:sz w:val="16"/>
      <w:lang w:eastAsia="en-US"/>
    </w:rPr>
  </w:style>
  <w:style w:type="paragraph" w:customStyle="1" w:styleId="TextBox">
    <w:name w:val="Text Box"/>
    <w:basedOn w:val="Normal"/>
    <w:autoRedefine/>
    <w:qFormat/>
    <w:rsid w:val="0037515C"/>
    <w:rPr>
      <w:rFonts w:ascii="Arial Narrow" w:hAnsi="Arial Narrow"/>
      <w:sz w:val="18"/>
    </w:rPr>
  </w:style>
  <w:style w:type="paragraph" w:customStyle="1" w:styleId="TOAHeading1">
    <w:name w:val="TOA Heading1"/>
    <w:basedOn w:val="Byline"/>
    <w:qFormat/>
    <w:rsid w:val="0037515C"/>
    <w:pPr>
      <w:spacing w:before="1440" w:after="720"/>
      <w:jc w:val="left"/>
    </w:pPr>
    <w:rPr>
      <w:sz w:val="60"/>
    </w:rPr>
  </w:style>
  <w:style w:type="paragraph" w:customStyle="1" w:styleId="ToCompany">
    <w:name w:val="ToCompany"/>
    <w:basedOn w:val="Normal"/>
    <w:qFormat/>
    <w:rsid w:val="0037515C"/>
    <w:rPr>
      <w:rFonts w:ascii="Arial" w:hAnsi="Arial"/>
      <w:sz w:val="28"/>
    </w:rPr>
  </w:style>
  <w:style w:type="paragraph" w:styleId="TOC6">
    <w:name w:val="toc 6"/>
    <w:basedOn w:val="Normal"/>
    <w:next w:val="Normal"/>
    <w:autoRedefine/>
    <w:uiPriority w:val="39"/>
    <w:rsid w:val="0037515C"/>
    <w:pPr>
      <w:ind w:left="1000"/>
    </w:pPr>
    <w:rPr>
      <w:sz w:val="18"/>
    </w:rPr>
  </w:style>
  <w:style w:type="paragraph" w:styleId="TOC7">
    <w:name w:val="toc 7"/>
    <w:basedOn w:val="Normal"/>
    <w:next w:val="Normal"/>
    <w:autoRedefine/>
    <w:uiPriority w:val="39"/>
    <w:rsid w:val="0037515C"/>
    <w:pPr>
      <w:ind w:left="1200"/>
    </w:pPr>
    <w:rPr>
      <w:sz w:val="18"/>
    </w:rPr>
  </w:style>
  <w:style w:type="paragraph" w:styleId="TOC8">
    <w:name w:val="toc 8"/>
    <w:basedOn w:val="Normal"/>
    <w:next w:val="Normal"/>
    <w:autoRedefine/>
    <w:uiPriority w:val="39"/>
    <w:rsid w:val="0037515C"/>
    <w:pPr>
      <w:ind w:left="1400"/>
    </w:pPr>
    <w:rPr>
      <w:sz w:val="18"/>
    </w:rPr>
  </w:style>
  <w:style w:type="paragraph" w:styleId="TOC9">
    <w:name w:val="toc 9"/>
    <w:basedOn w:val="Normal"/>
    <w:next w:val="Normal"/>
    <w:autoRedefine/>
    <w:uiPriority w:val="39"/>
    <w:rsid w:val="0037515C"/>
    <w:pPr>
      <w:ind w:left="1600"/>
    </w:pPr>
    <w:rPr>
      <w:sz w:val="18"/>
    </w:rPr>
  </w:style>
  <w:style w:type="paragraph" w:styleId="BalloonText">
    <w:name w:val="Balloon Text"/>
    <w:basedOn w:val="Normal"/>
    <w:link w:val="BalloonTextChar"/>
    <w:semiHidden/>
    <w:unhideWhenUsed/>
    <w:qFormat/>
    <w:rsid w:val="00EB7ACF"/>
    <w:rPr>
      <w:rFonts w:ascii="Tahoma" w:hAnsi="Tahoma" w:cs="Tahoma"/>
      <w:sz w:val="16"/>
      <w:szCs w:val="16"/>
    </w:rPr>
  </w:style>
  <w:style w:type="paragraph" w:customStyle="1" w:styleId="NormalIndent1">
    <w:name w:val="Normal Indent1"/>
    <w:basedOn w:val="Normal"/>
    <w:qFormat/>
    <w:rsid w:val="00EB7ACF"/>
    <w:pPr>
      <w:tabs>
        <w:tab w:val="left" w:pos="840"/>
      </w:tabs>
      <w:spacing w:before="60" w:after="160"/>
      <w:ind w:left="3600"/>
    </w:pPr>
    <w:rPr>
      <w:sz w:val="22"/>
      <w:lang w:eastAsia="en-US"/>
    </w:rPr>
  </w:style>
  <w:style w:type="paragraph" w:customStyle="1" w:styleId="BodyText21">
    <w:name w:val="Body Text 21"/>
    <w:basedOn w:val="Normal"/>
    <w:qFormat/>
    <w:rsid w:val="00EB7ACF"/>
    <w:pPr>
      <w:tabs>
        <w:tab w:val="left" w:pos="840"/>
      </w:tabs>
      <w:suppressAutoHyphens/>
      <w:spacing w:after="120"/>
      <w:ind w:left="360" w:hanging="360"/>
    </w:pPr>
    <w:rPr>
      <w:b/>
      <w:spacing w:val="-3"/>
      <w:sz w:val="22"/>
      <w:lang w:eastAsia="en-US"/>
    </w:rPr>
  </w:style>
  <w:style w:type="paragraph" w:styleId="BodyTextIndent2">
    <w:name w:val="Body Text Indent 2"/>
    <w:basedOn w:val="Normal"/>
    <w:link w:val="BodyTextIndent2Char"/>
    <w:qFormat/>
    <w:rsid w:val="00EB7ACF"/>
    <w:pPr>
      <w:tabs>
        <w:tab w:val="left" w:pos="840"/>
      </w:tabs>
      <w:suppressAutoHyphens/>
      <w:spacing w:after="120"/>
      <w:ind w:left="360" w:hanging="360"/>
    </w:pPr>
    <w:rPr>
      <w:spacing w:val="-3"/>
      <w:sz w:val="22"/>
      <w:lang w:eastAsia="en-US"/>
    </w:rPr>
  </w:style>
  <w:style w:type="paragraph" w:customStyle="1" w:styleId="bu">
    <w:name w:val="bu"/>
    <w:basedOn w:val="Normal"/>
    <w:qFormat/>
    <w:rsid w:val="00EB7ACF"/>
    <w:pPr>
      <w:keepNext/>
      <w:keepLines/>
      <w:tabs>
        <w:tab w:val="left" w:pos="840"/>
      </w:tabs>
      <w:spacing w:before="60" w:after="120"/>
      <w:ind w:left="1800" w:hanging="360"/>
    </w:pPr>
    <w:rPr>
      <w:sz w:val="22"/>
      <w:lang w:eastAsia="en-US"/>
    </w:rPr>
  </w:style>
  <w:style w:type="paragraph" w:styleId="BodyTextIndent3">
    <w:name w:val="Body Text Indent 3"/>
    <w:basedOn w:val="Normal"/>
    <w:link w:val="BodyTextIndent3Char"/>
    <w:qFormat/>
    <w:rsid w:val="00EB7ACF"/>
    <w:pPr>
      <w:tabs>
        <w:tab w:val="left" w:pos="840"/>
      </w:tabs>
      <w:spacing w:after="120"/>
      <w:ind w:left="720"/>
    </w:pPr>
    <w:rPr>
      <w:sz w:val="22"/>
      <w:lang w:eastAsia="en-US"/>
    </w:rPr>
  </w:style>
  <w:style w:type="paragraph" w:customStyle="1" w:styleId="Normal1">
    <w:name w:val="Normal1"/>
    <w:link w:val="normalChar"/>
    <w:qFormat/>
    <w:rsid w:val="00EB7ACF"/>
    <w:rPr>
      <w:sz w:val="22"/>
      <w:lang w:eastAsia="en-US"/>
    </w:rPr>
  </w:style>
  <w:style w:type="paragraph" w:customStyle="1" w:styleId="TOCA">
    <w:name w:val="TOC A"/>
    <w:basedOn w:val="Heading1"/>
    <w:qFormat/>
    <w:rsid w:val="00EB7ACF"/>
    <w:pPr>
      <w:keepLines/>
      <w:numPr>
        <w:numId w:val="0"/>
      </w:numPr>
      <w:tabs>
        <w:tab w:val="left" w:pos="360"/>
        <w:tab w:val="left" w:pos="720"/>
        <w:tab w:val="left" w:pos="840"/>
      </w:tabs>
      <w:spacing w:before="600" w:after="600" w:line="360" w:lineRule="atLeast"/>
    </w:pPr>
    <w:rPr>
      <w:rFonts w:ascii="Times New Roman" w:hAnsi="Times New Roman"/>
      <w:b w:val="0"/>
      <w:caps w:val="0"/>
      <w:lang w:eastAsia="en-US"/>
    </w:rPr>
  </w:style>
  <w:style w:type="paragraph" w:customStyle="1" w:styleId="FeatureList">
    <w:name w:val="Feature List"/>
    <w:basedOn w:val="Normal"/>
    <w:qFormat/>
    <w:rsid w:val="00EB7ACF"/>
    <w:pPr>
      <w:tabs>
        <w:tab w:val="left" w:pos="720"/>
        <w:tab w:val="left" w:pos="840"/>
        <w:tab w:val="left" w:pos="1080"/>
        <w:tab w:val="left" w:pos="5040"/>
      </w:tabs>
      <w:spacing w:before="120" w:after="120" w:line="240" w:lineRule="atLeast"/>
      <w:ind w:left="1080" w:hanging="360"/>
    </w:pPr>
    <w:rPr>
      <w:sz w:val="22"/>
      <w:lang w:eastAsia="en-US"/>
    </w:rPr>
  </w:style>
  <w:style w:type="paragraph" w:customStyle="1" w:styleId="Closed">
    <w:name w:val="Closed"/>
    <w:basedOn w:val="Normal"/>
    <w:qFormat/>
    <w:rsid w:val="00EB7ACF"/>
    <w:pPr>
      <w:tabs>
        <w:tab w:val="left" w:pos="840"/>
      </w:tabs>
      <w:spacing w:after="120"/>
    </w:pPr>
    <w:rPr>
      <w:sz w:val="22"/>
      <w:lang w:eastAsia="en-US"/>
    </w:rPr>
  </w:style>
  <w:style w:type="paragraph" w:customStyle="1" w:styleId="Paragraph">
    <w:name w:val="Paragraph"/>
    <w:basedOn w:val="Normal"/>
    <w:qFormat/>
    <w:rsid w:val="00EB7ACF"/>
    <w:pPr>
      <w:keepLines/>
      <w:tabs>
        <w:tab w:val="left" w:pos="840"/>
      </w:tabs>
      <w:spacing w:before="120" w:after="160"/>
      <w:ind w:firstLine="720"/>
      <w:jc w:val="both"/>
    </w:pPr>
    <w:rPr>
      <w:sz w:val="22"/>
      <w:lang w:eastAsia="en-US"/>
    </w:rPr>
  </w:style>
  <w:style w:type="paragraph" w:customStyle="1" w:styleId="Bullet1">
    <w:name w:val="Bullet 1"/>
    <w:qFormat/>
    <w:rsid w:val="00EB7ACF"/>
    <w:pPr>
      <w:widowControl w:val="0"/>
    </w:pPr>
  </w:style>
  <w:style w:type="paragraph" w:customStyle="1" w:styleId="Bullet0">
    <w:name w:val="Bullet 0"/>
    <w:basedOn w:val="Normal"/>
    <w:qFormat/>
    <w:rsid w:val="00EB7ACF"/>
    <w:pPr>
      <w:keepLines/>
      <w:tabs>
        <w:tab w:val="left" w:pos="840"/>
      </w:tabs>
      <w:spacing w:after="160"/>
      <w:ind w:left="540" w:hanging="540"/>
      <w:jc w:val="both"/>
    </w:pPr>
    <w:rPr>
      <w:b/>
      <w:sz w:val="22"/>
      <w:lang w:eastAsia="en-US"/>
    </w:rPr>
  </w:style>
  <w:style w:type="paragraph" w:styleId="NormalIndent">
    <w:name w:val="Normal Indent"/>
    <w:basedOn w:val="Normal"/>
    <w:next w:val="Normal"/>
    <w:qFormat/>
    <w:rsid w:val="00EB7ACF"/>
    <w:pPr>
      <w:tabs>
        <w:tab w:val="left" w:pos="840"/>
      </w:tabs>
      <w:spacing w:after="120"/>
      <w:ind w:left="720"/>
    </w:pPr>
    <w:rPr>
      <w:lang w:eastAsia="en-US"/>
    </w:rPr>
  </w:style>
  <w:style w:type="paragraph" w:styleId="BodyText2">
    <w:name w:val="Body Text 2"/>
    <w:basedOn w:val="Normal"/>
    <w:link w:val="BodyText2Char"/>
    <w:qFormat/>
    <w:rsid w:val="00EB7ACF"/>
    <w:pPr>
      <w:tabs>
        <w:tab w:val="left" w:pos="-720"/>
        <w:tab w:val="left" w:pos="840"/>
      </w:tabs>
      <w:spacing w:after="120"/>
    </w:pPr>
    <w:rPr>
      <w:b/>
      <w:spacing w:val="-3"/>
      <w:lang w:eastAsia="en-US"/>
    </w:rPr>
  </w:style>
  <w:style w:type="paragraph" w:styleId="Index1">
    <w:name w:val="index 1"/>
    <w:basedOn w:val="Normal"/>
    <w:next w:val="Normal"/>
    <w:semiHidden/>
    <w:qFormat/>
    <w:rsid w:val="00EB7ACF"/>
    <w:pPr>
      <w:tabs>
        <w:tab w:val="left" w:pos="840"/>
      </w:tabs>
      <w:spacing w:after="120"/>
      <w:ind w:left="240" w:hanging="240"/>
    </w:pPr>
    <w:rPr>
      <w:sz w:val="22"/>
      <w:lang w:eastAsia="en-US"/>
    </w:rPr>
  </w:style>
  <w:style w:type="paragraph" w:styleId="Index2">
    <w:name w:val="index 2"/>
    <w:basedOn w:val="Normal"/>
    <w:next w:val="Normal"/>
    <w:semiHidden/>
    <w:qFormat/>
    <w:rsid w:val="00EB7ACF"/>
    <w:pPr>
      <w:tabs>
        <w:tab w:val="left" w:pos="840"/>
      </w:tabs>
      <w:spacing w:after="120"/>
      <w:ind w:left="480" w:hanging="240"/>
    </w:pPr>
    <w:rPr>
      <w:sz w:val="22"/>
      <w:lang w:eastAsia="en-US"/>
    </w:rPr>
  </w:style>
  <w:style w:type="paragraph" w:styleId="Index3">
    <w:name w:val="index 3"/>
    <w:basedOn w:val="Normal"/>
    <w:next w:val="Normal"/>
    <w:semiHidden/>
    <w:qFormat/>
    <w:rsid w:val="00EB7ACF"/>
    <w:pPr>
      <w:tabs>
        <w:tab w:val="left" w:pos="840"/>
      </w:tabs>
      <w:spacing w:after="120"/>
      <w:ind w:left="720" w:hanging="240"/>
    </w:pPr>
    <w:rPr>
      <w:sz w:val="22"/>
      <w:lang w:eastAsia="en-US"/>
    </w:rPr>
  </w:style>
  <w:style w:type="paragraph" w:styleId="Index4">
    <w:name w:val="index 4"/>
    <w:basedOn w:val="Normal"/>
    <w:next w:val="Normal"/>
    <w:semiHidden/>
    <w:qFormat/>
    <w:rsid w:val="00EB7ACF"/>
    <w:pPr>
      <w:tabs>
        <w:tab w:val="left" w:pos="840"/>
      </w:tabs>
      <w:spacing w:after="120"/>
      <w:ind w:left="960" w:hanging="240"/>
    </w:pPr>
    <w:rPr>
      <w:sz w:val="22"/>
      <w:lang w:eastAsia="en-US"/>
    </w:rPr>
  </w:style>
  <w:style w:type="paragraph" w:styleId="Index5">
    <w:name w:val="index 5"/>
    <w:basedOn w:val="Normal"/>
    <w:next w:val="Normal"/>
    <w:semiHidden/>
    <w:qFormat/>
    <w:rsid w:val="00EB7ACF"/>
    <w:pPr>
      <w:tabs>
        <w:tab w:val="left" w:pos="840"/>
      </w:tabs>
      <w:spacing w:after="120"/>
      <w:ind w:left="1200" w:hanging="240"/>
    </w:pPr>
    <w:rPr>
      <w:sz w:val="22"/>
      <w:lang w:eastAsia="en-US"/>
    </w:rPr>
  </w:style>
  <w:style w:type="paragraph" w:styleId="Index6">
    <w:name w:val="index 6"/>
    <w:basedOn w:val="Normal"/>
    <w:next w:val="Normal"/>
    <w:semiHidden/>
    <w:qFormat/>
    <w:rsid w:val="00EB7ACF"/>
    <w:pPr>
      <w:tabs>
        <w:tab w:val="left" w:pos="840"/>
      </w:tabs>
      <w:spacing w:after="120"/>
      <w:ind w:left="1440" w:hanging="240"/>
    </w:pPr>
    <w:rPr>
      <w:sz w:val="22"/>
      <w:lang w:eastAsia="en-US"/>
    </w:rPr>
  </w:style>
  <w:style w:type="paragraph" w:styleId="Index7">
    <w:name w:val="index 7"/>
    <w:basedOn w:val="Normal"/>
    <w:next w:val="Normal"/>
    <w:semiHidden/>
    <w:qFormat/>
    <w:rsid w:val="00EB7ACF"/>
    <w:pPr>
      <w:tabs>
        <w:tab w:val="left" w:pos="840"/>
      </w:tabs>
      <w:spacing w:after="120"/>
      <w:ind w:left="1680" w:hanging="240"/>
    </w:pPr>
    <w:rPr>
      <w:sz w:val="22"/>
      <w:lang w:eastAsia="en-US"/>
    </w:rPr>
  </w:style>
  <w:style w:type="paragraph" w:styleId="Index8">
    <w:name w:val="index 8"/>
    <w:basedOn w:val="Normal"/>
    <w:next w:val="Normal"/>
    <w:semiHidden/>
    <w:qFormat/>
    <w:rsid w:val="00EB7ACF"/>
    <w:pPr>
      <w:tabs>
        <w:tab w:val="left" w:pos="840"/>
      </w:tabs>
      <w:spacing w:after="120"/>
      <w:ind w:left="1920" w:hanging="240"/>
    </w:pPr>
    <w:rPr>
      <w:sz w:val="22"/>
      <w:lang w:eastAsia="en-US"/>
    </w:rPr>
  </w:style>
  <w:style w:type="paragraph" w:styleId="Index9">
    <w:name w:val="index 9"/>
    <w:basedOn w:val="Normal"/>
    <w:next w:val="Normal"/>
    <w:semiHidden/>
    <w:qFormat/>
    <w:rsid w:val="00EB7ACF"/>
    <w:pPr>
      <w:tabs>
        <w:tab w:val="left" w:pos="840"/>
      </w:tabs>
      <w:spacing w:after="120"/>
      <w:ind w:left="2160" w:hanging="240"/>
    </w:pPr>
    <w:rPr>
      <w:sz w:val="22"/>
      <w:lang w:eastAsia="en-US"/>
    </w:rPr>
  </w:style>
  <w:style w:type="paragraph" w:styleId="IndexHeading">
    <w:name w:val="index heading"/>
    <w:basedOn w:val="Normal"/>
    <w:semiHidden/>
    <w:qFormat/>
    <w:rsid w:val="00EB7ACF"/>
    <w:pPr>
      <w:tabs>
        <w:tab w:val="left" w:pos="840"/>
      </w:tabs>
      <w:spacing w:after="120"/>
    </w:pPr>
    <w:rPr>
      <w:sz w:val="22"/>
      <w:lang w:eastAsia="en-US"/>
    </w:rPr>
  </w:style>
  <w:style w:type="paragraph" w:customStyle="1" w:styleId="Picture">
    <w:name w:val="Picture"/>
    <w:basedOn w:val="Normal"/>
    <w:next w:val="Caption"/>
    <w:qFormat/>
    <w:rsid w:val="00EB7ACF"/>
    <w:pPr>
      <w:keepNext/>
      <w:tabs>
        <w:tab w:val="left" w:pos="840"/>
      </w:tabs>
      <w:spacing w:after="120"/>
      <w:ind w:left="1080"/>
    </w:pPr>
    <w:rPr>
      <w:sz w:val="22"/>
      <w:lang w:eastAsia="en-US"/>
    </w:rPr>
  </w:style>
  <w:style w:type="paragraph" w:customStyle="1" w:styleId="BulletLast">
    <w:name w:val="Bullet Last"/>
    <w:basedOn w:val="Paragraph"/>
    <w:next w:val="Paragraph"/>
    <w:qFormat/>
    <w:rsid w:val="00EB7ACF"/>
    <w:pPr>
      <w:keepLines w:val="0"/>
      <w:spacing w:before="0" w:after="240"/>
      <w:ind w:left="1800" w:hanging="360"/>
      <w:jc w:val="left"/>
    </w:pPr>
  </w:style>
  <w:style w:type="paragraph" w:customStyle="1" w:styleId="TableHeader">
    <w:name w:val="TableHeader"/>
    <w:qFormat/>
    <w:rsid w:val="00EB7ACF"/>
    <w:pPr>
      <w:widowControl w:val="0"/>
    </w:pPr>
    <w:rPr>
      <w:b/>
    </w:rPr>
  </w:style>
  <w:style w:type="paragraph" w:customStyle="1" w:styleId="TableText0">
    <w:name w:val="TableText"/>
    <w:basedOn w:val="Normal"/>
    <w:qFormat/>
    <w:rsid w:val="00EB7ACF"/>
    <w:pPr>
      <w:tabs>
        <w:tab w:val="left" w:pos="840"/>
      </w:tabs>
      <w:spacing w:before="60" w:after="120"/>
    </w:pPr>
    <w:rPr>
      <w:rFonts w:ascii="Arial" w:hAnsi="Arial"/>
      <w:lang w:eastAsia="en-US"/>
    </w:rPr>
  </w:style>
  <w:style w:type="paragraph" w:styleId="BodyText3">
    <w:name w:val="Body Text 3"/>
    <w:basedOn w:val="Normal"/>
    <w:link w:val="BodyText3Char"/>
    <w:qFormat/>
    <w:rsid w:val="00EB7ACF"/>
    <w:pPr>
      <w:tabs>
        <w:tab w:val="left" w:pos="840"/>
      </w:tabs>
      <w:spacing w:after="120"/>
    </w:pPr>
    <w:rPr>
      <w:rFonts w:ascii="Univers" w:hAnsi="Univers"/>
      <w:b/>
      <w:i/>
      <w:color w:val="000000"/>
      <w:sz w:val="28"/>
      <w:lang w:eastAsia="en-US"/>
    </w:rPr>
  </w:style>
  <w:style w:type="paragraph" w:styleId="DocumentMap">
    <w:name w:val="Document Map"/>
    <w:basedOn w:val="Normal"/>
    <w:link w:val="DocumentMapChar"/>
    <w:semiHidden/>
    <w:qFormat/>
    <w:rsid w:val="00EB7ACF"/>
    <w:pPr>
      <w:shd w:val="clear" w:color="auto" w:fill="000080"/>
      <w:tabs>
        <w:tab w:val="left" w:pos="840"/>
      </w:tabs>
      <w:spacing w:after="120"/>
    </w:pPr>
    <w:rPr>
      <w:rFonts w:ascii="Tahoma" w:hAnsi="Tahoma"/>
      <w:sz w:val="22"/>
      <w:lang w:eastAsia="en-US"/>
    </w:rPr>
  </w:style>
  <w:style w:type="paragraph" w:customStyle="1" w:styleId="table0pts">
    <w:name w:val="table 0pts"/>
    <w:basedOn w:val="Normal"/>
    <w:qFormat/>
    <w:rsid w:val="00EB7ACF"/>
    <w:pPr>
      <w:keepLines/>
      <w:widowControl w:val="0"/>
      <w:tabs>
        <w:tab w:val="left" w:pos="840"/>
      </w:tabs>
      <w:spacing w:before="60" w:after="160"/>
      <w:jc w:val="both"/>
    </w:pPr>
    <w:rPr>
      <w:rFonts w:ascii="Arial" w:hAnsi="Arial"/>
      <w:sz w:val="22"/>
      <w:lang w:eastAsia="en-US"/>
    </w:rPr>
  </w:style>
  <w:style w:type="paragraph" w:customStyle="1" w:styleId="Tagstyle0">
    <w:name w:val="Tagstyle"/>
    <w:basedOn w:val="Normal"/>
    <w:next w:val="Normal"/>
    <w:qFormat/>
    <w:rsid w:val="00EB7ACF"/>
    <w:pPr>
      <w:keepNext/>
    </w:pPr>
    <w:rPr>
      <w:rFonts w:ascii="Arial" w:hAnsi="Arial"/>
      <w:b/>
      <w:caps/>
      <w:lang w:eastAsia="en-US"/>
    </w:rPr>
  </w:style>
  <w:style w:type="paragraph" w:styleId="TOAHeading">
    <w:name w:val="toa heading"/>
    <w:basedOn w:val="Normal"/>
    <w:next w:val="Normal"/>
    <w:semiHidden/>
    <w:qFormat/>
    <w:rsid w:val="00EB7ACF"/>
    <w:pPr>
      <w:tabs>
        <w:tab w:val="left" w:pos="840"/>
      </w:tabs>
      <w:spacing w:before="120" w:after="120"/>
    </w:pPr>
    <w:rPr>
      <w:rFonts w:ascii="Arial" w:hAnsi="Arial" w:cs="Arial"/>
      <w:b/>
      <w:bCs/>
      <w:sz w:val="24"/>
      <w:szCs w:val="24"/>
      <w:lang w:eastAsia="en-US"/>
    </w:rPr>
  </w:style>
  <w:style w:type="paragraph" w:customStyle="1" w:styleId="CellBody">
    <w:name w:val="CellBody"/>
    <w:qFormat/>
    <w:rsid w:val="00EB7ACF"/>
    <w:pPr>
      <w:spacing w:line="280" w:lineRule="atLeast"/>
    </w:pPr>
    <w:rPr>
      <w:rFonts w:ascii="Times" w:hAnsi="Times"/>
      <w:lang w:eastAsia="en-US"/>
    </w:rPr>
  </w:style>
  <w:style w:type="paragraph" w:styleId="NormalWeb">
    <w:name w:val="Normal (Web)"/>
    <w:basedOn w:val="Normal"/>
    <w:uiPriority w:val="99"/>
    <w:qFormat/>
    <w:rsid w:val="00EB7ACF"/>
    <w:pPr>
      <w:spacing w:beforeAutospacing="1" w:afterAutospacing="1"/>
    </w:pPr>
    <w:rPr>
      <w:sz w:val="24"/>
      <w:szCs w:val="24"/>
      <w:lang w:eastAsia="en-US"/>
    </w:rPr>
  </w:style>
  <w:style w:type="paragraph" w:customStyle="1" w:styleId="Normal2">
    <w:name w:val="Normal2"/>
    <w:basedOn w:val="Normal"/>
    <w:qFormat/>
    <w:rsid w:val="00EB7ACF"/>
    <w:rPr>
      <w:lang w:eastAsia="en-US"/>
    </w:rPr>
  </w:style>
  <w:style w:type="paragraph" w:customStyle="1" w:styleId="TableParagraph">
    <w:name w:val="TableParagraph"/>
    <w:basedOn w:val="Normal"/>
    <w:qFormat/>
    <w:rsid w:val="00EB7ACF"/>
    <w:pPr>
      <w:spacing w:before="60" w:line="280" w:lineRule="atLeast"/>
    </w:pPr>
    <w:rPr>
      <w:rFonts w:ascii="Century Schoolbook" w:hAnsi="Century Schoolbook"/>
      <w:sz w:val="22"/>
      <w:lang w:eastAsia="en-US"/>
    </w:rPr>
  </w:style>
  <w:style w:type="paragraph" w:styleId="ListBullet4">
    <w:name w:val="List Bullet 4"/>
    <w:qFormat/>
    <w:rsid w:val="00EB7ACF"/>
    <w:pPr>
      <w:widowControl w:val="0"/>
    </w:pPr>
    <w:rPr>
      <w:caps/>
    </w:rPr>
  </w:style>
  <w:style w:type="paragraph" w:styleId="ListBullet5">
    <w:name w:val="List Bullet 5"/>
    <w:basedOn w:val="Normal"/>
    <w:autoRedefine/>
    <w:qFormat/>
    <w:rsid w:val="00EB7ACF"/>
    <w:pPr>
      <w:tabs>
        <w:tab w:val="left" w:pos="360"/>
      </w:tabs>
    </w:pPr>
    <w:rPr>
      <w:lang w:eastAsia="en-US"/>
    </w:rPr>
  </w:style>
  <w:style w:type="paragraph" w:styleId="ListNumber">
    <w:name w:val="List Number"/>
    <w:basedOn w:val="Normal"/>
    <w:qFormat/>
    <w:rsid w:val="00EB7ACF"/>
    <w:rPr>
      <w:lang w:eastAsia="en-US"/>
    </w:rPr>
  </w:style>
  <w:style w:type="paragraph" w:styleId="ListNumber2">
    <w:name w:val="List Number 2"/>
    <w:basedOn w:val="Normal"/>
    <w:qFormat/>
    <w:rsid w:val="00EB7ACF"/>
    <w:rPr>
      <w:lang w:eastAsia="en-US"/>
    </w:rPr>
  </w:style>
  <w:style w:type="paragraph" w:styleId="ListNumber3">
    <w:name w:val="List Number 3"/>
    <w:basedOn w:val="Normal"/>
    <w:qFormat/>
    <w:rsid w:val="00EB7ACF"/>
    <w:pPr>
      <w:tabs>
        <w:tab w:val="left" w:pos="360"/>
      </w:tabs>
    </w:pPr>
    <w:rPr>
      <w:lang w:eastAsia="en-US"/>
    </w:rPr>
  </w:style>
  <w:style w:type="paragraph" w:styleId="ListNumber4">
    <w:name w:val="List Number 4"/>
    <w:basedOn w:val="Normal"/>
    <w:qFormat/>
    <w:rsid w:val="00EB7ACF"/>
    <w:pPr>
      <w:tabs>
        <w:tab w:val="left" w:pos="360"/>
      </w:tabs>
    </w:pPr>
    <w:rPr>
      <w:lang w:eastAsia="en-US"/>
    </w:rPr>
  </w:style>
  <w:style w:type="paragraph" w:styleId="ListNumber5">
    <w:name w:val="List Number 5"/>
    <w:basedOn w:val="Normal"/>
    <w:qFormat/>
    <w:rsid w:val="00EB7ACF"/>
    <w:rPr>
      <w:lang w:eastAsia="en-US"/>
    </w:rPr>
  </w:style>
  <w:style w:type="paragraph" w:styleId="BlockText">
    <w:name w:val="Block Text"/>
    <w:basedOn w:val="Normal"/>
    <w:qFormat/>
    <w:rsid w:val="00EB7ACF"/>
    <w:pPr>
      <w:tabs>
        <w:tab w:val="left" w:pos="840"/>
      </w:tabs>
      <w:spacing w:after="120"/>
      <w:ind w:left="810" w:right="720"/>
    </w:pPr>
    <w:rPr>
      <w:bCs/>
      <w:sz w:val="22"/>
      <w:lang w:eastAsia="en-US"/>
    </w:rPr>
  </w:style>
  <w:style w:type="paragraph" w:styleId="PlainText">
    <w:name w:val="Plain Text"/>
    <w:basedOn w:val="Normal"/>
    <w:link w:val="PlainTextChar"/>
    <w:qFormat/>
    <w:rsid w:val="00EB7ACF"/>
    <w:rPr>
      <w:rFonts w:ascii="Courier New" w:hAnsi="Courier New" w:cs="Courier New"/>
      <w:lang w:eastAsia="en-US"/>
    </w:rPr>
  </w:style>
  <w:style w:type="paragraph" w:customStyle="1" w:styleId="pbody">
    <w:name w:val="pbody"/>
    <w:basedOn w:val="Normal"/>
    <w:qFormat/>
    <w:rsid w:val="00EB7ACF"/>
    <w:pPr>
      <w:spacing w:beforeAutospacing="1" w:afterAutospacing="1"/>
    </w:pPr>
    <w:rPr>
      <w:rFonts w:ascii="Arial" w:hAnsi="Arial" w:cs="Arial"/>
      <w:color w:val="000000"/>
      <w:sz w:val="18"/>
      <w:szCs w:val="18"/>
      <w:lang w:eastAsia="en-US"/>
    </w:rPr>
  </w:style>
  <w:style w:type="paragraph" w:customStyle="1" w:styleId="CharCharCharChar">
    <w:name w:val="Char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StyleBodyTextArial">
    <w:name w:val="Style Body Text + Arial"/>
    <w:basedOn w:val="BodyText"/>
    <w:link w:val="StyleBodyTextArialChar"/>
    <w:qFormat/>
    <w:rsid w:val="00EB7ACF"/>
    <w:rPr>
      <w:rFonts w:ascii="Arial" w:hAnsi="Arial"/>
      <w:lang w:eastAsia="en-US"/>
    </w:rPr>
  </w:style>
  <w:style w:type="paragraph" w:customStyle="1" w:styleId="Corpo-de-texto">
    <w:name w:val="Corpo-de-texto"/>
    <w:basedOn w:val="Normal"/>
    <w:qFormat/>
    <w:rsid w:val="00EB7ACF"/>
    <w:pPr>
      <w:spacing w:after="120"/>
      <w:jc w:val="both"/>
    </w:pPr>
    <w:rPr>
      <w:rFonts w:ascii="Arial" w:hAnsi="Arial" w:cs="Arial"/>
      <w:sz w:val="24"/>
      <w:szCs w:val="24"/>
      <w:lang w:val="pt-BR" w:eastAsia="pt-BR"/>
    </w:rPr>
  </w:style>
  <w:style w:type="paragraph" w:customStyle="1" w:styleId="Default">
    <w:name w:val="Default"/>
    <w:qFormat/>
    <w:rsid w:val="00EB7ACF"/>
    <w:pPr>
      <w:widowControl w:val="0"/>
    </w:pPr>
    <w:rPr>
      <w:rFonts w:ascii="Helvetica" w:hAnsi="Helvetica" w:cs="Helvetica"/>
      <w:color w:val="000000"/>
      <w:sz w:val="24"/>
      <w:szCs w:val="24"/>
      <w:lang w:eastAsia="en-US"/>
    </w:rPr>
  </w:style>
  <w:style w:type="paragraph" w:customStyle="1" w:styleId="CM62">
    <w:name w:val="CM62"/>
    <w:basedOn w:val="Default"/>
    <w:next w:val="Default"/>
    <w:qFormat/>
    <w:rsid w:val="00EB7ACF"/>
    <w:pPr>
      <w:spacing w:after="138"/>
    </w:pPr>
    <w:rPr>
      <w:rFonts w:cs="Times New Roman"/>
      <w:color w:val="00000A"/>
    </w:rPr>
  </w:style>
  <w:style w:type="paragraph" w:customStyle="1" w:styleId="CM67">
    <w:name w:val="CM67"/>
    <w:basedOn w:val="Default"/>
    <w:next w:val="Default"/>
    <w:qFormat/>
    <w:rsid w:val="00EB7ACF"/>
    <w:pPr>
      <w:spacing w:after="230"/>
    </w:pPr>
    <w:rPr>
      <w:rFonts w:cs="Times New Roman"/>
      <w:color w:val="00000A"/>
    </w:rPr>
  </w:style>
  <w:style w:type="paragraph" w:customStyle="1" w:styleId="CM72">
    <w:name w:val="CM72"/>
    <w:basedOn w:val="Default"/>
    <w:next w:val="Default"/>
    <w:qFormat/>
    <w:rsid w:val="00EB7ACF"/>
    <w:pPr>
      <w:spacing w:after="580"/>
    </w:pPr>
    <w:rPr>
      <w:rFonts w:cs="Times New Roman"/>
      <w:color w:val="00000A"/>
    </w:rPr>
  </w:style>
  <w:style w:type="paragraph" w:customStyle="1" w:styleId="CM61">
    <w:name w:val="CM61"/>
    <w:basedOn w:val="Default"/>
    <w:next w:val="Default"/>
    <w:qFormat/>
    <w:rsid w:val="00EB7ACF"/>
    <w:pPr>
      <w:spacing w:after="400"/>
    </w:pPr>
    <w:rPr>
      <w:rFonts w:cs="Times New Roman"/>
      <w:color w:val="00000A"/>
    </w:rPr>
  </w:style>
  <w:style w:type="paragraph" w:customStyle="1" w:styleId="CM10">
    <w:name w:val="CM10"/>
    <w:basedOn w:val="Default"/>
    <w:next w:val="Default"/>
    <w:qFormat/>
    <w:rsid w:val="00EB7ACF"/>
    <w:pPr>
      <w:spacing w:line="260" w:lineRule="atLeast"/>
    </w:pPr>
    <w:rPr>
      <w:rFonts w:cs="Times New Roman"/>
      <w:color w:val="00000A"/>
    </w:rPr>
  </w:style>
  <w:style w:type="paragraph" w:customStyle="1" w:styleId="CM66">
    <w:name w:val="CM66"/>
    <w:basedOn w:val="Default"/>
    <w:next w:val="Default"/>
    <w:qFormat/>
    <w:rsid w:val="00EB7ACF"/>
    <w:pPr>
      <w:spacing w:after="683"/>
    </w:pPr>
    <w:rPr>
      <w:rFonts w:cs="Times New Roman"/>
      <w:color w:val="00000A"/>
    </w:rPr>
  </w:style>
  <w:style w:type="paragraph" w:customStyle="1" w:styleId="CM25">
    <w:name w:val="CM25"/>
    <w:basedOn w:val="Default"/>
    <w:next w:val="Default"/>
    <w:qFormat/>
    <w:rsid w:val="00EB7ACF"/>
    <w:pPr>
      <w:spacing w:line="260" w:lineRule="atLeast"/>
    </w:pPr>
    <w:rPr>
      <w:rFonts w:cs="Times New Roman"/>
      <w:color w:val="00000A"/>
    </w:rPr>
  </w:style>
  <w:style w:type="paragraph" w:customStyle="1" w:styleId="CM28">
    <w:name w:val="CM28"/>
    <w:basedOn w:val="Default"/>
    <w:next w:val="Default"/>
    <w:qFormat/>
    <w:rsid w:val="00EB7ACF"/>
    <w:pPr>
      <w:spacing w:line="260" w:lineRule="atLeast"/>
    </w:pPr>
    <w:rPr>
      <w:rFonts w:cs="Times New Roman"/>
      <w:color w:val="00000A"/>
    </w:rPr>
  </w:style>
  <w:style w:type="paragraph" w:customStyle="1" w:styleId="AppendixHeader">
    <w:name w:val="Appendix Header"/>
    <w:basedOn w:val="Heading1"/>
    <w:next w:val="Normal"/>
    <w:qFormat/>
    <w:rsid w:val="00EB7ACF"/>
    <w:pPr>
      <w:keepNext/>
      <w:numPr>
        <w:numId w:val="0"/>
      </w:numPr>
      <w:tabs>
        <w:tab w:val="left" w:pos="8220"/>
      </w:tabs>
      <w:spacing w:after="60"/>
    </w:pPr>
    <w:rPr>
      <w:rFonts w:cs="Arial"/>
      <w:b w:val="0"/>
      <w:caps w:val="0"/>
      <w:sz w:val="32"/>
      <w:szCs w:val="32"/>
      <w:lang w:eastAsia="en-US"/>
    </w:rPr>
  </w:style>
  <w:style w:type="paragraph" w:customStyle="1" w:styleId="Char1CharCharCharCharCharChar">
    <w:name w:val="Char1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FootnoteText">
    <w:name w:val="footnote text"/>
    <w:basedOn w:val="Normal"/>
    <w:link w:val="FootnoteTextChar"/>
    <w:rsid w:val="0037515C"/>
  </w:style>
  <w:style w:type="paragraph" w:customStyle="1" w:styleId="listbullets">
    <w:name w:val="list_bullets"/>
    <w:next w:val="BodyText"/>
    <w:qFormat/>
    <w:rsid w:val="00EB7ACF"/>
    <w:pPr>
      <w:keepLines/>
      <w:tabs>
        <w:tab w:val="left" w:pos="720"/>
      </w:tabs>
      <w:suppressAutoHyphens/>
      <w:snapToGrid w:val="0"/>
      <w:spacing w:after="240" w:line="240" w:lineRule="atLeast"/>
      <w:contextualSpacing/>
      <w:textAlignment w:val="center"/>
    </w:pPr>
    <w:rPr>
      <w:rFonts w:ascii="Frutiger 45 Light" w:eastAsia="Batang" w:hAnsi="Frutiger 45 Light" w:cs="Frutiger 45 Light"/>
      <w:color w:val="000000"/>
      <w:szCs w:val="22"/>
      <w:lang w:eastAsia="ko-KR"/>
    </w:rPr>
  </w:style>
  <w:style w:type="paragraph" w:customStyle="1" w:styleId="Caption1">
    <w:name w:val="Caption1"/>
    <w:next w:val="BodyText"/>
    <w:link w:val="Caption1Char"/>
    <w:qFormat/>
    <w:rsid w:val="00EB7ACF"/>
    <w:pPr>
      <w:keepLines/>
      <w:widowControl w:val="0"/>
      <w:suppressLineNumbers/>
      <w:suppressAutoHyphens/>
      <w:snapToGrid w:val="0"/>
      <w:spacing w:after="360" w:line="280" w:lineRule="exact"/>
      <w:jc w:val="center"/>
    </w:pPr>
    <w:rPr>
      <w:rFonts w:ascii="Frutiger 45 Light" w:eastAsia="Batang" w:hAnsi="Frutiger 45 Light"/>
      <w:b/>
      <w:bCs/>
      <w:color w:val="333333"/>
      <w:lang w:eastAsia="ko-KR"/>
    </w:rPr>
  </w:style>
  <w:style w:type="paragraph" w:customStyle="1" w:styleId="captiontable">
    <w:name w:val="caption_table"/>
    <w:basedOn w:val="Figurecaption"/>
    <w:next w:val="BodyText"/>
    <w:link w:val="captiontableChar"/>
    <w:qFormat/>
    <w:rsid w:val="00D46561"/>
    <w:pPr>
      <w:spacing w:before="360" w:after="120"/>
    </w:pPr>
  </w:style>
  <w:style w:type="paragraph" w:customStyle="1" w:styleId="anchor0">
    <w:name w:val="anchor"/>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4"/>
      <w:szCs w:val="4"/>
      <w:lang w:eastAsia="en-US"/>
    </w:rPr>
  </w:style>
  <w:style w:type="paragraph" w:customStyle="1" w:styleId="Body">
    <w:name w:val="Body"/>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qFormat/>
    <w:rsid w:val="00EB7ACF"/>
    <w:pPr>
      <w:keepNext/>
      <w:tabs>
        <w:tab w:val="left" w:pos="1440"/>
      </w:tabs>
      <w:suppressAutoHyphens/>
      <w:spacing w:before="240" w:line="260" w:lineRule="atLeast"/>
      <w:ind w:left="1800" w:hanging="1800"/>
    </w:pPr>
    <w:rPr>
      <w:rFonts w:ascii="Palatino" w:hAnsi="Palatino" w:cs="Palatino"/>
      <w:color w:val="000000"/>
      <w:w w:val="0"/>
      <w:sz w:val="22"/>
      <w:szCs w:val="22"/>
      <w:lang w:eastAsia="en-US"/>
    </w:rPr>
  </w:style>
  <w:style w:type="paragraph" w:customStyle="1" w:styleId="CharCharCarCarCharCharCarCarCharCharCarCarCharCharCarCar">
    <w:name w:val="Char Char Car Car Char Char Car Car Char Char Car Car Char Char Car Car"/>
    <w:basedOn w:val="Normal"/>
    <w:semiHidden/>
    <w:qFormat/>
    <w:rsid w:val="00EB7ACF"/>
    <w:pPr>
      <w:keepNext/>
      <w:tabs>
        <w:tab w:val="left" w:pos="425"/>
      </w:tabs>
      <w:spacing w:before="80" w:after="80"/>
      <w:ind w:hanging="425"/>
      <w:jc w:val="both"/>
    </w:pPr>
    <w:rPr>
      <w:rFonts w:ascii="Tahoma" w:eastAsia="SimSun" w:hAnsi="Tahoma" w:cs="Arial"/>
      <w:b/>
      <w:spacing w:val="-10"/>
      <w:sz w:val="24"/>
      <w:szCs w:val="24"/>
    </w:rPr>
  </w:style>
  <w:style w:type="paragraph" w:customStyle="1" w:styleId="CharCharCharCharCharCharChar">
    <w:name w:val="Char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z w:val="22"/>
      <w:lang w:eastAsia="en-US"/>
    </w:rPr>
  </w:style>
  <w:style w:type="paragraph" w:styleId="CommentSubject">
    <w:name w:val="annotation subject"/>
    <w:basedOn w:val="CommentText"/>
    <w:link w:val="CommentSubjectChar"/>
    <w:qFormat/>
    <w:rsid w:val="00EB7ACF"/>
    <w:pPr>
      <w:tabs>
        <w:tab w:val="left" w:pos="840"/>
      </w:tabs>
      <w:spacing w:after="120"/>
    </w:pPr>
    <w:rPr>
      <w:b/>
      <w:bCs/>
      <w:lang w:eastAsia="en-US"/>
    </w:rPr>
  </w:style>
  <w:style w:type="paragraph" w:styleId="Revision">
    <w:name w:val="Revision"/>
    <w:uiPriority w:val="99"/>
    <w:semiHidden/>
    <w:qFormat/>
    <w:rsid w:val="00EB7ACF"/>
    <w:rPr>
      <w:sz w:val="22"/>
      <w:lang w:eastAsia="en-US"/>
    </w:rPr>
  </w:style>
  <w:style w:type="paragraph" w:customStyle="1" w:styleId="Normal-0">
    <w:name w:val="Normal-0"/>
    <w:qFormat/>
    <w:rsid w:val="00EB7ACF"/>
    <w:rPr>
      <w:sz w:val="24"/>
      <w:szCs w:val="24"/>
      <w:lang w:eastAsia="en-US"/>
    </w:rPr>
  </w:style>
  <w:style w:type="paragraph" w:customStyle="1" w:styleId="To">
    <w:name w:val="To"/>
    <w:basedOn w:val="Normal"/>
    <w:qFormat/>
    <w:rsid w:val="00EB7ACF"/>
    <w:rPr>
      <w:rFonts w:ascii="Arial" w:hAnsi="Arial"/>
      <w:sz w:val="36"/>
      <w:lang w:eastAsia="en-US"/>
    </w:rPr>
  </w:style>
  <w:style w:type="paragraph" w:customStyle="1" w:styleId="Abstract">
    <w:name w:val="Abstract"/>
    <w:basedOn w:val="CompanyName"/>
    <w:qFormat/>
    <w:rsid w:val="00EB7ACF"/>
    <w:pPr>
      <w:pageBreakBefore/>
      <w:spacing w:before="0"/>
      <w:jc w:val="left"/>
    </w:pPr>
    <w:rPr>
      <w:sz w:val="28"/>
      <w:lang w:eastAsia="en-US"/>
    </w:rPr>
  </w:style>
  <w:style w:type="paragraph" w:customStyle="1" w:styleId="Normal3">
    <w:name w:val="Normal3"/>
    <w:basedOn w:val="Normal"/>
    <w:qFormat/>
    <w:rsid w:val="00EB7ACF"/>
    <w:rPr>
      <w:lang w:eastAsia="en-US"/>
    </w:rPr>
  </w:style>
  <w:style w:type="paragraph" w:customStyle="1" w:styleId="Normal4">
    <w:name w:val="Normal4"/>
    <w:basedOn w:val="Normal"/>
    <w:qFormat/>
    <w:rsid w:val="00EB7ACF"/>
    <w:rPr>
      <w:lang w:eastAsia="en-US"/>
    </w:rPr>
  </w:style>
  <w:style w:type="paragraph" w:customStyle="1" w:styleId="Normal30">
    <w:name w:val="Normal 3"/>
    <w:basedOn w:val="Normal"/>
    <w:qFormat/>
    <w:rsid w:val="00EB7ACF"/>
    <w:rPr>
      <w:lang w:eastAsia="en-US"/>
    </w:rPr>
  </w:style>
  <w:style w:type="paragraph" w:customStyle="1" w:styleId="bt1">
    <w:name w:val="bt1"/>
    <w:basedOn w:val="Normal"/>
    <w:qFormat/>
    <w:rsid w:val="00EB7ACF"/>
    <w:pPr>
      <w:ind w:left="360"/>
      <w:jc w:val="both"/>
    </w:pPr>
    <w:rPr>
      <w:rFonts w:ascii="Times" w:hAnsi="Times"/>
      <w:lang w:eastAsia="en-US"/>
    </w:rPr>
  </w:style>
  <w:style w:type="paragraph" w:customStyle="1" w:styleId="b1">
    <w:name w:val="b1"/>
    <w:basedOn w:val="Normal"/>
    <w:qFormat/>
    <w:rsid w:val="00EB7ACF"/>
    <w:pPr>
      <w:ind w:left="360" w:hanging="360"/>
      <w:jc w:val="both"/>
    </w:pPr>
    <w:rPr>
      <w:rFonts w:ascii="Times" w:hAnsi="Times"/>
      <w:lang w:eastAsia="en-US"/>
    </w:rPr>
  </w:style>
  <w:style w:type="paragraph" w:customStyle="1" w:styleId="b2">
    <w:name w:val="b2"/>
    <w:basedOn w:val="Normal"/>
    <w:qFormat/>
    <w:rsid w:val="00EB7ACF"/>
    <w:pPr>
      <w:ind w:left="720" w:hanging="360"/>
      <w:jc w:val="both"/>
    </w:pPr>
    <w:rPr>
      <w:rFonts w:ascii="Times" w:hAnsi="Times"/>
      <w:lang w:eastAsia="en-US"/>
    </w:rPr>
  </w:style>
  <w:style w:type="paragraph" w:customStyle="1" w:styleId="Text">
    <w:name w:val="Text"/>
    <w:basedOn w:val="Normal"/>
    <w:qFormat/>
    <w:rsid w:val="00EB7ACF"/>
    <w:pPr>
      <w:spacing w:before="60" w:after="60"/>
      <w:ind w:left="720"/>
    </w:pPr>
    <w:rPr>
      <w:rFonts w:ascii="Times" w:hAnsi="Times"/>
      <w:sz w:val="24"/>
      <w:lang w:eastAsia="en-US"/>
    </w:rPr>
  </w:style>
  <w:style w:type="paragraph" w:customStyle="1" w:styleId="ListR">
    <w:name w:val="List R"/>
    <w:basedOn w:val="ListBullet4"/>
    <w:next w:val="Normal"/>
    <w:qFormat/>
    <w:rsid w:val="00EB7ACF"/>
    <w:pPr>
      <w:tabs>
        <w:tab w:val="left" w:pos="540"/>
        <w:tab w:val="left" w:pos="1080"/>
        <w:tab w:val="left" w:pos="1800"/>
        <w:tab w:val="left" w:pos="2520"/>
        <w:tab w:val="left" w:pos="3240"/>
        <w:tab w:val="left" w:pos="3960"/>
        <w:tab w:val="left" w:pos="4680"/>
        <w:tab w:val="left" w:pos="5400"/>
        <w:tab w:val="left" w:pos="31000"/>
      </w:tabs>
      <w:spacing w:before="60" w:after="260"/>
      <w:ind w:left="360"/>
    </w:pPr>
    <w:rPr>
      <w:rFonts w:ascii="Times" w:hAnsi="Times"/>
      <w:color w:val="000000"/>
      <w:sz w:val="22"/>
    </w:rPr>
  </w:style>
  <w:style w:type="paragraph" w:customStyle="1" w:styleId="ListRContinue">
    <w:name w:val="List R Continue"/>
    <w:basedOn w:val="ListBullet4"/>
    <w:qFormat/>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qFormat/>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qFormat/>
    <w:rsid w:val="00EB7ACF"/>
    <w:pPr>
      <w:keepLines/>
      <w:spacing w:after="360"/>
    </w:pPr>
    <w:rPr>
      <w:lang w:eastAsia="en-US"/>
    </w:rPr>
  </w:style>
  <w:style w:type="paragraph" w:customStyle="1" w:styleId="RequirementHead">
    <w:name w:val="Requirement Head"/>
    <w:basedOn w:val="Normal"/>
    <w:qFormat/>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link w:val="RequirementBodyCar"/>
    <w:uiPriority w:val="99"/>
    <w:qFormat/>
    <w:rsid w:val="00EB7ACF"/>
    <w:pPr>
      <w:keepLines/>
      <w:spacing w:after="360"/>
    </w:pPr>
    <w:rPr>
      <w:lang w:eastAsia="en-US"/>
    </w:rPr>
  </w:style>
  <w:style w:type="paragraph" w:customStyle="1" w:styleId="Instruction">
    <w:name w:val="Instruction"/>
    <w:basedOn w:val="Normal"/>
    <w:next w:val="Normal"/>
    <w:qFormat/>
    <w:rsid w:val="00EB7ACF"/>
    <w:pPr>
      <w:spacing w:after="120"/>
    </w:pPr>
    <w:rPr>
      <w:rFonts w:ascii="Arial" w:hAnsi="Arial"/>
      <w:color w:val="FF0000"/>
      <w:sz w:val="22"/>
      <w:lang w:eastAsia="en-US"/>
    </w:rPr>
  </w:style>
  <w:style w:type="paragraph" w:customStyle="1" w:styleId="Style1">
    <w:name w:val="Style1"/>
    <w:basedOn w:val="TOC9"/>
    <w:qFormat/>
    <w:rsid w:val="00EB7ACF"/>
    <w:pPr>
      <w:tabs>
        <w:tab w:val="right" w:leader="dot" w:pos="9360"/>
      </w:tabs>
    </w:pPr>
    <w:rPr>
      <w:sz w:val="20"/>
      <w:lang w:eastAsia="en-US"/>
    </w:rPr>
  </w:style>
  <w:style w:type="paragraph" w:customStyle="1" w:styleId="Style2">
    <w:name w:val="Style2"/>
    <w:basedOn w:val="TOC9"/>
    <w:qFormat/>
    <w:rsid w:val="00EB7ACF"/>
    <w:pPr>
      <w:tabs>
        <w:tab w:val="right" w:leader="dot" w:pos="9360"/>
      </w:tabs>
    </w:pPr>
    <w:rPr>
      <w:sz w:val="20"/>
      <w:lang w:eastAsia="en-US"/>
    </w:rPr>
  </w:style>
  <w:style w:type="paragraph" w:customStyle="1" w:styleId="TagStyle">
    <w:name w:val="TagStyle"/>
    <w:basedOn w:val="Normal"/>
    <w:link w:val="TagStyleChar"/>
    <w:qFormat/>
    <w:rsid w:val="00EB7ACF"/>
    <w:pPr>
      <w:keepNext/>
    </w:pPr>
    <w:rPr>
      <w:b/>
      <w:bCs/>
      <w:i/>
      <w:iCs/>
      <w:cap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qFormat/>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qFormat/>
    <w:rsid w:val="00EB7ACF"/>
    <w:pPr>
      <w:tabs>
        <w:tab w:val="left" w:pos="840"/>
      </w:tabs>
    </w:pPr>
    <w:rPr>
      <w:lang w:eastAsia="en-US"/>
    </w:rPr>
  </w:style>
  <w:style w:type="paragraph" w:customStyle="1" w:styleId="xl63">
    <w:name w:val="xl63"/>
    <w:basedOn w:val="Normal"/>
    <w:qFormat/>
    <w:rsid w:val="00EB7ACF"/>
    <w:pPr>
      <w:spacing w:beforeAutospacing="1" w:afterAutospacing="1"/>
      <w:textAlignment w:val="center"/>
    </w:pPr>
    <w:rPr>
      <w:sz w:val="24"/>
      <w:szCs w:val="24"/>
    </w:rPr>
  </w:style>
  <w:style w:type="paragraph" w:customStyle="1" w:styleId="xl64">
    <w:name w:val="xl64"/>
    <w:basedOn w:val="Normal"/>
    <w:qFormat/>
    <w:rsid w:val="00EB7ACF"/>
    <w:pPr>
      <w:spacing w:beforeAutospacing="1" w:afterAutospacing="1"/>
    </w:pPr>
    <w:rPr>
      <w:b/>
      <w:bCs/>
      <w:sz w:val="24"/>
      <w:szCs w:val="24"/>
    </w:rPr>
  </w:style>
  <w:style w:type="paragraph" w:customStyle="1" w:styleId="xl65">
    <w:name w:val="xl65"/>
    <w:basedOn w:val="Normal"/>
    <w:qFormat/>
    <w:rsid w:val="00EB7ACF"/>
    <w:pPr>
      <w:spacing w:beforeAutospacing="1" w:afterAutospacing="1"/>
    </w:pPr>
    <w:rPr>
      <w:sz w:val="24"/>
      <w:szCs w:val="24"/>
    </w:rPr>
  </w:style>
  <w:style w:type="paragraph" w:customStyle="1" w:styleId="xl66">
    <w:name w:val="xl66"/>
    <w:basedOn w:val="Normal"/>
    <w:qFormat/>
    <w:rsid w:val="00EB7ACF"/>
    <w:pPr>
      <w:shd w:val="clear" w:color="000000" w:fill="FCD5B4"/>
      <w:spacing w:beforeAutospacing="1" w:afterAutospacing="1"/>
      <w:textAlignment w:val="center"/>
    </w:pPr>
    <w:rPr>
      <w:b/>
      <w:bCs/>
      <w:sz w:val="24"/>
      <w:szCs w:val="24"/>
    </w:rPr>
  </w:style>
  <w:style w:type="paragraph" w:customStyle="1" w:styleId="xl67">
    <w:name w:val="xl67"/>
    <w:basedOn w:val="Normal"/>
    <w:qFormat/>
    <w:rsid w:val="00EB7ACF"/>
    <w:pPr>
      <w:shd w:val="clear" w:color="000000" w:fill="E6B9B8"/>
      <w:spacing w:beforeAutospacing="1" w:afterAutospacing="1"/>
      <w:textAlignment w:val="center"/>
    </w:pPr>
    <w:rPr>
      <w:sz w:val="32"/>
      <w:szCs w:val="32"/>
    </w:rPr>
  </w:style>
  <w:style w:type="paragraph" w:customStyle="1" w:styleId="xl68">
    <w:name w:val="xl68"/>
    <w:basedOn w:val="Normal"/>
    <w:qFormat/>
    <w:rsid w:val="00EB7ACF"/>
    <w:pPr>
      <w:shd w:val="clear" w:color="000000" w:fill="E6B9B8"/>
      <w:spacing w:beforeAutospacing="1" w:afterAutospacing="1"/>
      <w:textAlignment w:val="center"/>
    </w:pPr>
    <w:rPr>
      <w:sz w:val="24"/>
      <w:szCs w:val="24"/>
    </w:rPr>
  </w:style>
  <w:style w:type="paragraph" w:customStyle="1" w:styleId="xl69">
    <w:name w:val="xl69"/>
    <w:basedOn w:val="Normal"/>
    <w:qFormat/>
    <w:rsid w:val="00EB7ACF"/>
    <w:pPr>
      <w:spacing w:beforeAutospacing="1" w:afterAutospacing="1"/>
      <w:textAlignment w:val="center"/>
    </w:pPr>
    <w:rPr>
      <w:sz w:val="24"/>
      <w:szCs w:val="24"/>
    </w:rPr>
  </w:style>
  <w:style w:type="paragraph" w:customStyle="1" w:styleId="xl70">
    <w:name w:val="xl70"/>
    <w:basedOn w:val="Normal"/>
    <w:qFormat/>
    <w:rsid w:val="00EB7ACF"/>
    <w:pPr>
      <w:spacing w:beforeAutospacing="1" w:afterAutospacing="1"/>
      <w:jc w:val="right"/>
      <w:textAlignment w:val="center"/>
    </w:pPr>
    <w:rPr>
      <w:sz w:val="24"/>
      <w:szCs w:val="24"/>
    </w:rPr>
  </w:style>
  <w:style w:type="paragraph" w:customStyle="1" w:styleId="xl71">
    <w:name w:val="xl71"/>
    <w:basedOn w:val="Normal"/>
    <w:qFormat/>
    <w:rsid w:val="00EB7ACF"/>
    <w:pPr>
      <w:shd w:val="clear" w:color="000000" w:fill="DDD9C3"/>
      <w:spacing w:beforeAutospacing="1" w:afterAutospacing="1"/>
      <w:jc w:val="center"/>
      <w:textAlignment w:val="center"/>
    </w:pPr>
    <w:rPr>
      <w:sz w:val="24"/>
      <w:szCs w:val="24"/>
    </w:rPr>
  </w:style>
  <w:style w:type="paragraph" w:customStyle="1" w:styleId="xl72">
    <w:name w:val="xl72"/>
    <w:basedOn w:val="Normal"/>
    <w:qFormat/>
    <w:rsid w:val="00EB7ACF"/>
    <w:pPr>
      <w:spacing w:beforeAutospacing="1" w:afterAutospacing="1"/>
      <w:textAlignment w:val="top"/>
    </w:pPr>
    <w:rPr>
      <w:sz w:val="18"/>
      <w:szCs w:val="18"/>
    </w:rPr>
  </w:style>
  <w:style w:type="paragraph" w:customStyle="1" w:styleId="xl73">
    <w:name w:val="xl73"/>
    <w:basedOn w:val="Normal"/>
    <w:qFormat/>
    <w:rsid w:val="00EB7ACF"/>
    <w:pPr>
      <w:shd w:val="clear" w:color="000000" w:fill="C5D9F1"/>
      <w:spacing w:beforeAutospacing="1" w:afterAutospacing="1"/>
      <w:jc w:val="center"/>
      <w:textAlignment w:val="center"/>
    </w:pPr>
    <w:rPr>
      <w:sz w:val="24"/>
      <w:szCs w:val="24"/>
    </w:rPr>
  </w:style>
  <w:style w:type="paragraph" w:customStyle="1" w:styleId="xl74">
    <w:name w:val="xl74"/>
    <w:basedOn w:val="Normal"/>
    <w:qFormat/>
    <w:rsid w:val="00EB7ACF"/>
    <w:pPr>
      <w:shd w:val="clear" w:color="000000" w:fill="E5E0EC"/>
      <w:spacing w:beforeAutospacing="1" w:afterAutospacing="1"/>
      <w:jc w:val="center"/>
      <w:textAlignment w:val="center"/>
    </w:pPr>
    <w:rPr>
      <w:sz w:val="24"/>
      <w:szCs w:val="24"/>
    </w:rPr>
  </w:style>
  <w:style w:type="paragraph" w:customStyle="1" w:styleId="xl75">
    <w:name w:val="xl75"/>
    <w:basedOn w:val="Normal"/>
    <w:qFormat/>
    <w:rsid w:val="00EB7ACF"/>
    <w:pPr>
      <w:spacing w:beforeAutospacing="1" w:afterAutospacing="1"/>
      <w:jc w:val="center"/>
      <w:textAlignment w:val="center"/>
    </w:pPr>
    <w:rPr>
      <w:sz w:val="24"/>
      <w:szCs w:val="24"/>
    </w:rPr>
  </w:style>
  <w:style w:type="paragraph" w:customStyle="1" w:styleId="xl76">
    <w:name w:val="xl76"/>
    <w:basedOn w:val="Normal"/>
    <w:qFormat/>
    <w:rsid w:val="00EB7ACF"/>
    <w:pPr>
      <w:shd w:val="clear" w:color="000000" w:fill="FCD5B4"/>
      <w:spacing w:beforeAutospacing="1" w:afterAutospacing="1"/>
      <w:jc w:val="center"/>
      <w:textAlignment w:val="center"/>
    </w:pPr>
    <w:rPr>
      <w:b/>
      <w:bCs/>
      <w:sz w:val="24"/>
      <w:szCs w:val="24"/>
    </w:rPr>
  </w:style>
  <w:style w:type="paragraph" w:customStyle="1" w:styleId="xl77">
    <w:name w:val="xl77"/>
    <w:basedOn w:val="Normal"/>
    <w:qFormat/>
    <w:rsid w:val="00EB7ACF"/>
    <w:pPr>
      <w:spacing w:beforeAutospacing="1" w:afterAutospacing="1"/>
      <w:jc w:val="center"/>
      <w:textAlignment w:val="center"/>
    </w:pPr>
    <w:rPr>
      <w:sz w:val="24"/>
      <w:szCs w:val="24"/>
    </w:rPr>
  </w:style>
  <w:style w:type="paragraph" w:customStyle="1" w:styleId="xl78">
    <w:name w:val="xl78"/>
    <w:basedOn w:val="Normal"/>
    <w:qFormat/>
    <w:rsid w:val="00EB7ACF"/>
    <w:pPr>
      <w:spacing w:beforeAutospacing="1" w:afterAutospacing="1"/>
      <w:textAlignment w:val="center"/>
    </w:pPr>
    <w:rPr>
      <w:sz w:val="24"/>
      <w:szCs w:val="24"/>
    </w:rPr>
  </w:style>
  <w:style w:type="paragraph" w:customStyle="1" w:styleId="xl79">
    <w:name w:val="xl79"/>
    <w:basedOn w:val="Normal"/>
    <w:qFormat/>
    <w:rsid w:val="00EB7ACF"/>
    <w:pPr>
      <w:spacing w:beforeAutospacing="1" w:afterAutospacing="1"/>
      <w:textAlignment w:val="center"/>
    </w:pPr>
  </w:style>
  <w:style w:type="paragraph" w:customStyle="1" w:styleId="xl80">
    <w:name w:val="xl80"/>
    <w:basedOn w:val="Normal"/>
    <w:qFormat/>
    <w:rsid w:val="00EB7ACF"/>
    <w:pPr>
      <w:shd w:val="clear" w:color="000000" w:fill="E6B9B8"/>
      <w:spacing w:beforeAutospacing="1" w:afterAutospacing="1"/>
      <w:jc w:val="center"/>
      <w:textAlignment w:val="center"/>
    </w:pPr>
    <w:rPr>
      <w:sz w:val="32"/>
      <w:szCs w:val="32"/>
    </w:rPr>
  </w:style>
  <w:style w:type="paragraph" w:customStyle="1" w:styleId="xl81">
    <w:name w:val="xl81"/>
    <w:basedOn w:val="Normal"/>
    <w:qFormat/>
    <w:rsid w:val="00EB7ACF"/>
    <w:pPr>
      <w:spacing w:beforeAutospacing="1" w:afterAutospacing="1"/>
    </w:pPr>
    <w:rPr>
      <w:rFonts w:ascii="Arial" w:hAnsi="Arial" w:cs="Arial"/>
      <w:sz w:val="24"/>
      <w:szCs w:val="24"/>
    </w:rPr>
  </w:style>
  <w:style w:type="paragraph" w:customStyle="1" w:styleId="xl82">
    <w:name w:val="xl82"/>
    <w:basedOn w:val="Normal"/>
    <w:qFormat/>
    <w:rsid w:val="00EB7ACF"/>
    <w:pPr>
      <w:spacing w:beforeAutospacing="1" w:afterAutospacing="1"/>
      <w:jc w:val="center"/>
      <w:textAlignment w:val="center"/>
    </w:pPr>
    <w:rPr>
      <w:color w:val="974807"/>
      <w:sz w:val="24"/>
      <w:szCs w:val="24"/>
    </w:rPr>
  </w:style>
  <w:style w:type="paragraph" w:customStyle="1" w:styleId="xl83">
    <w:name w:val="xl83"/>
    <w:basedOn w:val="Normal"/>
    <w:qFormat/>
    <w:rsid w:val="00EB7ACF"/>
    <w:pPr>
      <w:shd w:val="clear" w:color="000000" w:fill="C2D69A"/>
      <w:spacing w:beforeAutospacing="1" w:afterAutospacing="1"/>
      <w:jc w:val="center"/>
      <w:textAlignment w:val="center"/>
    </w:pPr>
    <w:rPr>
      <w:sz w:val="24"/>
      <w:szCs w:val="24"/>
    </w:rPr>
  </w:style>
  <w:style w:type="paragraph" w:customStyle="1" w:styleId="xl84">
    <w:name w:val="xl84"/>
    <w:basedOn w:val="Normal"/>
    <w:qFormat/>
    <w:rsid w:val="00EB7ACF"/>
    <w:pPr>
      <w:shd w:val="clear" w:color="000000" w:fill="D7E4BC"/>
      <w:spacing w:beforeAutospacing="1" w:afterAutospacing="1"/>
      <w:jc w:val="center"/>
      <w:textAlignment w:val="center"/>
    </w:pPr>
    <w:rPr>
      <w:sz w:val="24"/>
      <w:szCs w:val="24"/>
    </w:rPr>
  </w:style>
  <w:style w:type="paragraph" w:customStyle="1" w:styleId="xl85">
    <w:name w:val="xl85"/>
    <w:basedOn w:val="Normal"/>
    <w:qFormat/>
    <w:rsid w:val="00EB7ACF"/>
    <w:pPr>
      <w:shd w:val="clear" w:color="000000" w:fill="EAF1DD"/>
      <w:spacing w:beforeAutospacing="1" w:afterAutospacing="1"/>
      <w:jc w:val="center"/>
      <w:textAlignment w:val="center"/>
    </w:pPr>
    <w:rPr>
      <w:sz w:val="24"/>
      <w:szCs w:val="24"/>
    </w:rPr>
  </w:style>
  <w:style w:type="paragraph" w:customStyle="1" w:styleId="xl86">
    <w:name w:val="xl86"/>
    <w:basedOn w:val="Normal"/>
    <w:qFormat/>
    <w:rsid w:val="00EB7ACF"/>
    <w:pPr>
      <w:shd w:val="clear" w:color="000000" w:fill="BFBFBF"/>
      <w:spacing w:beforeAutospacing="1" w:afterAutospacing="1"/>
      <w:jc w:val="center"/>
      <w:textAlignment w:val="center"/>
    </w:pPr>
    <w:rPr>
      <w:sz w:val="24"/>
      <w:szCs w:val="24"/>
    </w:rPr>
  </w:style>
  <w:style w:type="paragraph" w:customStyle="1" w:styleId="xl87">
    <w:name w:val="xl87"/>
    <w:basedOn w:val="Normal"/>
    <w:qFormat/>
    <w:rsid w:val="00EB7ACF"/>
    <w:pPr>
      <w:shd w:val="clear" w:color="000000" w:fill="BFBFBF"/>
      <w:spacing w:beforeAutospacing="1" w:afterAutospacing="1"/>
      <w:jc w:val="center"/>
      <w:textAlignment w:val="center"/>
    </w:pPr>
    <w:rPr>
      <w:sz w:val="24"/>
      <w:szCs w:val="24"/>
    </w:rPr>
  </w:style>
  <w:style w:type="paragraph" w:customStyle="1" w:styleId="xl88">
    <w:name w:val="xl88"/>
    <w:basedOn w:val="Normal"/>
    <w:qFormat/>
    <w:rsid w:val="00EB7ACF"/>
    <w:pPr>
      <w:spacing w:beforeAutospacing="1" w:afterAutospacing="1"/>
    </w:pPr>
    <w:rPr>
      <w:rFonts w:ascii="Arial" w:hAnsi="Arial" w:cs="Arial"/>
    </w:rPr>
  </w:style>
  <w:style w:type="paragraph" w:customStyle="1" w:styleId="xl89">
    <w:name w:val="xl89"/>
    <w:basedOn w:val="Normal"/>
    <w:qFormat/>
    <w:rsid w:val="00EB7ACF"/>
    <w:pPr>
      <w:spacing w:beforeAutospacing="1" w:afterAutospacing="1"/>
      <w:jc w:val="center"/>
      <w:textAlignment w:val="center"/>
    </w:pPr>
    <w:rPr>
      <w:sz w:val="24"/>
      <w:szCs w:val="24"/>
    </w:rPr>
  </w:style>
  <w:style w:type="paragraph" w:customStyle="1" w:styleId="TAL">
    <w:name w:val="TAL"/>
    <w:basedOn w:val="Normal"/>
    <w:qFormat/>
    <w:rsid w:val="00BA53CA"/>
    <w:pPr>
      <w:keepNext/>
      <w:keepLines/>
      <w:textAlignment w:val="baseline"/>
    </w:pPr>
    <w:rPr>
      <w:rFonts w:ascii="Arial" w:eastAsiaTheme="minorEastAsia" w:hAnsi="Arial"/>
      <w:sz w:val="18"/>
      <w:lang w:val="en-GB" w:eastAsia="en-US"/>
    </w:rPr>
  </w:style>
  <w:style w:type="paragraph" w:customStyle="1" w:styleId="TAH">
    <w:name w:val="TAH"/>
    <w:qFormat/>
    <w:rsid w:val="00BA53CA"/>
    <w:pPr>
      <w:widowControl w:val="0"/>
    </w:pPr>
    <w:rPr>
      <w:b/>
    </w:rPr>
  </w:style>
  <w:style w:type="paragraph" w:customStyle="1" w:styleId="TAC">
    <w:name w:val="TAC"/>
    <w:basedOn w:val="TAL"/>
    <w:qFormat/>
    <w:rsid w:val="00BA53CA"/>
    <w:pPr>
      <w:jc w:val="center"/>
    </w:pPr>
  </w:style>
  <w:style w:type="paragraph" w:customStyle="1" w:styleId="ReqNote0">
    <w:name w:val="ReqNote0"/>
    <w:basedOn w:val="Normal"/>
    <w:link w:val="ReqNote0Char"/>
    <w:qFormat/>
    <w:rsid w:val="00F874FF"/>
    <w:pPr>
      <w:keepLines/>
      <w:spacing w:before="120" w:after="60"/>
      <w:jc w:val="both"/>
    </w:pPr>
    <w:rPr>
      <w:i/>
      <w:iCs/>
      <w:sz w:val="24"/>
      <w:szCs w:val="24"/>
      <w:lang w:eastAsia="en-US"/>
    </w:rPr>
  </w:style>
  <w:style w:type="paragraph" w:customStyle="1" w:styleId="Requirement">
    <w:name w:val="Requirement"/>
    <w:basedOn w:val="Normal"/>
    <w:qFormat/>
    <w:rsid w:val="00114FC5"/>
    <w:rPr>
      <w:sz w:val="24"/>
      <w:szCs w:val="24"/>
      <w:lang w:eastAsia="en-US"/>
    </w:rPr>
  </w:style>
  <w:style w:type="paragraph" w:styleId="HTMLPreformatted">
    <w:name w:val="HTML Preformatted"/>
    <w:basedOn w:val="Normal"/>
    <w:link w:val="HTMLPreformattedChar"/>
    <w:uiPriority w:val="99"/>
    <w:semiHidden/>
    <w:unhideWhenUsed/>
    <w:qFormat/>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paragraph" w:customStyle="1" w:styleId="BulletList">
    <w:name w:val="Bullet List"/>
    <w:basedOn w:val="Normal"/>
    <w:link w:val="BulletListChar"/>
    <w:qFormat/>
    <w:rsid w:val="000347E5"/>
    <w:pPr>
      <w:tabs>
        <w:tab w:val="left" w:pos="360"/>
      </w:tabs>
      <w:spacing w:before="60"/>
      <w:jc w:val="both"/>
    </w:pPr>
    <w:rPr>
      <w:sz w:val="24"/>
      <w:szCs w:val="24"/>
      <w:lang w:eastAsia="en-US"/>
    </w:rPr>
  </w:style>
  <w:style w:type="paragraph" w:customStyle="1" w:styleId="CrossReference">
    <w:name w:val="Cross Reference"/>
    <w:basedOn w:val="Normal"/>
    <w:link w:val="CrossReferenceChar"/>
    <w:qFormat/>
    <w:rsid w:val="000347E5"/>
    <w:pPr>
      <w:keepLines/>
      <w:spacing w:before="60" w:after="60"/>
      <w:jc w:val="both"/>
    </w:pPr>
    <w:rPr>
      <w:i/>
      <w:color w:val="0070C0"/>
      <w:sz w:val="24"/>
      <w:u w:val="single"/>
      <w:lang w:eastAsia="en-US"/>
    </w:rPr>
  </w:style>
  <w:style w:type="paragraph" w:customStyle="1" w:styleId="TableTitle">
    <w:name w:val="Table Title"/>
    <w:basedOn w:val="BodyText"/>
    <w:qFormat/>
    <w:rsid w:val="00E45C5C"/>
    <w:pPr>
      <w:keepNext/>
      <w:spacing w:before="60" w:after="60"/>
      <w:jc w:val="both"/>
    </w:pPr>
    <w:rPr>
      <w:b/>
      <w:sz w:val="24"/>
      <w:szCs w:val="24"/>
      <w:lang w:eastAsia="en-US"/>
    </w:rPr>
  </w:style>
  <w:style w:type="paragraph" w:customStyle="1" w:styleId="Reference">
    <w:name w:val="Reference"/>
    <w:basedOn w:val="Normal"/>
    <w:qFormat/>
    <w:rsid w:val="00E45C5C"/>
    <w:pPr>
      <w:tabs>
        <w:tab w:val="left" w:pos="1080"/>
        <w:tab w:val="left" w:pos="2160"/>
      </w:tabs>
      <w:spacing w:before="60" w:after="60"/>
      <w:ind w:left="936" w:hanging="576"/>
    </w:pPr>
    <w:rPr>
      <w:iCs/>
      <w:sz w:val="24"/>
      <w:lang w:eastAsia="en-US"/>
    </w:rPr>
  </w:style>
  <w:style w:type="numbering" w:styleId="111111">
    <w:name w:val="Outline List 2"/>
    <w:qFormat/>
    <w:rsid w:val="00EB7ACF"/>
  </w:style>
  <w:style w:type="numbering" w:customStyle="1" w:styleId="ListofTags">
    <w:name w:val="List of Tags"/>
    <w:qFormat/>
    <w:rsid w:val="00EB7ACF"/>
  </w:style>
  <w:style w:type="numbering" w:customStyle="1" w:styleId="NoList1">
    <w:name w:val="No List1"/>
    <w:uiPriority w:val="99"/>
    <w:semiHidden/>
    <w:unhideWhenUsed/>
    <w:qFormat/>
    <w:rsid w:val="00B264CC"/>
  </w:style>
  <w:style w:type="table" w:styleId="TableGrid3">
    <w:name w:val="Table Grid 3"/>
    <w:basedOn w:val="TableNormal"/>
    <w:rsid w:val="00EB7ACF"/>
    <w:pPr>
      <w:spacing w:after="120"/>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rsid w:val="00EB7ACF"/>
    <w:pPr>
      <w:spacing w:after="12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5D3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231D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9738A"/>
    <w:pPr>
      <w:spacing w:before="100" w:beforeAutospacing="1" w:after="115" w:line="259" w:lineRule="atLeast"/>
    </w:pPr>
    <w:rPr>
      <w:rFonts w:ascii="Garamond" w:hAnsi="Garamond"/>
      <w:lang w:eastAsia="en-US"/>
    </w:rPr>
  </w:style>
  <w:style w:type="numbering" w:customStyle="1" w:styleId="ListMultiLevelBullet">
    <w:name w:val="List MultiLevelBullet"/>
    <w:basedOn w:val="NoList"/>
    <w:uiPriority w:val="99"/>
    <w:rsid w:val="00866253"/>
    <w:pPr>
      <w:numPr>
        <w:numId w:val="7"/>
      </w:numPr>
    </w:pPr>
  </w:style>
  <w:style w:type="numbering" w:customStyle="1" w:styleId="Step">
    <w:name w:val="Step"/>
    <w:basedOn w:val="NoList"/>
    <w:uiPriority w:val="99"/>
    <w:rsid w:val="00866253"/>
    <w:pPr>
      <w:numPr>
        <w:numId w:val="8"/>
      </w:numPr>
    </w:pPr>
  </w:style>
  <w:style w:type="character" w:styleId="Hyperlink">
    <w:name w:val="Hyperlink"/>
    <w:basedOn w:val="DefaultParagraphFont"/>
    <w:uiPriority w:val="99"/>
    <w:unhideWhenUsed/>
    <w:rsid w:val="00E13F1F"/>
    <w:rPr>
      <w:color w:val="0000FF" w:themeColor="hyperlink"/>
      <w:u w:val="single"/>
    </w:rPr>
  </w:style>
  <w:style w:type="character" w:styleId="Strong">
    <w:name w:val="Strong"/>
    <w:basedOn w:val="DefaultParagraphFont"/>
    <w:uiPriority w:val="22"/>
    <w:qFormat/>
    <w:rsid w:val="001540A3"/>
    <w:rPr>
      <w:b/>
      <w:bCs/>
    </w:rPr>
  </w:style>
  <w:style w:type="paragraph" w:styleId="TOCHeading">
    <w:name w:val="TOC Heading"/>
    <w:basedOn w:val="Heading1"/>
    <w:next w:val="Normal"/>
    <w:uiPriority w:val="39"/>
    <w:semiHidden/>
    <w:unhideWhenUsed/>
    <w:qFormat/>
    <w:rsid w:val="00686FC7"/>
    <w:pPr>
      <w:keepNext/>
      <w:keepLines/>
      <w:pageBreakBefore w:val="0"/>
      <w:numPr>
        <w:numId w:val="0"/>
      </w:numPr>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en-US"/>
    </w:rPr>
  </w:style>
  <w:style w:type="character" w:customStyle="1" w:styleId="Caption1Char">
    <w:name w:val="Caption1 Char"/>
    <w:basedOn w:val="DefaultParagraphFont"/>
    <w:link w:val="Caption1"/>
    <w:rsid w:val="0031559E"/>
    <w:rPr>
      <w:rFonts w:ascii="Frutiger 45 Light" w:eastAsia="Batang" w:hAnsi="Frutiger 45 Light"/>
      <w:b/>
      <w:bCs/>
      <w:color w:val="333333"/>
      <w:lang w:eastAsia="ko-KR"/>
    </w:rPr>
  </w:style>
  <w:style w:type="character" w:customStyle="1" w:styleId="captiontableChar">
    <w:name w:val="caption_table Char"/>
    <w:basedOn w:val="Caption1Char"/>
    <w:link w:val="captiontable"/>
    <w:rsid w:val="00D46561"/>
    <w:rPr>
      <w:rFonts w:ascii="Palatino" w:eastAsia="Batang" w:hAnsi="Palatino" w:cs="Palatino"/>
      <w:b/>
      <w:bCs/>
      <w:color w:val="000000"/>
      <w:w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Bullet 2" w:uiPriority="0" w:qFormat="1"/>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qFormat="1"/>
    <w:lsdException w:name="Body Text Indent" w:uiPriority="0"/>
    <w:lsdException w:name="List Continue"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annotation subject" w:uiPriority="0"/>
    <w:lsdException w:name="Outline List 2" w:uiPriority="0"/>
    <w:lsdException w:name="Table Grid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odyText"/>
    <w:qFormat/>
    <w:rsid w:val="00DE118A"/>
  </w:style>
  <w:style w:type="paragraph" w:styleId="Heading1">
    <w:name w:val="heading 1"/>
    <w:basedOn w:val="Normal"/>
    <w:next w:val="BodyText"/>
    <w:link w:val="Heading1Char"/>
    <w:qFormat/>
    <w:rsid w:val="0037515C"/>
    <w:pPr>
      <w:pageBreakBefore/>
      <w:numPr>
        <w:numId w:val="1"/>
      </w:numPr>
      <w:spacing w:before="240" w:after="120"/>
      <w:outlineLvl w:val="0"/>
    </w:pPr>
    <w:rPr>
      <w:rFonts w:ascii="Arial" w:hAnsi="Arial"/>
      <w:b/>
      <w:caps/>
      <w:sz w:val="24"/>
    </w:rPr>
  </w:style>
  <w:style w:type="paragraph" w:styleId="Heading2">
    <w:name w:val="heading 2"/>
    <w:basedOn w:val="Heading1"/>
    <w:next w:val="BodyText"/>
    <w:link w:val="Heading2Char"/>
    <w:qFormat/>
    <w:rsid w:val="0037515C"/>
    <w:pPr>
      <w:keepNext/>
      <w:keepLines/>
      <w:pageBreakBefore w:val="0"/>
      <w:numPr>
        <w:ilvl w:val="1"/>
      </w:numPr>
      <w:pBdr>
        <w:top w:val="single" w:sz="4" w:space="1" w:color="00000A"/>
      </w:pBdr>
      <w:tabs>
        <w:tab w:val="left" w:pos="540"/>
      </w:tabs>
      <w:spacing w:after="240"/>
      <w:outlineLvl w:val="1"/>
    </w:pPr>
    <w:rPr>
      <w:i/>
      <w:sz w:val="22"/>
    </w:rPr>
  </w:style>
  <w:style w:type="paragraph" w:styleId="Heading3">
    <w:name w:val="heading 3"/>
    <w:basedOn w:val="Normal"/>
    <w:next w:val="BodyText"/>
    <w:link w:val="Heading3Char"/>
    <w:qFormat/>
    <w:rsid w:val="0037515C"/>
    <w:pPr>
      <w:keepNext/>
      <w:keepLines/>
      <w:numPr>
        <w:ilvl w:val="2"/>
        <w:numId w:val="1"/>
      </w:numPr>
      <w:spacing w:before="240" w:after="60"/>
      <w:outlineLvl w:val="2"/>
    </w:pPr>
    <w:rPr>
      <w:rFonts w:ascii="Arial" w:hAnsi="Arial"/>
      <w:i/>
      <w:sz w:val="22"/>
    </w:rPr>
  </w:style>
  <w:style w:type="paragraph" w:styleId="Heading4">
    <w:name w:val="heading 4"/>
    <w:basedOn w:val="Heading3"/>
    <w:next w:val="BodyText"/>
    <w:link w:val="Heading4Char"/>
    <w:qFormat/>
    <w:rsid w:val="0037515C"/>
    <w:pPr>
      <w:numPr>
        <w:ilvl w:val="3"/>
      </w:numPr>
      <w:outlineLvl w:val="3"/>
    </w:pPr>
    <w:rPr>
      <w:b/>
      <w:sz w:val="20"/>
    </w:rPr>
  </w:style>
  <w:style w:type="paragraph" w:styleId="Heading5">
    <w:name w:val="heading 5"/>
    <w:basedOn w:val="Normal"/>
    <w:next w:val="Normal"/>
    <w:link w:val="Heading5Char"/>
    <w:qFormat/>
    <w:rsid w:val="0037515C"/>
    <w:pPr>
      <w:keepNext/>
      <w:keepLines/>
      <w:pageBreakBefore/>
      <w:numPr>
        <w:ilvl w:val="4"/>
        <w:numId w:val="1"/>
      </w:numPr>
      <w:spacing w:before="240" w:after="60"/>
      <w:outlineLvl w:val="4"/>
    </w:pPr>
    <w:rPr>
      <w:rFonts w:ascii="Arial" w:hAnsi="Arial"/>
      <w:b/>
      <w:caps/>
      <w:sz w:val="24"/>
    </w:rPr>
  </w:style>
  <w:style w:type="paragraph" w:styleId="Heading6">
    <w:name w:val="heading 6"/>
    <w:basedOn w:val="Heading2"/>
    <w:next w:val="BodyText"/>
    <w:link w:val="Heading6Char"/>
    <w:qFormat/>
    <w:rsid w:val="0037515C"/>
    <w:pPr>
      <w:numPr>
        <w:ilvl w:val="5"/>
      </w:numPr>
      <w:spacing w:before="120" w:after="120"/>
      <w:outlineLvl w:val="5"/>
    </w:pPr>
    <w:rPr>
      <w:caps w:val="0"/>
    </w:rPr>
  </w:style>
  <w:style w:type="paragraph" w:styleId="Heading7">
    <w:name w:val="heading 7"/>
    <w:basedOn w:val="Heading2"/>
    <w:next w:val="BodyText"/>
    <w:link w:val="Heading7Char"/>
    <w:qFormat/>
    <w:rsid w:val="0037515C"/>
    <w:pPr>
      <w:numPr>
        <w:ilvl w:val="6"/>
      </w:numPr>
      <w:spacing w:after="120"/>
      <w:outlineLvl w:val="6"/>
    </w:pPr>
    <w:rPr>
      <w:caps w:val="0"/>
    </w:rPr>
  </w:style>
  <w:style w:type="paragraph" w:styleId="Heading8">
    <w:name w:val="heading 8"/>
    <w:basedOn w:val="Normal"/>
    <w:next w:val="Normal"/>
    <w:link w:val="Heading8Char"/>
    <w:qFormat/>
    <w:rsid w:val="0037515C"/>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37515C"/>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qFormat/>
    <w:rsid w:val="0037515C"/>
    <w:rPr>
      <w:sz w:val="16"/>
    </w:rPr>
  </w:style>
  <w:style w:type="character" w:customStyle="1" w:styleId="InternetLink">
    <w:name w:val="Internet Link"/>
    <w:basedOn w:val="DefaultParagraphFont"/>
    <w:uiPriority w:val="99"/>
    <w:unhideWhenUsed/>
    <w:rsid w:val="00A7169E"/>
    <w:rPr>
      <w:color w:val="0000FF" w:themeColor="hyperlink"/>
      <w:u w:val="single"/>
    </w:rPr>
  </w:style>
  <w:style w:type="character" w:customStyle="1" w:styleId="BalloonTextChar">
    <w:name w:val="Balloon Text Char"/>
    <w:basedOn w:val="DefaultParagraphFont"/>
    <w:link w:val="BalloonText"/>
    <w:semiHidden/>
    <w:qFormat/>
    <w:rsid w:val="00EB7ACF"/>
    <w:rPr>
      <w:rFonts w:ascii="Tahoma" w:hAnsi="Tahoma" w:cs="Tahoma"/>
      <w:sz w:val="16"/>
      <w:szCs w:val="16"/>
    </w:rPr>
  </w:style>
  <w:style w:type="character" w:styleId="PageNumber">
    <w:name w:val="page number"/>
    <w:basedOn w:val="DefaultParagraphFont"/>
    <w:qFormat/>
    <w:rsid w:val="00EB7ACF"/>
  </w:style>
  <w:style w:type="character" w:customStyle="1" w:styleId="BodyTextIndent2Char">
    <w:name w:val="Body Text Indent 2 Char"/>
    <w:basedOn w:val="DefaultParagraphFont"/>
    <w:link w:val="BodyTextIndent2"/>
    <w:qFormat/>
    <w:rsid w:val="00EB7ACF"/>
    <w:rPr>
      <w:spacing w:val="-3"/>
      <w:sz w:val="22"/>
      <w:lang w:eastAsia="en-US"/>
    </w:rPr>
  </w:style>
  <w:style w:type="character" w:customStyle="1" w:styleId="BodyTextIndent3Char">
    <w:name w:val="Body Text Indent 3 Char"/>
    <w:basedOn w:val="DefaultParagraphFont"/>
    <w:link w:val="BodyTextIndent3"/>
    <w:qFormat/>
    <w:rsid w:val="00EB7ACF"/>
    <w:rPr>
      <w:sz w:val="22"/>
      <w:lang w:eastAsia="en-US"/>
    </w:rPr>
  </w:style>
  <w:style w:type="character" w:customStyle="1" w:styleId="BodyText2Char">
    <w:name w:val="Body Text 2 Char"/>
    <w:basedOn w:val="DefaultParagraphFont"/>
    <w:link w:val="BodyText2"/>
    <w:qFormat/>
    <w:rsid w:val="00EB7ACF"/>
    <w:rPr>
      <w:b/>
      <w:spacing w:val="-3"/>
      <w:lang w:eastAsia="en-US"/>
    </w:rPr>
  </w:style>
  <w:style w:type="character" w:customStyle="1" w:styleId="BodyText3Char">
    <w:name w:val="Body Text 3 Char"/>
    <w:basedOn w:val="DefaultParagraphFont"/>
    <w:link w:val="BodyText3"/>
    <w:qFormat/>
    <w:rsid w:val="00EB7ACF"/>
    <w:rPr>
      <w:rFonts w:ascii="Univers" w:hAnsi="Univers"/>
      <w:b/>
      <w:i/>
      <w:color w:val="000000"/>
      <w:sz w:val="28"/>
      <w:lang w:eastAsia="en-US"/>
    </w:rPr>
  </w:style>
  <w:style w:type="character" w:styleId="FollowedHyperlink">
    <w:name w:val="FollowedHyperlink"/>
    <w:uiPriority w:val="99"/>
    <w:qFormat/>
    <w:rsid w:val="00EB7ACF"/>
    <w:rPr>
      <w:color w:val="800080"/>
      <w:u w:val="single"/>
    </w:rPr>
  </w:style>
  <w:style w:type="character" w:customStyle="1" w:styleId="DocumentMapChar">
    <w:name w:val="Document Map Char"/>
    <w:basedOn w:val="DefaultParagraphFont"/>
    <w:link w:val="DocumentMap"/>
    <w:semiHidden/>
    <w:qFormat/>
    <w:rsid w:val="00EB7ACF"/>
    <w:rPr>
      <w:rFonts w:ascii="Tahoma" w:hAnsi="Tahoma"/>
      <w:sz w:val="22"/>
      <w:shd w:val="clear" w:color="auto" w:fill="000080"/>
      <w:lang w:eastAsia="en-US"/>
    </w:rPr>
  </w:style>
  <w:style w:type="character" w:customStyle="1" w:styleId="PlainTextChar">
    <w:name w:val="Plain Text Char"/>
    <w:basedOn w:val="DefaultParagraphFont"/>
    <w:link w:val="PlainText"/>
    <w:qFormat/>
    <w:rsid w:val="00EB7ACF"/>
    <w:rPr>
      <w:rFonts w:ascii="Courier New" w:hAnsi="Courier New" w:cs="Courier New"/>
      <w:lang w:eastAsia="en-US"/>
    </w:rPr>
  </w:style>
  <w:style w:type="character" w:styleId="Emphasis">
    <w:name w:val="Emphasis"/>
    <w:qFormat/>
    <w:rsid w:val="00EB7ACF"/>
    <w:rPr>
      <w:i/>
      <w:iCs/>
    </w:rPr>
  </w:style>
  <w:style w:type="character" w:customStyle="1" w:styleId="normalChar">
    <w:name w:val="normal Char"/>
    <w:link w:val="Normal1"/>
    <w:qFormat/>
    <w:rsid w:val="00EB7ACF"/>
    <w:rPr>
      <w:sz w:val="22"/>
      <w:lang w:eastAsia="en-US"/>
    </w:rPr>
  </w:style>
  <w:style w:type="character" w:customStyle="1" w:styleId="StyleBodyTextArialChar">
    <w:name w:val="Style Body Text + Arial Char"/>
    <w:link w:val="StyleBodyTextArial"/>
    <w:qFormat/>
    <w:rsid w:val="00EB7ACF"/>
    <w:rPr>
      <w:rFonts w:ascii="Arial" w:hAnsi="Arial"/>
      <w:lang w:eastAsia="en-US"/>
    </w:rPr>
  </w:style>
  <w:style w:type="character" w:customStyle="1" w:styleId="Heading7Char">
    <w:name w:val="Heading 7 Char"/>
    <w:link w:val="Heading7"/>
    <w:qFormat/>
    <w:rsid w:val="00EB7ACF"/>
    <w:rPr>
      <w:rFonts w:ascii="Arial" w:hAnsi="Arial"/>
      <w:b/>
      <w:i/>
      <w:sz w:val="22"/>
    </w:rPr>
  </w:style>
  <w:style w:type="character" w:customStyle="1" w:styleId="Heading3Char">
    <w:name w:val="Heading 3 Char"/>
    <w:link w:val="Heading3"/>
    <w:qFormat/>
    <w:rsid w:val="00EB7ACF"/>
    <w:rPr>
      <w:rFonts w:ascii="Arial" w:hAnsi="Arial"/>
      <w:i/>
      <w:sz w:val="22"/>
    </w:rPr>
  </w:style>
  <w:style w:type="character" w:styleId="FootnoteReference">
    <w:name w:val="footnote reference"/>
    <w:qFormat/>
    <w:rsid w:val="00EB7ACF"/>
    <w:rPr>
      <w:vertAlign w:val="superscript"/>
    </w:rPr>
  </w:style>
  <w:style w:type="character" w:customStyle="1" w:styleId="FootnoteTextChar">
    <w:name w:val="Footnote Text Char"/>
    <w:basedOn w:val="DefaultParagraphFont"/>
    <w:link w:val="FootnoteText"/>
    <w:qFormat/>
    <w:rsid w:val="00EB7ACF"/>
    <w:rPr>
      <w:rFonts w:ascii="Arial" w:hAnsi="Arial"/>
      <w:lang w:eastAsia="en-US"/>
    </w:rPr>
  </w:style>
  <w:style w:type="character" w:customStyle="1" w:styleId="Bold">
    <w:name w:val="Bold"/>
    <w:qFormat/>
    <w:rsid w:val="00EB7ACF"/>
    <w:rPr>
      <w:rFonts w:ascii="Palatino" w:hAnsi="Palatino" w:cs="Palatino"/>
      <w:b/>
      <w:bCs/>
      <w:color w:val="000000"/>
      <w:spacing w:val="0"/>
      <w:position w:val="0"/>
      <w:sz w:val="22"/>
      <w:szCs w:val="22"/>
      <w:u w:val="none"/>
      <w:vertAlign w:val="baseline"/>
    </w:rPr>
  </w:style>
  <w:style w:type="character" w:customStyle="1" w:styleId="CommentTextChar">
    <w:name w:val="Comment Text Char"/>
    <w:qFormat/>
    <w:rsid w:val="00EB7ACF"/>
    <w:rPr>
      <w:lang w:eastAsia="en-US"/>
    </w:rPr>
  </w:style>
  <w:style w:type="character" w:customStyle="1" w:styleId="CommentTextChar1">
    <w:name w:val="Comment Text Char1"/>
    <w:basedOn w:val="DefaultParagraphFont"/>
    <w:link w:val="CommentText"/>
    <w:qFormat/>
    <w:rsid w:val="00EB7ACF"/>
  </w:style>
  <w:style w:type="character" w:customStyle="1" w:styleId="CommentSubjectChar">
    <w:name w:val="Comment Subject Char"/>
    <w:basedOn w:val="CommentTextChar1"/>
    <w:link w:val="CommentSubject"/>
    <w:qFormat/>
    <w:rsid w:val="00EB7ACF"/>
    <w:rPr>
      <w:b/>
      <w:bCs/>
      <w:lang w:eastAsia="en-US"/>
    </w:rPr>
  </w:style>
  <w:style w:type="character" w:customStyle="1" w:styleId="CaptionChar">
    <w:name w:val="Caption Char"/>
    <w:aliases w:val="CaptionTable Char,Legend Char,figure Char,Caption Char3 Char,Caption Char1 Char2 Char,Caption Char2 Char Char1 Char,Caption Char1 Char Char Char1 Char, Char Char Char Char Char Char1 Char, Char Char Char Char1 Char1 Char"/>
    <w:link w:val="Caption"/>
    <w:qFormat/>
    <w:rsid w:val="00EB7ACF"/>
    <w:rPr>
      <w:rFonts w:ascii="Arial" w:hAnsi="Arial"/>
      <w:b/>
      <w:i/>
    </w:rPr>
  </w:style>
  <w:style w:type="character" w:customStyle="1" w:styleId="Normal-0Char">
    <w:name w:val="Normal-0 Char"/>
    <w:qFormat/>
    <w:locked/>
    <w:rsid w:val="00EB7ACF"/>
    <w:rPr>
      <w:sz w:val="24"/>
      <w:szCs w:val="24"/>
      <w:lang w:eastAsia="en-US"/>
    </w:rPr>
  </w:style>
  <w:style w:type="character" w:customStyle="1" w:styleId="TableTextChar">
    <w:name w:val="Table Text Char"/>
    <w:link w:val="TableText"/>
    <w:qFormat/>
    <w:rsid w:val="00EB7ACF"/>
    <w:rPr>
      <w:rFonts w:ascii="Arial Narrow" w:hAnsi="Arial Narrow"/>
      <w:sz w:val="22"/>
    </w:rPr>
  </w:style>
  <w:style w:type="character" w:customStyle="1" w:styleId="Heading1Char">
    <w:name w:val="Heading 1 Char"/>
    <w:link w:val="Heading1"/>
    <w:qFormat/>
    <w:rsid w:val="00EB7ACF"/>
    <w:rPr>
      <w:rFonts w:ascii="Arial" w:hAnsi="Arial"/>
      <w:b/>
      <w:caps/>
      <w:sz w:val="24"/>
    </w:rPr>
  </w:style>
  <w:style w:type="character" w:customStyle="1" w:styleId="Heading2Char">
    <w:name w:val="Heading 2 Char"/>
    <w:link w:val="Heading2"/>
    <w:qFormat/>
    <w:rsid w:val="00EB7ACF"/>
    <w:rPr>
      <w:rFonts w:ascii="Arial" w:hAnsi="Arial"/>
      <w:b/>
      <w:i/>
      <w:caps/>
      <w:sz w:val="22"/>
    </w:rPr>
  </w:style>
  <w:style w:type="character" w:customStyle="1" w:styleId="Heading4Char">
    <w:name w:val="Heading 4 Char"/>
    <w:link w:val="Heading4"/>
    <w:qFormat/>
    <w:rsid w:val="00EB7ACF"/>
    <w:rPr>
      <w:rFonts w:ascii="Arial" w:hAnsi="Arial"/>
      <w:b/>
      <w:i/>
    </w:rPr>
  </w:style>
  <w:style w:type="character" w:customStyle="1" w:styleId="Heading5Char">
    <w:name w:val="Heading 5 Char"/>
    <w:link w:val="Heading5"/>
    <w:qFormat/>
    <w:rsid w:val="00EB7ACF"/>
    <w:rPr>
      <w:rFonts w:ascii="Arial" w:hAnsi="Arial"/>
      <w:b/>
      <w:caps/>
      <w:sz w:val="24"/>
    </w:rPr>
  </w:style>
  <w:style w:type="character" w:customStyle="1" w:styleId="Heading6Char">
    <w:name w:val="Heading 6 Char"/>
    <w:link w:val="Heading6"/>
    <w:qFormat/>
    <w:rsid w:val="00EB7ACF"/>
    <w:rPr>
      <w:rFonts w:ascii="Arial" w:hAnsi="Arial"/>
      <w:b/>
      <w:i/>
      <w:sz w:val="22"/>
    </w:rPr>
  </w:style>
  <w:style w:type="character" w:customStyle="1" w:styleId="Heading8Char">
    <w:name w:val="Heading 8 Char"/>
    <w:link w:val="Heading8"/>
    <w:qFormat/>
    <w:rsid w:val="00EB7ACF"/>
    <w:rPr>
      <w:rFonts w:ascii="Arial" w:hAnsi="Arial"/>
      <w:i/>
    </w:rPr>
  </w:style>
  <w:style w:type="character" w:customStyle="1" w:styleId="Heading9Char">
    <w:name w:val="Heading 9 Char"/>
    <w:link w:val="Heading9"/>
    <w:qFormat/>
    <w:rsid w:val="00EB7ACF"/>
    <w:rPr>
      <w:rFonts w:ascii="Arial" w:hAnsi="Arial"/>
      <w:i/>
      <w:sz w:val="18"/>
    </w:rPr>
  </w:style>
  <w:style w:type="character" w:customStyle="1" w:styleId="HeaderChar">
    <w:name w:val="Header Char"/>
    <w:link w:val="Header"/>
    <w:qFormat/>
    <w:rsid w:val="00EB7ACF"/>
    <w:rPr>
      <w:rFonts w:ascii="Arial" w:hAnsi="Arial"/>
      <w:sz w:val="16"/>
    </w:rPr>
  </w:style>
  <w:style w:type="character" w:customStyle="1" w:styleId="FooterChar">
    <w:name w:val="Footer Char"/>
    <w:link w:val="Footer"/>
    <w:qFormat/>
    <w:rsid w:val="00EB7ACF"/>
    <w:rPr>
      <w:rFonts w:ascii="Arial" w:hAnsi="Arial"/>
      <w:sz w:val="18"/>
    </w:rPr>
  </w:style>
  <w:style w:type="character" w:customStyle="1" w:styleId="TitleChar">
    <w:name w:val="Title Char"/>
    <w:link w:val="Title"/>
    <w:qFormat/>
    <w:rsid w:val="00EB7ACF"/>
    <w:rPr>
      <w:rFonts w:ascii="Arial" w:hAnsi="Arial"/>
      <w:b/>
      <w:sz w:val="48"/>
    </w:rPr>
  </w:style>
  <w:style w:type="character" w:customStyle="1" w:styleId="BodyTextChar">
    <w:name w:val="Body Text Char"/>
    <w:link w:val="BodyText"/>
    <w:uiPriority w:val="99"/>
    <w:qFormat/>
    <w:rsid w:val="00EB7ACF"/>
  </w:style>
  <w:style w:type="character" w:customStyle="1" w:styleId="BodyTextIndentChar">
    <w:name w:val="Body Text Indent Char"/>
    <w:link w:val="BodyTextIndent"/>
    <w:qFormat/>
    <w:rsid w:val="00EB7ACF"/>
  </w:style>
  <w:style w:type="character" w:styleId="PlaceholderText">
    <w:name w:val="Placeholder Text"/>
    <w:uiPriority w:val="99"/>
    <w:semiHidden/>
    <w:qFormat/>
    <w:rsid w:val="00EB7ACF"/>
    <w:rPr>
      <w:color w:val="808080"/>
    </w:rPr>
  </w:style>
  <w:style w:type="character" w:customStyle="1" w:styleId="TagStyleChar">
    <w:name w:val="TagStyle Char"/>
    <w:link w:val="TagStyle"/>
    <w:qFormat/>
    <w:locked/>
    <w:rsid w:val="00EB7ACF"/>
    <w:rPr>
      <w:b/>
      <w:bCs/>
      <w:i/>
      <w:iCs/>
      <w:caps/>
    </w:rPr>
  </w:style>
  <w:style w:type="character" w:customStyle="1" w:styleId="RequirementBodyCar">
    <w:name w:val="Requirement Body Car"/>
    <w:link w:val="RequirementBody"/>
    <w:uiPriority w:val="99"/>
    <w:qFormat/>
    <w:locked/>
    <w:rsid w:val="00EB7ACF"/>
    <w:rPr>
      <w:lang w:eastAsia="en-US"/>
    </w:rPr>
  </w:style>
  <w:style w:type="character" w:customStyle="1" w:styleId="EndnoteTextChar">
    <w:name w:val="Endnote Text Char"/>
    <w:basedOn w:val="DefaultParagraphFont"/>
    <w:link w:val="EndnoteText"/>
    <w:qFormat/>
    <w:rsid w:val="00EB7ACF"/>
    <w:rPr>
      <w:lang w:eastAsia="en-US"/>
    </w:rPr>
  </w:style>
  <w:style w:type="character" w:styleId="EndnoteReference">
    <w:name w:val="endnote reference"/>
    <w:basedOn w:val="DefaultParagraphFont"/>
    <w:qFormat/>
    <w:rsid w:val="00EB7ACF"/>
    <w:rPr>
      <w:vertAlign w:val="superscript"/>
    </w:rPr>
  </w:style>
  <w:style w:type="character" w:customStyle="1" w:styleId="ListParagraphChar">
    <w:name w:val="List Paragraph Char"/>
    <w:basedOn w:val="DefaultParagraphFont"/>
    <w:link w:val="ListParagraph"/>
    <w:uiPriority w:val="34"/>
    <w:qFormat/>
    <w:locked/>
    <w:rsid w:val="00EB7ACF"/>
    <w:rPr>
      <w:rFonts w:ascii="Arial" w:hAnsi="Arial"/>
      <w:sz w:val="22"/>
      <w:lang w:eastAsia="en-US"/>
    </w:rPr>
  </w:style>
  <w:style w:type="character" w:customStyle="1" w:styleId="st1">
    <w:name w:val="st1"/>
    <w:qFormat/>
    <w:rsid w:val="004C1BD3"/>
  </w:style>
  <w:style w:type="character" w:customStyle="1" w:styleId="st">
    <w:name w:val="st"/>
    <w:basedOn w:val="DefaultParagraphFont"/>
    <w:qFormat/>
    <w:rsid w:val="00FC5FF8"/>
  </w:style>
  <w:style w:type="character" w:customStyle="1" w:styleId="ReqNote0Char">
    <w:name w:val="ReqNote0 Char"/>
    <w:basedOn w:val="DefaultParagraphFont"/>
    <w:link w:val="ReqNote0"/>
    <w:qFormat/>
    <w:locked/>
    <w:rsid w:val="00F874FF"/>
    <w:rPr>
      <w:i/>
      <w:iCs/>
      <w:sz w:val="24"/>
      <w:szCs w:val="24"/>
      <w:lang w:eastAsia="en-US"/>
    </w:rPr>
  </w:style>
  <w:style w:type="character" w:customStyle="1" w:styleId="Title1">
    <w:name w:val="Title1"/>
    <w:basedOn w:val="DefaultParagraphFont"/>
    <w:qFormat/>
    <w:rsid w:val="00C92E11"/>
    <w:rPr>
      <w:b/>
      <w:bCs/>
    </w:rPr>
  </w:style>
  <w:style w:type="character" w:customStyle="1" w:styleId="partno">
    <w:name w:val="partno"/>
    <w:basedOn w:val="DefaultParagraphFont"/>
    <w:qFormat/>
    <w:rsid w:val="00C92E11"/>
    <w:rPr>
      <w:rFonts w:ascii="Courier New" w:hAnsi="Courier New" w:cs="Courier New"/>
    </w:rPr>
  </w:style>
  <w:style w:type="character" w:customStyle="1" w:styleId="docid">
    <w:name w:val="docid"/>
    <w:basedOn w:val="DefaultParagraphFont"/>
    <w:qFormat/>
    <w:rsid w:val="00C92E11"/>
    <w:rPr>
      <w:rFonts w:ascii="Courier New" w:hAnsi="Courier New" w:cs="Courier New"/>
    </w:rPr>
  </w:style>
  <w:style w:type="character" w:customStyle="1" w:styleId="tools">
    <w:name w:val="tools"/>
    <w:basedOn w:val="DefaultParagraphFont"/>
    <w:qFormat/>
    <w:rsid w:val="00C92E11"/>
    <w:rPr>
      <w:sz w:val="20"/>
      <w:szCs w:val="20"/>
    </w:rPr>
  </w:style>
  <w:style w:type="character" w:customStyle="1" w:styleId="summary">
    <w:name w:val="summary"/>
    <w:basedOn w:val="DefaultParagraphFont"/>
    <w:qFormat/>
    <w:rsid w:val="00C92E11"/>
  </w:style>
  <w:style w:type="character" w:customStyle="1" w:styleId="contacts">
    <w:name w:val="contacts"/>
    <w:basedOn w:val="DefaultParagraphFont"/>
    <w:qFormat/>
    <w:rsid w:val="00C92E11"/>
  </w:style>
  <w:style w:type="character" w:customStyle="1" w:styleId="HTMLPreformattedChar">
    <w:name w:val="HTML Preformatted Char"/>
    <w:basedOn w:val="DefaultParagraphFont"/>
    <w:link w:val="HTMLPreformatted"/>
    <w:uiPriority w:val="99"/>
    <w:semiHidden/>
    <w:qFormat/>
    <w:rsid w:val="00CF54DC"/>
    <w:rPr>
      <w:rFonts w:ascii="Courier New" w:hAnsi="Courier New" w:cs="Courier New"/>
      <w:lang w:eastAsia="en-US"/>
    </w:rPr>
  </w:style>
  <w:style w:type="character" w:customStyle="1" w:styleId="BulletListChar">
    <w:name w:val="Bullet List Char"/>
    <w:link w:val="BulletList"/>
    <w:qFormat/>
    <w:rsid w:val="000347E5"/>
    <w:rPr>
      <w:sz w:val="24"/>
      <w:szCs w:val="24"/>
      <w:lang w:eastAsia="en-US"/>
    </w:rPr>
  </w:style>
  <w:style w:type="character" w:customStyle="1" w:styleId="CrossReferenceChar">
    <w:name w:val="Cross Reference Char"/>
    <w:basedOn w:val="DefaultParagraphFont"/>
    <w:link w:val="CrossReference"/>
    <w:qFormat/>
    <w:rsid w:val="000347E5"/>
    <w:rPr>
      <w:i/>
      <w:color w:val="0070C0"/>
      <w:sz w:val="24"/>
      <w:u w:val="single"/>
      <w:lang w:eastAsia="en-US"/>
    </w:rPr>
  </w:style>
  <w:style w:type="character" w:customStyle="1" w:styleId="apple-converted-space">
    <w:name w:val="apple-converted-space"/>
    <w:basedOn w:val="DefaultParagraphFont"/>
    <w:qFormat/>
    <w:rsid w:val="001520F7"/>
  </w:style>
  <w:style w:type="character" w:customStyle="1" w:styleId="ListLabel1">
    <w:name w:val="ListLabel 1"/>
    <w:qFormat/>
    <w:rsid w:val="0037515C"/>
    <w:rPr>
      <w:sz w:val="26"/>
      <w:szCs w:val="26"/>
    </w:rPr>
  </w:style>
  <w:style w:type="character" w:customStyle="1" w:styleId="ListLabel2">
    <w:name w:val="ListLabel 2"/>
    <w:qFormat/>
    <w:rsid w:val="0037515C"/>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style>
  <w:style w:type="character" w:customStyle="1" w:styleId="ListLabel3">
    <w:name w:val="ListLabel 3"/>
    <w:qFormat/>
    <w:rsid w:val="0037515C"/>
    <w:rPr>
      <w:b w:val="0"/>
      <w:i w:val="0"/>
    </w:rPr>
  </w:style>
  <w:style w:type="character" w:customStyle="1" w:styleId="ListLabel4">
    <w:name w:val="ListLabel 4"/>
    <w:qFormat/>
    <w:rsid w:val="0037515C"/>
    <w:rPr>
      <w:rFonts w:cs="Courier New"/>
    </w:rPr>
  </w:style>
  <w:style w:type="character" w:customStyle="1" w:styleId="ListLabel5">
    <w:name w:val="ListLabel 5"/>
    <w:qFormat/>
    <w:rsid w:val="0037515C"/>
    <w:rPr>
      <w:rFonts w:cs="Courier New"/>
    </w:rPr>
  </w:style>
  <w:style w:type="character" w:customStyle="1" w:styleId="ListLabel6">
    <w:name w:val="ListLabel 6"/>
    <w:qFormat/>
    <w:rsid w:val="0037515C"/>
    <w:rPr>
      <w:rFonts w:cs="Courier New"/>
    </w:rPr>
  </w:style>
  <w:style w:type="character" w:customStyle="1" w:styleId="ListLabel7">
    <w:name w:val="ListLabel 7"/>
    <w:qFormat/>
    <w:rsid w:val="0037515C"/>
    <w:rPr>
      <w:rFonts w:cs="Arial"/>
      <w:b/>
      <w:sz w:val="28"/>
      <w:szCs w:val="28"/>
    </w:rPr>
  </w:style>
  <w:style w:type="character" w:customStyle="1" w:styleId="ListLabel8">
    <w:name w:val="ListLabel 8"/>
    <w:qFormat/>
    <w:rsid w:val="0037515C"/>
    <w:rPr>
      <w:sz w:val="18"/>
    </w:rPr>
  </w:style>
  <w:style w:type="character" w:customStyle="1" w:styleId="ListLabel9">
    <w:name w:val="ListLabel 9"/>
    <w:qFormat/>
    <w:rsid w:val="0037515C"/>
    <w:rPr>
      <w:rFonts w:cs="Times New Roman"/>
    </w:rPr>
  </w:style>
  <w:style w:type="character" w:customStyle="1" w:styleId="ListLabel10">
    <w:name w:val="ListLabel 10"/>
    <w:qFormat/>
    <w:rsid w:val="0037515C"/>
    <w:rPr>
      <w:rFonts w:cs="Times New Roman"/>
    </w:rPr>
  </w:style>
  <w:style w:type="character" w:customStyle="1" w:styleId="ListLabel11">
    <w:name w:val="ListLabel 11"/>
    <w:qFormat/>
    <w:rsid w:val="0037515C"/>
    <w:rPr>
      <w:rFonts w:cs="Times New Roman"/>
    </w:rPr>
  </w:style>
  <w:style w:type="character" w:customStyle="1" w:styleId="ListLabel12">
    <w:name w:val="ListLabel 12"/>
    <w:qFormat/>
    <w:rsid w:val="0037515C"/>
    <w:rPr>
      <w:rFonts w:cs="Times New Roman"/>
    </w:rPr>
  </w:style>
  <w:style w:type="character" w:customStyle="1" w:styleId="ListLabel13">
    <w:name w:val="ListLabel 13"/>
    <w:qFormat/>
    <w:rsid w:val="0037515C"/>
    <w:rPr>
      <w:rFonts w:cs="Times New Roman"/>
    </w:rPr>
  </w:style>
  <w:style w:type="character" w:customStyle="1" w:styleId="ListLabel14">
    <w:name w:val="ListLabel 14"/>
    <w:qFormat/>
    <w:rsid w:val="0037515C"/>
    <w:rPr>
      <w:rFonts w:cs="Times New Roman"/>
    </w:rPr>
  </w:style>
  <w:style w:type="character" w:customStyle="1" w:styleId="ListLabel15">
    <w:name w:val="ListLabel 15"/>
    <w:qFormat/>
    <w:rsid w:val="0037515C"/>
    <w:rPr>
      <w:rFonts w:cs="Times New Roman"/>
    </w:rPr>
  </w:style>
  <w:style w:type="character" w:customStyle="1" w:styleId="ListLabel16">
    <w:name w:val="ListLabel 16"/>
    <w:qFormat/>
    <w:rsid w:val="0037515C"/>
    <w:rPr>
      <w:rFonts w:cs="Times New Roman"/>
    </w:rPr>
  </w:style>
  <w:style w:type="character" w:customStyle="1" w:styleId="ListLabel17">
    <w:name w:val="ListLabel 17"/>
    <w:qFormat/>
    <w:rsid w:val="0037515C"/>
    <w:rPr>
      <w:b w:val="0"/>
      <w:i/>
    </w:rPr>
  </w:style>
  <w:style w:type="character" w:customStyle="1" w:styleId="ListLabel18">
    <w:name w:val="ListLabel 18"/>
    <w:qFormat/>
    <w:rsid w:val="0037515C"/>
    <w:rPr>
      <w:rFonts w:eastAsia="Times New Roman" w:cs="Times New Roman"/>
    </w:rPr>
  </w:style>
  <w:style w:type="character" w:customStyle="1" w:styleId="ListLabel19">
    <w:name w:val="ListLabel 19"/>
    <w:qFormat/>
    <w:rsid w:val="0037515C"/>
    <w:rPr>
      <w:rFonts w:cs="Courier New"/>
    </w:rPr>
  </w:style>
  <w:style w:type="character" w:customStyle="1" w:styleId="ListLabel20">
    <w:name w:val="ListLabel 20"/>
    <w:qFormat/>
    <w:rsid w:val="0037515C"/>
    <w:rPr>
      <w:rFonts w:cs="Courier New"/>
    </w:rPr>
  </w:style>
  <w:style w:type="character" w:customStyle="1" w:styleId="ListLabel21">
    <w:name w:val="ListLabel 21"/>
    <w:qFormat/>
    <w:rsid w:val="0037515C"/>
    <w:rPr>
      <w:rFonts w:cs="Courier New"/>
    </w:rPr>
  </w:style>
  <w:style w:type="character" w:customStyle="1" w:styleId="ListLabel22">
    <w:name w:val="ListLabel 22"/>
    <w:qFormat/>
    <w:rsid w:val="0037515C"/>
    <w:rPr>
      <w:sz w:val="26"/>
      <w:szCs w:val="26"/>
    </w:rPr>
  </w:style>
  <w:style w:type="character" w:customStyle="1" w:styleId="ListLabel23">
    <w:name w:val="ListLabel 23"/>
    <w:qFormat/>
    <w:rsid w:val="0037515C"/>
    <w:rPr>
      <w:sz w:val="26"/>
      <w:szCs w:val="26"/>
    </w:rPr>
  </w:style>
  <w:style w:type="character" w:customStyle="1" w:styleId="ListLabel24">
    <w:name w:val="ListLabel 24"/>
    <w:qFormat/>
    <w:rsid w:val="0037515C"/>
    <w:rPr>
      <w:rFonts w:ascii="Arial" w:hAnsi="Arial"/>
      <w:b/>
      <w:sz w:val="26"/>
      <w:szCs w:val="24"/>
    </w:rPr>
  </w:style>
  <w:style w:type="character" w:customStyle="1" w:styleId="ListLabel25">
    <w:name w:val="ListLabel 25"/>
    <w:qFormat/>
    <w:rsid w:val="0037515C"/>
    <w:rPr>
      <w:sz w:val="24"/>
      <w:szCs w:val="24"/>
    </w:rPr>
  </w:style>
  <w:style w:type="character" w:customStyle="1" w:styleId="IndexLink">
    <w:name w:val="Index Link"/>
    <w:qFormat/>
    <w:rsid w:val="0037515C"/>
  </w:style>
  <w:style w:type="character" w:customStyle="1" w:styleId="FootnoteCharacters">
    <w:name w:val="Footnote Characters"/>
    <w:qFormat/>
    <w:rsid w:val="0037515C"/>
  </w:style>
  <w:style w:type="character" w:customStyle="1" w:styleId="FootnoteAnchor">
    <w:name w:val="Footnote Anchor"/>
    <w:rsid w:val="0037515C"/>
    <w:rPr>
      <w:vertAlign w:val="superscript"/>
    </w:rPr>
  </w:style>
  <w:style w:type="character" w:customStyle="1" w:styleId="VisitedInternetLink">
    <w:name w:val="Visited Internet Link"/>
    <w:rsid w:val="0037515C"/>
    <w:rPr>
      <w:color w:val="800000"/>
      <w:u w:val="single"/>
    </w:rPr>
  </w:style>
  <w:style w:type="character" w:customStyle="1" w:styleId="EndnoteAnchor">
    <w:name w:val="Endnote Anchor"/>
    <w:rsid w:val="0037515C"/>
    <w:rPr>
      <w:vertAlign w:val="superscript"/>
    </w:rPr>
  </w:style>
  <w:style w:type="character" w:customStyle="1" w:styleId="EndnoteCharacters">
    <w:name w:val="Endnote Characters"/>
    <w:qFormat/>
    <w:rsid w:val="0037515C"/>
  </w:style>
  <w:style w:type="character" w:customStyle="1" w:styleId="ListLabel26">
    <w:name w:val="ListLabel 26"/>
    <w:qFormat/>
    <w:rsid w:val="0037515C"/>
    <w:rPr>
      <w:sz w:val="26"/>
      <w:szCs w:val="26"/>
    </w:rPr>
  </w:style>
  <w:style w:type="character" w:customStyle="1" w:styleId="ListLabel27">
    <w:name w:val="ListLabel 27"/>
    <w:qFormat/>
    <w:rsid w:val="0037515C"/>
    <w:rPr>
      <w:rFonts w:cs="Times New Roman"/>
      <w:b w:val="0"/>
      <w:bCs w:val="0"/>
      <w:i w:val="0"/>
      <w:iCs w:val="0"/>
      <w:caps w:val="0"/>
      <w:smallCaps w:val="0"/>
      <w:strike w:val="0"/>
      <w:dstrike w:val="0"/>
      <w:vanish w:val="0"/>
      <w:color w:val="000000"/>
      <w:spacing w:val="0"/>
      <w:w w:val="0"/>
      <w:position w:val="0"/>
      <w:sz w:val="0"/>
      <w:szCs w:val="0"/>
      <w:highlight w:val="black"/>
      <w:u w:val="none" w:color="000000"/>
      <w:effect w:val="none"/>
      <w:vertAlign w:val="baseline"/>
      <w:em w:val="none"/>
    </w:rPr>
  </w:style>
  <w:style w:type="character" w:customStyle="1" w:styleId="ListLabel28">
    <w:name w:val="ListLabel 28"/>
    <w:qFormat/>
    <w:rsid w:val="0037515C"/>
    <w:rPr>
      <w:rFonts w:cs="Arial"/>
      <w:b/>
      <w:sz w:val="28"/>
      <w:szCs w:val="28"/>
    </w:rPr>
  </w:style>
  <w:style w:type="character" w:customStyle="1" w:styleId="ListLabel29">
    <w:name w:val="ListLabel 29"/>
    <w:qFormat/>
    <w:rsid w:val="0037515C"/>
    <w:rPr>
      <w:sz w:val="26"/>
      <w:szCs w:val="26"/>
    </w:rPr>
  </w:style>
  <w:style w:type="character" w:customStyle="1" w:styleId="ListLabel30">
    <w:name w:val="ListLabel 30"/>
    <w:qFormat/>
    <w:rsid w:val="0037515C"/>
    <w:rPr>
      <w:b/>
      <w:sz w:val="26"/>
      <w:szCs w:val="26"/>
    </w:rPr>
  </w:style>
  <w:style w:type="character" w:customStyle="1" w:styleId="ListLabel31">
    <w:name w:val="ListLabel 31"/>
    <w:qFormat/>
    <w:rsid w:val="0037515C"/>
    <w:rPr>
      <w:rFonts w:ascii="Arial" w:hAnsi="Arial"/>
      <w:b/>
      <w:sz w:val="26"/>
      <w:szCs w:val="24"/>
    </w:rPr>
  </w:style>
  <w:style w:type="character" w:customStyle="1" w:styleId="ListLabel32">
    <w:name w:val="ListLabel 32"/>
    <w:qFormat/>
    <w:rsid w:val="0037515C"/>
    <w:rPr>
      <w:sz w:val="24"/>
      <w:szCs w:val="24"/>
    </w:rPr>
  </w:style>
  <w:style w:type="paragraph" w:customStyle="1" w:styleId="Heading">
    <w:name w:val="Heading"/>
    <w:basedOn w:val="Normal"/>
    <w:next w:val="BodyText"/>
    <w:qFormat/>
    <w:rsid w:val="0037515C"/>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rsid w:val="0037515C"/>
    <w:pPr>
      <w:spacing w:after="120"/>
    </w:pPr>
  </w:style>
  <w:style w:type="paragraph" w:styleId="List">
    <w:name w:val="List"/>
    <w:basedOn w:val="BodyText"/>
    <w:rsid w:val="0037515C"/>
    <w:pPr>
      <w:tabs>
        <w:tab w:val="left" w:pos="540"/>
      </w:tabs>
      <w:spacing w:before="60"/>
    </w:pPr>
  </w:style>
  <w:style w:type="paragraph" w:styleId="Caption">
    <w:name w:val="caption"/>
    <w:aliases w:val="CaptionTable,Legend,figure,Caption Char3,Caption Char1 Char2,Caption Char2 Char Char1,Caption Char1 Char Char Char1, Char Char Char Char Char Char1, Char Char Char Char1 Char1,Caption Char2 Char1,Caption Char1 Char Char1,Char1 Char Char Char"/>
    <w:basedOn w:val="BodyText"/>
    <w:next w:val="BodyText"/>
    <w:link w:val="CaptionChar"/>
    <w:qFormat/>
    <w:rsid w:val="0037515C"/>
    <w:pPr>
      <w:spacing w:before="120"/>
    </w:pPr>
    <w:rPr>
      <w:rFonts w:ascii="Arial" w:hAnsi="Arial"/>
      <w:b/>
      <w:i/>
    </w:rPr>
  </w:style>
  <w:style w:type="paragraph" w:customStyle="1" w:styleId="Index">
    <w:name w:val="Index"/>
    <w:basedOn w:val="Normal"/>
    <w:qFormat/>
    <w:rsid w:val="0037515C"/>
    <w:pPr>
      <w:suppressLineNumbers/>
    </w:pPr>
    <w:rPr>
      <w:rFonts w:cs="Lucida Sans"/>
    </w:rPr>
  </w:style>
  <w:style w:type="paragraph" w:styleId="Header">
    <w:name w:val="header"/>
    <w:basedOn w:val="Normal"/>
    <w:link w:val="HeaderChar"/>
    <w:rsid w:val="0037515C"/>
    <w:pPr>
      <w:tabs>
        <w:tab w:val="center" w:pos="4320"/>
        <w:tab w:val="right" w:pos="9360"/>
      </w:tabs>
      <w:spacing w:before="20" w:after="20"/>
    </w:pPr>
    <w:rPr>
      <w:rFonts w:ascii="Arial" w:hAnsi="Arial"/>
      <w:sz w:val="16"/>
    </w:rPr>
  </w:style>
  <w:style w:type="paragraph" w:styleId="Footer">
    <w:name w:val="footer"/>
    <w:basedOn w:val="Normal"/>
    <w:link w:val="FooterChar"/>
    <w:rsid w:val="0037515C"/>
    <w:pPr>
      <w:tabs>
        <w:tab w:val="center" w:pos="4320"/>
        <w:tab w:val="right" w:pos="8640"/>
      </w:tabs>
      <w:spacing w:before="40" w:after="40"/>
    </w:pPr>
    <w:rPr>
      <w:rFonts w:ascii="Arial" w:hAnsi="Arial"/>
      <w:sz w:val="18"/>
    </w:rPr>
  </w:style>
  <w:style w:type="paragraph" w:styleId="TOC1">
    <w:name w:val="toc 1"/>
    <w:basedOn w:val="Normal"/>
    <w:next w:val="Normal"/>
    <w:autoRedefine/>
    <w:uiPriority w:val="39"/>
    <w:rsid w:val="006B140E"/>
    <w:pPr>
      <w:tabs>
        <w:tab w:val="left" w:pos="400"/>
        <w:tab w:val="right" w:leader="dot" w:pos="9638"/>
      </w:tabs>
      <w:spacing w:before="120" w:after="120"/>
    </w:pPr>
    <w:rPr>
      <w:b/>
      <w:caps/>
    </w:rPr>
  </w:style>
  <w:style w:type="paragraph" w:styleId="TOC2">
    <w:name w:val="toc 2"/>
    <w:basedOn w:val="Normal"/>
    <w:next w:val="Normal"/>
    <w:autoRedefine/>
    <w:uiPriority w:val="39"/>
    <w:rsid w:val="0037515C"/>
    <w:pPr>
      <w:ind w:left="200"/>
    </w:pPr>
    <w:rPr>
      <w:smallCaps/>
    </w:rPr>
  </w:style>
  <w:style w:type="paragraph" w:styleId="TOC3">
    <w:name w:val="toc 3"/>
    <w:basedOn w:val="Normal"/>
    <w:next w:val="Normal"/>
    <w:autoRedefine/>
    <w:uiPriority w:val="39"/>
    <w:rsid w:val="0037515C"/>
    <w:pPr>
      <w:ind w:left="400"/>
    </w:pPr>
    <w:rPr>
      <w:i/>
    </w:rPr>
  </w:style>
  <w:style w:type="paragraph" w:styleId="TOC4">
    <w:name w:val="toc 4"/>
    <w:basedOn w:val="Normal"/>
    <w:next w:val="Normal"/>
    <w:autoRedefine/>
    <w:uiPriority w:val="39"/>
    <w:rsid w:val="0037515C"/>
    <w:pPr>
      <w:ind w:left="600"/>
    </w:pPr>
    <w:rPr>
      <w:sz w:val="18"/>
    </w:rPr>
  </w:style>
  <w:style w:type="paragraph" w:styleId="TOC5">
    <w:name w:val="toc 5"/>
    <w:basedOn w:val="TOC1"/>
    <w:autoRedefine/>
    <w:uiPriority w:val="39"/>
    <w:rsid w:val="0037515C"/>
    <w:pPr>
      <w:spacing w:before="0" w:after="0"/>
      <w:ind w:left="800"/>
    </w:pPr>
    <w:rPr>
      <w:b w:val="0"/>
      <w:caps w:val="0"/>
      <w:sz w:val="18"/>
    </w:rPr>
  </w:style>
  <w:style w:type="paragraph" w:styleId="TableofFigures">
    <w:name w:val="table of figures"/>
    <w:basedOn w:val="Normal"/>
    <w:next w:val="Normal"/>
    <w:uiPriority w:val="99"/>
    <w:qFormat/>
    <w:rsid w:val="0037515C"/>
    <w:pPr>
      <w:tabs>
        <w:tab w:val="left" w:leader="dot" w:pos="9000"/>
        <w:tab w:val="right" w:leader="dot" w:pos="9360"/>
      </w:tabs>
    </w:pPr>
  </w:style>
  <w:style w:type="paragraph" w:customStyle="1" w:styleId="Anchor">
    <w:name w:val="Anchor"/>
    <w:basedOn w:val="Normal"/>
    <w:qFormat/>
    <w:rsid w:val="0037515C"/>
  </w:style>
  <w:style w:type="paragraph" w:styleId="BodyTextIndent">
    <w:name w:val="Body Text Indent"/>
    <w:basedOn w:val="Normal"/>
    <w:link w:val="BodyTextIndentChar"/>
    <w:rsid w:val="0037515C"/>
    <w:pPr>
      <w:spacing w:before="120"/>
      <w:ind w:left="360"/>
    </w:pPr>
  </w:style>
  <w:style w:type="paragraph" w:customStyle="1" w:styleId="Byline">
    <w:name w:val="Byline"/>
    <w:basedOn w:val="Heading1"/>
    <w:next w:val="Normal"/>
    <w:qFormat/>
    <w:rsid w:val="0037515C"/>
    <w:pPr>
      <w:pageBreakBefore w:val="0"/>
      <w:numPr>
        <w:numId w:val="0"/>
      </w:numPr>
      <w:spacing w:before="0" w:after="240"/>
      <w:ind w:left="360" w:hanging="360"/>
      <w:jc w:val="right"/>
    </w:pPr>
    <w:rPr>
      <w:caps w:val="0"/>
      <w:sz w:val="28"/>
    </w:rPr>
  </w:style>
  <w:style w:type="paragraph" w:customStyle="1" w:styleId="ChangeHistory">
    <w:name w:val="Change History"/>
    <w:basedOn w:val="Normal"/>
    <w:qFormat/>
    <w:rsid w:val="0037515C"/>
    <w:pPr>
      <w:keepNext/>
      <w:spacing w:before="20" w:after="20"/>
    </w:pPr>
    <w:rPr>
      <w:rFonts w:ascii="Arial" w:hAnsi="Arial"/>
      <w:color w:val="000000"/>
      <w:sz w:val="18"/>
    </w:rPr>
  </w:style>
  <w:style w:type="paragraph" w:customStyle="1" w:styleId="Comment">
    <w:name w:val="Comment"/>
    <w:basedOn w:val="Normal"/>
    <w:autoRedefine/>
    <w:qFormat/>
    <w:rsid w:val="0037515C"/>
    <w:rPr>
      <w:b/>
    </w:rPr>
  </w:style>
  <w:style w:type="paragraph" w:styleId="CommentText">
    <w:name w:val="annotation text"/>
    <w:basedOn w:val="Normal"/>
    <w:link w:val="CommentTextChar1"/>
    <w:qFormat/>
    <w:rsid w:val="0037515C"/>
  </w:style>
  <w:style w:type="paragraph" w:customStyle="1" w:styleId="CompanyName">
    <w:name w:val="CompanyName"/>
    <w:basedOn w:val="Heading1"/>
    <w:qFormat/>
    <w:rsid w:val="0037515C"/>
    <w:pPr>
      <w:pageBreakBefore w:val="0"/>
      <w:numPr>
        <w:numId w:val="0"/>
      </w:numPr>
      <w:pBdr>
        <w:bottom w:val="single" w:sz="24" w:space="1" w:color="00000A"/>
      </w:pBdr>
      <w:spacing w:before="360" w:after="0"/>
      <w:ind w:left="360" w:hanging="360"/>
      <w:jc w:val="right"/>
    </w:pPr>
    <w:rPr>
      <w:caps w:val="0"/>
      <w:sz w:val="36"/>
    </w:rPr>
  </w:style>
  <w:style w:type="paragraph" w:customStyle="1" w:styleId="Heading0">
    <w:name w:val="Heading 0"/>
    <w:basedOn w:val="Normal"/>
    <w:qFormat/>
    <w:rsid w:val="0037515C"/>
    <w:pPr>
      <w:pageBreakBefore/>
      <w:spacing w:before="240" w:after="240"/>
    </w:pPr>
    <w:rPr>
      <w:rFonts w:ascii="Arial" w:hAnsi="Arial"/>
      <w:b/>
      <w:sz w:val="24"/>
    </w:rPr>
  </w:style>
  <w:style w:type="paragraph" w:customStyle="1" w:styleId="Information">
    <w:name w:val="Information"/>
    <w:basedOn w:val="Normal"/>
    <w:qFormat/>
    <w:rsid w:val="0037515C"/>
    <w:rPr>
      <w:rFonts w:ascii="Arial" w:hAnsi="Arial"/>
      <w:color w:val="FF0000"/>
    </w:rPr>
  </w:style>
  <w:style w:type="paragraph" w:styleId="ListBullet3">
    <w:name w:val="List Bullet 3"/>
    <w:basedOn w:val="Normal"/>
    <w:autoRedefine/>
    <w:qFormat/>
    <w:rsid w:val="00EB7ACF"/>
    <w:pPr>
      <w:tabs>
        <w:tab w:val="left" w:pos="360"/>
      </w:tabs>
    </w:pPr>
    <w:rPr>
      <w:lang w:eastAsia="en-US"/>
    </w:rPr>
  </w:style>
  <w:style w:type="paragraph" w:styleId="ListBullet">
    <w:name w:val="List Bullet"/>
    <w:basedOn w:val="Normal"/>
    <w:autoRedefine/>
    <w:qFormat/>
    <w:rsid w:val="0037515C"/>
  </w:style>
  <w:style w:type="paragraph" w:styleId="ListBullet2">
    <w:name w:val="List Bullet 2"/>
    <w:basedOn w:val="BodyText"/>
    <w:autoRedefine/>
    <w:qFormat/>
    <w:rsid w:val="0037515C"/>
    <w:pPr>
      <w:ind w:left="1080" w:hanging="360"/>
    </w:pPr>
  </w:style>
  <w:style w:type="paragraph" w:styleId="ListContinue">
    <w:name w:val="List Continue"/>
    <w:basedOn w:val="List"/>
    <w:semiHidden/>
    <w:qFormat/>
    <w:rsid w:val="0037515C"/>
    <w:pPr>
      <w:ind w:left="360"/>
    </w:pPr>
  </w:style>
  <w:style w:type="paragraph" w:styleId="ListContinue2">
    <w:name w:val="List Continue 2"/>
    <w:basedOn w:val="Normal"/>
    <w:semiHidden/>
    <w:qFormat/>
    <w:rsid w:val="0037515C"/>
    <w:pPr>
      <w:spacing w:after="120"/>
      <w:ind w:left="360"/>
    </w:pPr>
  </w:style>
  <w:style w:type="paragraph" w:styleId="ListContinue3">
    <w:name w:val="List Continue 3"/>
    <w:basedOn w:val="Normal"/>
    <w:semiHidden/>
    <w:qFormat/>
    <w:rsid w:val="0037515C"/>
    <w:pPr>
      <w:spacing w:after="120"/>
      <w:ind w:left="1080"/>
    </w:pPr>
  </w:style>
  <w:style w:type="paragraph" w:customStyle="1" w:styleId="References">
    <w:name w:val="References"/>
    <w:basedOn w:val="BodyText"/>
    <w:qFormat/>
    <w:rsid w:val="0037515C"/>
    <w:pPr>
      <w:spacing w:after="60"/>
    </w:pPr>
  </w:style>
  <w:style w:type="paragraph" w:styleId="Title">
    <w:name w:val="Title"/>
    <w:basedOn w:val="Heading1"/>
    <w:next w:val="Normal"/>
    <w:link w:val="TitleChar"/>
    <w:qFormat/>
    <w:rsid w:val="0037515C"/>
    <w:pPr>
      <w:pageBreakBefore w:val="0"/>
      <w:numPr>
        <w:numId w:val="0"/>
      </w:numPr>
      <w:spacing w:before="0" w:after="240"/>
      <w:jc w:val="right"/>
    </w:pPr>
    <w:rPr>
      <w:caps w:val="0"/>
      <w:sz w:val="48"/>
    </w:rPr>
  </w:style>
  <w:style w:type="paragraph" w:customStyle="1" w:styleId="Subtitle1">
    <w:name w:val="Subtitle1"/>
    <w:basedOn w:val="Title"/>
    <w:next w:val="Byline"/>
    <w:qFormat/>
    <w:rsid w:val="0037515C"/>
    <w:pPr>
      <w:spacing w:after="960"/>
    </w:pPr>
    <w:rPr>
      <w:sz w:val="36"/>
    </w:rPr>
  </w:style>
  <w:style w:type="paragraph" w:customStyle="1" w:styleId="TableContents">
    <w:name w:val="Table Contents"/>
    <w:basedOn w:val="Normal"/>
    <w:qFormat/>
    <w:rsid w:val="0037515C"/>
  </w:style>
  <w:style w:type="paragraph" w:customStyle="1" w:styleId="TableHeading">
    <w:name w:val="Table Heading"/>
    <w:basedOn w:val="TableContents"/>
    <w:autoRedefine/>
    <w:qFormat/>
    <w:rsid w:val="0037515C"/>
    <w:pPr>
      <w:widowControl w:val="0"/>
      <w:jc w:val="center"/>
    </w:pPr>
    <w:rPr>
      <w:rFonts w:ascii="Arial" w:hAnsi="Arial"/>
      <w:b/>
    </w:rPr>
  </w:style>
  <w:style w:type="paragraph" w:customStyle="1" w:styleId="TableText">
    <w:name w:val="Table Text"/>
    <w:basedOn w:val="Normal"/>
    <w:link w:val="TableTextChar"/>
    <w:qFormat/>
    <w:rsid w:val="0037515C"/>
    <w:pPr>
      <w:spacing w:before="40" w:after="40"/>
    </w:pPr>
    <w:rPr>
      <w:rFonts w:ascii="Arial Narrow" w:hAnsi="Arial Narrow"/>
      <w:sz w:val="22"/>
    </w:rPr>
  </w:style>
  <w:style w:type="paragraph" w:customStyle="1" w:styleId="TableText-Bullet">
    <w:name w:val="Table Text - Bullet"/>
    <w:basedOn w:val="Normal"/>
    <w:qFormat/>
    <w:rsid w:val="0037515C"/>
    <w:rPr>
      <w:rFonts w:ascii="Arial" w:hAnsi="Arial"/>
      <w:sz w:val="18"/>
    </w:rPr>
  </w:style>
  <w:style w:type="paragraph" w:customStyle="1" w:styleId="Text-Minutes">
    <w:name w:val="Text - Minutes"/>
    <w:basedOn w:val="Normal"/>
    <w:qFormat/>
    <w:rsid w:val="0037515C"/>
    <w:pPr>
      <w:tabs>
        <w:tab w:val="center" w:pos="2160"/>
        <w:tab w:val="center" w:pos="3600"/>
        <w:tab w:val="center" w:pos="5040"/>
      </w:tabs>
    </w:pPr>
    <w:rPr>
      <w:color w:val="000000"/>
      <w:sz w:val="16"/>
      <w:lang w:eastAsia="en-US"/>
    </w:rPr>
  </w:style>
  <w:style w:type="paragraph" w:customStyle="1" w:styleId="TextBox">
    <w:name w:val="Text Box"/>
    <w:basedOn w:val="Normal"/>
    <w:autoRedefine/>
    <w:qFormat/>
    <w:rsid w:val="0037515C"/>
    <w:rPr>
      <w:rFonts w:ascii="Arial Narrow" w:hAnsi="Arial Narrow"/>
      <w:sz w:val="18"/>
    </w:rPr>
  </w:style>
  <w:style w:type="paragraph" w:customStyle="1" w:styleId="TOAHeading1">
    <w:name w:val="TOA Heading1"/>
    <w:basedOn w:val="Byline"/>
    <w:qFormat/>
    <w:rsid w:val="0037515C"/>
    <w:pPr>
      <w:spacing w:before="1440" w:after="720"/>
      <w:jc w:val="left"/>
    </w:pPr>
    <w:rPr>
      <w:sz w:val="60"/>
    </w:rPr>
  </w:style>
  <w:style w:type="paragraph" w:customStyle="1" w:styleId="ToCompany">
    <w:name w:val="ToCompany"/>
    <w:basedOn w:val="Normal"/>
    <w:qFormat/>
    <w:rsid w:val="0037515C"/>
    <w:rPr>
      <w:rFonts w:ascii="Arial" w:hAnsi="Arial"/>
      <w:sz w:val="28"/>
    </w:rPr>
  </w:style>
  <w:style w:type="paragraph" w:styleId="TOC6">
    <w:name w:val="toc 6"/>
    <w:basedOn w:val="Normal"/>
    <w:next w:val="Normal"/>
    <w:autoRedefine/>
    <w:uiPriority w:val="39"/>
    <w:rsid w:val="0037515C"/>
    <w:pPr>
      <w:ind w:left="1000"/>
    </w:pPr>
    <w:rPr>
      <w:sz w:val="18"/>
    </w:rPr>
  </w:style>
  <w:style w:type="paragraph" w:styleId="TOC7">
    <w:name w:val="toc 7"/>
    <w:basedOn w:val="Normal"/>
    <w:next w:val="Normal"/>
    <w:autoRedefine/>
    <w:uiPriority w:val="39"/>
    <w:rsid w:val="0037515C"/>
    <w:pPr>
      <w:ind w:left="1200"/>
    </w:pPr>
    <w:rPr>
      <w:sz w:val="18"/>
    </w:rPr>
  </w:style>
  <w:style w:type="paragraph" w:styleId="TOC8">
    <w:name w:val="toc 8"/>
    <w:basedOn w:val="Normal"/>
    <w:next w:val="Normal"/>
    <w:autoRedefine/>
    <w:uiPriority w:val="39"/>
    <w:rsid w:val="0037515C"/>
    <w:pPr>
      <w:ind w:left="1400"/>
    </w:pPr>
    <w:rPr>
      <w:sz w:val="18"/>
    </w:rPr>
  </w:style>
  <w:style w:type="paragraph" w:styleId="TOC9">
    <w:name w:val="toc 9"/>
    <w:basedOn w:val="Normal"/>
    <w:next w:val="Normal"/>
    <w:autoRedefine/>
    <w:uiPriority w:val="39"/>
    <w:rsid w:val="0037515C"/>
    <w:pPr>
      <w:ind w:left="1600"/>
    </w:pPr>
    <w:rPr>
      <w:sz w:val="18"/>
    </w:rPr>
  </w:style>
  <w:style w:type="paragraph" w:styleId="BalloonText">
    <w:name w:val="Balloon Text"/>
    <w:basedOn w:val="Normal"/>
    <w:link w:val="BalloonTextChar"/>
    <w:semiHidden/>
    <w:unhideWhenUsed/>
    <w:qFormat/>
    <w:rsid w:val="00EB7ACF"/>
    <w:rPr>
      <w:rFonts w:ascii="Tahoma" w:hAnsi="Tahoma" w:cs="Tahoma"/>
      <w:sz w:val="16"/>
      <w:szCs w:val="16"/>
    </w:rPr>
  </w:style>
  <w:style w:type="paragraph" w:customStyle="1" w:styleId="NormalIndent1">
    <w:name w:val="Normal Indent1"/>
    <w:basedOn w:val="Normal"/>
    <w:qFormat/>
    <w:rsid w:val="00EB7ACF"/>
    <w:pPr>
      <w:tabs>
        <w:tab w:val="left" w:pos="840"/>
      </w:tabs>
      <w:spacing w:before="60" w:after="160"/>
      <w:ind w:left="3600"/>
    </w:pPr>
    <w:rPr>
      <w:sz w:val="22"/>
      <w:lang w:eastAsia="en-US"/>
    </w:rPr>
  </w:style>
  <w:style w:type="paragraph" w:customStyle="1" w:styleId="BodyText21">
    <w:name w:val="Body Text 21"/>
    <w:basedOn w:val="Normal"/>
    <w:qFormat/>
    <w:rsid w:val="00EB7ACF"/>
    <w:pPr>
      <w:tabs>
        <w:tab w:val="left" w:pos="840"/>
      </w:tabs>
      <w:suppressAutoHyphens/>
      <w:spacing w:after="120"/>
      <w:ind w:left="360" w:hanging="360"/>
    </w:pPr>
    <w:rPr>
      <w:b/>
      <w:spacing w:val="-3"/>
      <w:sz w:val="22"/>
      <w:lang w:eastAsia="en-US"/>
    </w:rPr>
  </w:style>
  <w:style w:type="paragraph" w:styleId="BodyTextIndent2">
    <w:name w:val="Body Text Indent 2"/>
    <w:basedOn w:val="Normal"/>
    <w:link w:val="BodyTextIndent2Char"/>
    <w:qFormat/>
    <w:rsid w:val="00EB7ACF"/>
    <w:pPr>
      <w:tabs>
        <w:tab w:val="left" w:pos="840"/>
      </w:tabs>
      <w:suppressAutoHyphens/>
      <w:spacing w:after="120"/>
      <w:ind w:left="360" w:hanging="360"/>
    </w:pPr>
    <w:rPr>
      <w:spacing w:val="-3"/>
      <w:sz w:val="22"/>
      <w:lang w:eastAsia="en-US"/>
    </w:rPr>
  </w:style>
  <w:style w:type="paragraph" w:customStyle="1" w:styleId="bu">
    <w:name w:val="bu"/>
    <w:basedOn w:val="Normal"/>
    <w:qFormat/>
    <w:rsid w:val="00EB7ACF"/>
    <w:pPr>
      <w:keepNext/>
      <w:keepLines/>
      <w:tabs>
        <w:tab w:val="left" w:pos="840"/>
      </w:tabs>
      <w:spacing w:before="60" w:after="120"/>
      <w:ind w:left="1800" w:hanging="360"/>
    </w:pPr>
    <w:rPr>
      <w:sz w:val="22"/>
      <w:lang w:eastAsia="en-US"/>
    </w:rPr>
  </w:style>
  <w:style w:type="paragraph" w:styleId="BodyTextIndent3">
    <w:name w:val="Body Text Indent 3"/>
    <w:basedOn w:val="Normal"/>
    <w:link w:val="BodyTextIndent3Char"/>
    <w:qFormat/>
    <w:rsid w:val="00EB7ACF"/>
    <w:pPr>
      <w:tabs>
        <w:tab w:val="left" w:pos="840"/>
      </w:tabs>
      <w:spacing w:after="120"/>
      <w:ind w:left="720"/>
    </w:pPr>
    <w:rPr>
      <w:sz w:val="22"/>
      <w:lang w:eastAsia="en-US"/>
    </w:rPr>
  </w:style>
  <w:style w:type="paragraph" w:customStyle="1" w:styleId="Normal1">
    <w:name w:val="Normal1"/>
    <w:link w:val="normalChar"/>
    <w:qFormat/>
    <w:rsid w:val="00EB7ACF"/>
    <w:rPr>
      <w:sz w:val="22"/>
      <w:lang w:eastAsia="en-US"/>
    </w:rPr>
  </w:style>
  <w:style w:type="paragraph" w:customStyle="1" w:styleId="TOCA">
    <w:name w:val="TOC A"/>
    <w:basedOn w:val="Heading1"/>
    <w:qFormat/>
    <w:rsid w:val="00EB7ACF"/>
    <w:pPr>
      <w:keepLines/>
      <w:numPr>
        <w:numId w:val="0"/>
      </w:numPr>
      <w:tabs>
        <w:tab w:val="left" w:pos="360"/>
        <w:tab w:val="left" w:pos="720"/>
        <w:tab w:val="left" w:pos="840"/>
      </w:tabs>
      <w:spacing w:before="600" w:after="600" w:line="360" w:lineRule="atLeast"/>
    </w:pPr>
    <w:rPr>
      <w:rFonts w:ascii="Times New Roman" w:hAnsi="Times New Roman"/>
      <w:b w:val="0"/>
      <w:caps w:val="0"/>
      <w:lang w:eastAsia="en-US"/>
    </w:rPr>
  </w:style>
  <w:style w:type="paragraph" w:customStyle="1" w:styleId="FeatureList">
    <w:name w:val="Feature List"/>
    <w:basedOn w:val="Normal"/>
    <w:qFormat/>
    <w:rsid w:val="00EB7ACF"/>
    <w:pPr>
      <w:tabs>
        <w:tab w:val="left" w:pos="720"/>
        <w:tab w:val="left" w:pos="840"/>
        <w:tab w:val="left" w:pos="1080"/>
        <w:tab w:val="left" w:pos="5040"/>
      </w:tabs>
      <w:spacing w:before="120" w:after="120" w:line="240" w:lineRule="atLeast"/>
      <w:ind w:left="1080" w:hanging="360"/>
    </w:pPr>
    <w:rPr>
      <w:sz w:val="22"/>
      <w:lang w:eastAsia="en-US"/>
    </w:rPr>
  </w:style>
  <w:style w:type="paragraph" w:customStyle="1" w:styleId="Closed">
    <w:name w:val="Closed"/>
    <w:basedOn w:val="Normal"/>
    <w:qFormat/>
    <w:rsid w:val="00EB7ACF"/>
    <w:pPr>
      <w:tabs>
        <w:tab w:val="left" w:pos="840"/>
      </w:tabs>
      <w:spacing w:after="120"/>
    </w:pPr>
    <w:rPr>
      <w:sz w:val="22"/>
      <w:lang w:eastAsia="en-US"/>
    </w:rPr>
  </w:style>
  <w:style w:type="paragraph" w:customStyle="1" w:styleId="Paragraph">
    <w:name w:val="Paragraph"/>
    <w:basedOn w:val="Normal"/>
    <w:qFormat/>
    <w:rsid w:val="00EB7ACF"/>
    <w:pPr>
      <w:keepLines/>
      <w:tabs>
        <w:tab w:val="left" w:pos="840"/>
      </w:tabs>
      <w:spacing w:before="120" w:after="160"/>
      <w:ind w:firstLine="720"/>
      <w:jc w:val="both"/>
    </w:pPr>
    <w:rPr>
      <w:sz w:val="22"/>
      <w:lang w:eastAsia="en-US"/>
    </w:rPr>
  </w:style>
  <w:style w:type="paragraph" w:customStyle="1" w:styleId="Bullet1">
    <w:name w:val="Bullet 1"/>
    <w:qFormat/>
    <w:rsid w:val="00EB7ACF"/>
    <w:pPr>
      <w:widowControl w:val="0"/>
    </w:pPr>
  </w:style>
  <w:style w:type="paragraph" w:customStyle="1" w:styleId="Bullet0">
    <w:name w:val="Bullet 0"/>
    <w:basedOn w:val="Normal"/>
    <w:qFormat/>
    <w:rsid w:val="00EB7ACF"/>
    <w:pPr>
      <w:keepLines/>
      <w:tabs>
        <w:tab w:val="left" w:pos="840"/>
      </w:tabs>
      <w:spacing w:after="160"/>
      <w:ind w:left="540" w:hanging="540"/>
      <w:jc w:val="both"/>
    </w:pPr>
    <w:rPr>
      <w:b/>
      <w:sz w:val="22"/>
      <w:lang w:eastAsia="en-US"/>
    </w:rPr>
  </w:style>
  <w:style w:type="paragraph" w:styleId="NormalIndent">
    <w:name w:val="Normal Indent"/>
    <w:basedOn w:val="Normal"/>
    <w:next w:val="Normal"/>
    <w:qFormat/>
    <w:rsid w:val="00EB7ACF"/>
    <w:pPr>
      <w:tabs>
        <w:tab w:val="left" w:pos="840"/>
      </w:tabs>
      <w:spacing w:after="120"/>
      <w:ind w:left="720"/>
    </w:pPr>
    <w:rPr>
      <w:lang w:eastAsia="en-US"/>
    </w:rPr>
  </w:style>
  <w:style w:type="paragraph" w:styleId="BodyText2">
    <w:name w:val="Body Text 2"/>
    <w:basedOn w:val="Normal"/>
    <w:link w:val="BodyText2Char"/>
    <w:qFormat/>
    <w:rsid w:val="00EB7ACF"/>
    <w:pPr>
      <w:tabs>
        <w:tab w:val="left" w:pos="-720"/>
        <w:tab w:val="left" w:pos="840"/>
      </w:tabs>
      <w:spacing w:after="120"/>
    </w:pPr>
    <w:rPr>
      <w:b/>
      <w:spacing w:val="-3"/>
      <w:lang w:eastAsia="en-US"/>
    </w:rPr>
  </w:style>
  <w:style w:type="paragraph" w:styleId="Index1">
    <w:name w:val="index 1"/>
    <w:basedOn w:val="Normal"/>
    <w:next w:val="Normal"/>
    <w:semiHidden/>
    <w:qFormat/>
    <w:rsid w:val="00EB7ACF"/>
    <w:pPr>
      <w:tabs>
        <w:tab w:val="left" w:pos="840"/>
      </w:tabs>
      <w:spacing w:after="120"/>
      <w:ind w:left="240" w:hanging="240"/>
    </w:pPr>
    <w:rPr>
      <w:sz w:val="22"/>
      <w:lang w:eastAsia="en-US"/>
    </w:rPr>
  </w:style>
  <w:style w:type="paragraph" w:styleId="Index2">
    <w:name w:val="index 2"/>
    <w:basedOn w:val="Normal"/>
    <w:next w:val="Normal"/>
    <w:semiHidden/>
    <w:qFormat/>
    <w:rsid w:val="00EB7ACF"/>
    <w:pPr>
      <w:tabs>
        <w:tab w:val="left" w:pos="840"/>
      </w:tabs>
      <w:spacing w:after="120"/>
      <w:ind w:left="480" w:hanging="240"/>
    </w:pPr>
    <w:rPr>
      <w:sz w:val="22"/>
      <w:lang w:eastAsia="en-US"/>
    </w:rPr>
  </w:style>
  <w:style w:type="paragraph" w:styleId="Index3">
    <w:name w:val="index 3"/>
    <w:basedOn w:val="Normal"/>
    <w:next w:val="Normal"/>
    <w:semiHidden/>
    <w:qFormat/>
    <w:rsid w:val="00EB7ACF"/>
    <w:pPr>
      <w:tabs>
        <w:tab w:val="left" w:pos="840"/>
      </w:tabs>
      <w:spacing w:after="120"/>
      <w:ind w:left="720" w:hanging="240"/>
    </w:pPr>
    <w:rPr>
      <w:sz w:val="22"/>
      <w:lang w:eastAsia="en-US"/>
    </w:rPr>
  </w:style>
  <w:style w:type="paragraph" w:styleId="Index4">
    <w:name w:val="index 4"/>
    <w:basedOn w:val="Normal"/>
    <w:next w:val="Normal"/>
    <w:semiHidden/>
    <w:qFormat/>
    <w:rsid w:val="00EB7ACF"/>
    <w:pPr>
      <w:tabs>
        <w:tab w:val="left" w:pos="840"/>
      </w:tabs>
      <w:spacing w:after="120"/>
      <w:ind w:left="960" w:hanging="240"/>
    </w:pPr>
    <w:rPr>
      <w:sz w:val="22"/>
      <w:lang w:eastAsia="en-US"/>
    </w:rPr>
  </w:style>
  <w:style w:type="paragraph" w:styleId="Index5">
    <w:name w:val="index 5"/>
    <w:basedOn w:val="Normal"/>
    <w:next w:val="Normal"/>
    <w:semiHidden/>
    <w:qFormat/>
    <w:rsid w:val="00EB7ACF"/>
    <w:pPr>
      <w:tabs>
        <w:tab w:val="left" w:pos="840"/>
      </w:tabs>
      <w:spacing w:after="120"/>
      <w:ind w:left="1200" w:hanging="240"/>
    </w:pPr>
    <w:rPr>
      <w:sz w:val="22"/>
      <w:lang w:eastAsia="en-US"/>
    </w:rPr>
  </w:style>
  <w:style w:type="paragraph" w:styleId="Index6">
    <w:name w:val="index 6"/>
    <w:basedOn w:val="Normal"/>
    <w:next w:val="Normal"/>
    <w:semiHidden/>
    <w:qFormat/>
    <w:rsid w:val="00EB7ACF"/>
    <w:pPr>
      <w:tabs>
        <w:tab w:val="left" w:pos="840"/>
      </w:tabs>
      <w:spacing w:after="120"/>
      <w:ind w:left="1440" w:hanging="240"/>
    </w:pPr>
    <w:rPr>
      <w:sz w:val="22"/>
      <w:lang w:eastAsia="en-US"/>
    </w:rPr>
  </w:style>
  <w:style w:type="paragraph" w:styleId="Index7">
    <w:name w:val="index 7"/>
    <w:basedOn w:val="Normal"/>
    <w:next w:val="Normal"/>
    <w:semiHidden/>
    <w:qFormat/>
    <w:rsid w:val="00EB7ACF"/>
    <w:pPr>
      <w:tabs>
        <w:tab w:val="left" w:pos="840"/>
      </w:tabs>
      <w:spacing w:after="120"/>
      <w:ind w:left="1680" w:hanging="240"/>
    </w:pPr>
    <w:rPr>
      <w:sz w:val="22"/>
      <w:lang w:eastAsia="en-US"/>
    </w:rPr>
  </w:style>
  <w:style w:type="paragraph" w:styleId="Index8">
    <w:name w:val="index 8"/>
    <w:basedOn w:val="Normal"/>
    <w:next w:val="Normal"/>
    <w:semiHidden/>
    <w:qFormat/>
    <w:rsid w:val="00EB7ACF"/>
    <w:pPr>
      <w:tabs>
        <w:tab w:val="left" w:pos="840"/>
      </w:tabs>
      <w:spacing w:after="120"/>
      <w:ind w:left="1920" w:hanging="240"/>
    </w:pPr>
    <w:rPr>
      <w:sz w:val="22"/>
      <w:lang w:eastAsia="en-US"/>
    </w:rPr>
  </w:style>
  <w:style w:type="paragraph" w:styleId="Index9">
    <w:name w:val="index 9"/>
    <w:basedOn w:val="Normal"/>
    <w:next w:val="Normal"/>
    <w:semiHidden/>
    <w:qFormat/>
    <w:rsid w:val="00EB7ACF"/>
    <w:pPr>
      <w:tabs>
        <w:tab w:val="left" w:pos="840"/>
      </w:tabs>
      <w:spacing w:after="120"/>
      <w:ind w:left="2160" w:hanging="240"/>
    </w:pPr>
    <w:rPr>
      <w:sz w:val="22"/>
      <w:lang w:eastAsia="en-US"/>
    </w:rPr>
  </w:style>
  <w:style w:type="paragraph" w:styleId="IndexHeading">
    <w:name w:val="index heading"/>
    <w:basedOn w:val="Normal"/>
    <w:semiHidden/>
    <w:qFormat/>
    <w:rsid w:val="00EB7ACF"/>
    <w:pPr>
      <w:tabs>
        <w:tab w:val="left" w:pos="840"/>
      </w:tabs>
      <w:spacing w:after="120"/>
    </w:pPr>
    <w:rPr>
      <w:sz w:val="22"/>
      <w:lang w:eastAsia="en-US"/>
    </w:rPr>
  </w:style>
  <w:style w:type="paragraph" w:customStyle="1" w:styleId="Picture">
    <w:name w:val="Picture"/>
    <w:basedOn w:val="Normal"/>
    <w:next w:val="Caption"/>
    <w:qFormat/>
    <w:rsid w:val="00EB7ACF"/>
    <w:pPr>
      <w:keepNext/>
      <w:tabs>
        <w:tab w:val="left" w:pos="840"/>
      </w:tabs>
      <w:spacing w:after="120"/>
      <w:ind w:left="1080"/>
    </w:pPr>
    <w:rPr>
      <w:sz w:val="22"/>
      <w:lang w:eastAsia="en-US"/>
    </w:rPr>
  </w:style>
  <w:style w:type="paragraph" w:customStyle="1" w:styleId="BulletLast">
    <w:name w:val="Bullet Last"/>
    <w:basedOn w:val="Paragraph"/>
    <w:next w:val="Paragraph"/>
    <w:qFormat/>
    <w:rsid w:val="00EB7ACF"/>
    <w:pPr>
      <w:keepLines w:val="0"/>
      <w:spacing w:before="0" w:after="240"/>
      <w:ind w:left="1800" w:hanging="360"/>
      <w:jc w:val="left"/>
    </w:pPr>
  </w:style>
  <w:style w:type="paragraph" w:customStyle="1" w:styleId="TableHeader">
    <w:name w:val="TableHeader"/>
    <w:qFormat/>
    <w:rsid w:val="00EB7ACF"/>
    <w:pPr>
      <w:widowControl w:val="0"/>
    </w:pPr>
    <w:rPr>
      <w:b/>
    </w:rPr>
  </w:style>
  <w:style w:type="paragraph" w:customStyle="1" w:styleId="TableText0">
    <w:name w:val="TableText"/>
    <w:basedOn w:val="Normal"/>
    <w:qFormat/>
    <w:rsid w:val="00EB7ACF"/>
    <w:pPr>
      <w:tabs>
        <w:tab w:val="left" w:pos="840"/>
      </w:tabs>
      <w:spacing w:before="60" w:after="120"/>
    </w:pPr>
    <w:rPr>
      <w:rFonts w:ascii="Arial" w:hAnsi="Arial"/>
      <w:lang w:eastAsia="en-US"/>
    </w:rPr>
  </w:style>
  <w:style w:type="paragraph" w:styleId="BodyText3">
    <w:name w:val="Body Text 3"/>
    <w:basedOn w:val="Normal"/>
    <w:link w:val="BodyText3Char"/>
    <w:qFormat/>
    <w:rsid w:val="00EB7ACF"/>
    <w:pPr>
      <w:tabs>
        <w:tab w:val="left" w:pos="840"/>
      </w:tabs>
      <w:spacing w:after="120"/>
    </w:pPr>
    <w:rPr>
      <w:rFonts w:ascii="Univers" w:hAnsi="Univers"/>
      <w:b/>
      <w:i/>
      <w:color w:val="000000"/>
      <w:sz w:val="28"/>
      <w:lang w:eastAsia="en-US"/>
    </w:rPr>
  </w:style>
  <w:style w:type="paragraph" w:styleId="DocumentMap">
    <w:name w:val="Document Map"/>
    <w:basedOn w:val="Normal"/>
    <w:link w:val="DocumentMapChar"/>
    <w:semiHidden/>
    <w:qFormat/>
    <w:rsid w:val="00EB7ACF"/>
    <w:pPr>
      <w:shd w:val="clear" w:color="auto" w:fill="000080"/>
      <w:tabs>
        <w:tab w:val="left" w:pos="840"/>
      </w:tabs>
      <w:spacing w:after="120"/>
    </w:pPr>
    <w:rPr>
      <w:rFonts w:ascii="Tahoma" w:hAnsi="Tahoma"/>
      <w:sz w:val="22"/>
      <w:lang w:eastAsia="en-US"/>
    </w:rPr>
  </w:style>
  <w:style w:type="paragraph" w:customStyle="1" w:styleId="table0pts">
    <w:name w:val="table 0pts"/>
    <w:basedOn w:val="Normal"/>
    <w:qFormat/>
    <w:rsid w:val="00EB7ACF"/>
    <w:pPr>
      <w:keepLines/>
      <w:widowControl w:val="0"/>
      <w:tabs>
        <w:tab w:val="left" w:pos="840"/>
      </w:tabs>
      <w:spacing w:before="60" w:after="160"/>
      <w:jc w:val="both"/>
    </w:pPr>
    <w:rPr>
      <w:rFonts w:ascii="Arial" w:hAnsi="Arial"/>
      <w:sz w:val="22"/>
      <w:lang w:eastAsia="en-US"/>
    </w:rPr>
  </w:style>
  <w:style w:type="paragraph" w:customStyle="1" w:styleId="Tagstyle0">
    <w:name w:val="Tagstyle"/>
    <w:basedOn w:val="Normal"/>
    <w:next w:val="Normal"/>
    <w:qFormat/>
    <w:rsid w:val="00EB7ACF"/>
    <w:pPr>
      <w:keepNext/>
    </w:pPr>
    <w:rPr>
      <w:rFonts w:ascii="Arial" w:hAnsi="Arial"/>
      <w:b/>
      <w:caps/>
      <w:lang w:eastAsia="en-US"/>
    </w:rPr>
  </w:style>
  <w:style w:type="paragraph" w:styleId="TOAHeading">
    <w:name w:val="toa heading"/>
    <w:basedOn w:val="Normal"/>
    <w:next w:val="Normal"/>
    <w:semiHidden/>
    <w:qFormat/>
    <w:rsid w:val="00EB7ACF"/>
    <w:pPr>
      <w:tabs>
        <w:tab w:val="left" w:pos="840"/>
      </w:tabs>
      <w:spacing w:before="120" w:after="120"/>
    </w:pPr>
    <w:rPr>
      <w:rFonts w:ascii="Arial" w:hAnsi="Arial" w:cs="Arial"/>
      <w:b/>
      <w:bCs/>
      <w:sz w:val="24"/>
      <w:szCs w:val="24"/>
      <w:lang w:eastAsia="en-US"/>
    </w:rPr>
  </w:style>
  <w:style w:type="paragraph" w:customStyle="1" w:styleId="CellBody">
    <w:name w:val="CellBody"/>
    <w:qFormat/>
    <w:rsid w:val="00EB7ACF"/>
    <w:pPr>
      <w:spacing w:line="280" w:lineRule="atLeast"/>
    </w:pPr>
    <w:rPr>
      <w:rFonts w:ascii="Times" w:hAnsi="Times"/>
      <w:lang w:eastAsia="en-US"/>
    </w:rPr>
  </w:style>
  <w:style w:type="paragraph" w:styleId="NormalWeb">
    <w:name w:val="Normal (Web)"/>
    <w:basedOn w:val="Normal"/>
    <w:uiPriority w:val="99"/>
    <w:qFormat/>
    <w:rsid w:val="00EB7ACF"/>
    <w:pPr>
      <w:spacing w:beforeAutospacing="1" w:afterAutospacing="1"/>
    </w:pPr>
    <w:rPr>
      <w:sz w:val="24"/>
      <w:szCs w:val="24"/>
      <w:lang w:eastAsia="en-US"/>
    </w:rPr>
  </w:style>
  <w:style w:type="paragraph" w:customStyle="1" w:styleId="Normal2">
    <w:name w:val="Normal2"/>
    <w:basedOn w:val="Normal"/>
    <w:qFormat/>
    <w:rsid w:val="00EB7ACF"/>
    <w:rPr>
      <w:lang w:eastAsia="en-US"/>
    </w:rPr>
  </w:style>
  <w:style w:type="paragraph" w:customStyle="1" w:styleId="TableParagraph">
    <w:name w:val="TableParagraph"/>
    <w:basedOn w:val="Normal"/>
    <w:qFormat/>
    <w:rsid w:val="00EB7ACF"/>
    <w:pPr>
      <w:spacing w:before="60" w:line="280" w:lineRule="atLeast"/>
    </w:pPr>
    <w:rPr>
      <w:rFonts w:ascii="Century Schoolbook" w:hAnsi="Century Schoolbook"/>
      <w:sz w:val="22"/>
      <w:lang w:eastAsia="en-US"/>
    </w:rPr>
  </w:style>
  <w:style w:type="paragraph" w:styleId="ListBullet4">
    <w:name w:val="List Bullet 4"/>
    <w:qFormat/>
    <w:rsid w:val="00EB7ACF"/>
    <w:pPr>
      <w:widowControl w:val="0"/>
    </w:pPr>
    <w:rPr>
      <w:caps/>
    </w:rPr>
  </w:style>
  <w:style w:type="paragraph" w:styleId="ListBullet5">
    <w:name w:val="List Bullet 5"/>
    <w:basedOn w:val="Normal"/>
    <w:autoRedefine/>
    <w:qFormat/>
    <w:rsid w:val="00EB7ACF"/>
    <w:pPr>
      <w:tabs>
        <w:tab w:val="left" w:pos="360"/>
      </w:tabs>
    </w:pPr>
    <w:rPr>
      <w:lang w:eastAsia="en-US"/>
    </w:rPr>
  </w:style>
  <w:style w:type="paragraph" w:styleId="ListNumber">
    <w:name w:val="List Number"/>
    <w:basedOn w:val="Normal"/>
    <w:qFormat/>
    <w:rsid w:val="00EB7ACF"/>
    <w:rPr>
      <w:lang w:eastAsia="en-US"/>
    </w:rPr>
  </w:style>
  <w:style w:type="paragraph" w:styleId="ListNumber2">
    <w:name w:val="List Number 2"/>
    <w:basedOn w:val="Normal"/>
    <w:qFormat/>
    <w:rsid w:val="00EB7ACF"/>
    <w:rPr>
      <w:lang w:eastAsia="en-US"/>
    </w:rPr>
  </w:style>
  <w:style w:type="paragraph" w:styleId="ListNumber3">
    <w:name w:val="List Number 3"/>
    <w:basedOn w:val="Normal"/>
    <w:qFormat/>
    <w:rsid w:val="00EB7ACF"/>
    <w:pPr>
      <w:tabs>
        <w:tab w:val="left" w:pos="360"/>
      </w:tabs>
    </w:pPr>
    <w:rPr>
      <w:lang w:eastAsia="en-US"/>
    </w:rPr>
  </w:style>
  <w:style w:type="paragraph" w:styleId="ListNumber4">
    <w:name w:val="List Number 4"/>
    <w:basedOn w:val="Normal"/>
    <w:qFormat/>
    <w:rsid w:val="00EB7ACF"/>
    <w:pPr>
      <w:tabs>
        <w:tab w:val="left" w:pos="360"/>
      </w:tabs>
    </w:pPr>
    <w:rPr>
      <w:lang w:eastAsia="en-US"/>
    </w:rPr>
  </w:style>
  <w:style w:type="paragraph" w:styleId="ListNumber5">
    <w:name w:val="List Number 5"/>
    <w:basedOn w:val="Normal"/>
    <w:qFormat/>
    <w:rsid w:val="00EB7ACF"/>
    <w:rPr>
      <w:lang w:eastAsia="en-US"/>
    </w:rPr>
  </w:style>
  <w:style w:type="paragraph" w:styleId="BlockText">
    <w:name w:val="Block Text"/>
    <w:basedOn w:val="Normal"/>
    <w:qFormat/>
    <w:rsid w:val="00EB7ACF"/>
    <w:pPr>
      <w:tabs>
        <w:tab w:val="left" w:pos="840"/>
      </w:tabs>
      <w:spacing w:after="120"/>
      <w:ind w:left="810" w:right="720"/>
    </w:pPr>
    <w:rPr>
      <w:bCs/>
      <w:sz w:val="22"/>
      <w:lang w:eastAsia="en-US"/>
    </w:rPr>
  </w:style>
  <w:style w:type="paragraph" w:styleId="PlainText">
    <w:name w:val="Plain Text"/>
    <w:basedOn w:val="Normal"/>
    <w:link w:val="PlainTextChar"/>
    <w:qFormat/>
    <w:rsid w:val="00EB7ACF"/>
    <w:rPr>
      <w:rFonts w:ascii="Courier New" w:hAnsi="Courier New" w:cs="Courier New"/>
      <w:lang w:eastAsia="en-US"/>
    </w:rPr>
  </w:style>
  <w:style w:type="paragraph" w:customStyle="1" w:styleId="pbody">
    <w:name w:val="pbody"/>
    <w:basedOn w:val="Normal"/>
    <w:qFormat/>
    <w:rsid w:val="00EB7ACF"/>
    <w:pPr>
      <w:spacing w:beforeAutospacing="1" w:afterAutospacing="1"/>
    </w:pPr>
    <w:rPr>
      <w:rFonts w:ascii="Arial" w:hAnsi="Arial" w:cs="Arial"/>
      <w:color w:val="000000"/>
      <w:sz w:val="18"/>
      <w:szCs w:val="18"/>
      <w:lang w:eastAsia="en-US"/>
    </w:rPr>
  </w:style>
  <w:style w:type="paragraph" w:customStyle="1" w:styleId="CharCharCharChar">
    <w:name w:val="Char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DefaultParagraphFontParaCharCharChar">
    <w:name w:val="Default Paragraph Font Para Char Char Char"/>
    <w:basedOn w:val="Normal"/>
    <w:semiHidden/>
    <w:qFormat/>
    <w:rsid w:val="00EB7ACF"/>
    <w:pPr>
      <w:spacing w:after="160" w:line="240" w:lineRule="exact"/>
    </w:pPr>
    <w:rPr>
      <w:rFonts w:ascii="Palatino Linotype" w:hAnsi="Palatino Linotype"/>
      <w:szCs w:val="22"/>
      <w:lang w:val="sv-SE" w:eastAsia="en-US"/>
    </w:rPr>
  </w:style>
  <w:style w:type="paragraph" w:customStyle="1" w:styleId="StyleBodyTextArial">
    <w:name w:val="Style Body Text + Arial"/>
    <w:basedOn w:val="BodyText"/>
    <w:link w:val="StyleBodyTextArialChar"/>
    <w:qFormat/>
    <w:rsid w:val="00EB7ACF"/>
    <w:rPr>
      <w:rFonts w:ascii="Arial" w:hAnsi="Arial"/>
      <w:lang w:eastAsia="en-US"/>
    </w:rPr>
  </w:style>
  <w:style w:type="paragraph" w:customStyle="1" w:styleId="Corpo-de-texto">
    <w:name w:val="Corpo-de-texto"/>
    <w:basedOn w:val="Normal"/>
    <w:qFormat/>
    <w:rsid w:val="00EB7ACF"/>
    <w:pPr>
      <w:spacing w:after="120"/>
      <w:jc w:val="both"/>
    </w:pPr>
    <w:rPr>
      <w:rFonts w:ascii="Arial" w:hAnsi="Arial" w:cs="Arial"/>
      <w:sz w:val="24"/>
      <w:szCs w:val="24"/>
      <w:lang w:val="pt-BR" w:eastAsia="pt-BR"/>
    </w:rPr>
  </w:style>
  <w:style w:type="paragraph" w:customStyle="1" w:styleId="Default">
    <w:name w:val="Default"/>
    <w:qFormat/>
    <w:rsid w:val="00EB7ACF"/>
    <w:pPr>
      <w:widowControl w:val="0"/>
    </w:pPr>
    <w:rPr>
      <w:rFonts w:ascii="Helvetica" w:hAnsi="Helvetica" w:cs="Helvetica"/>
      <w:color w:val="000000"/>
      <w:sz w:val="24"/>
      <w:szCs w:val="24"/>
      <w:lang w:eastAsia="en-US"/>
    </w:rPr>
  </w:style>
  <w:style w:type="paragraph" w:customStyle="1" w:styleId="CM62">
    <w:name w:val="CM62"/>
    <w:basedOn w:val="Default"/>
    <w:next w:val="Default"/>
    <w:qFormat/>
    <w:rsid w:val="00EB7ACF"/>
    <w:pPr>
      <w:spacing w:after="138"/>
    </w:pPr>
    <w:rPr>
      <w:rFonts w:cs="Times New Roman"/>
      <w:color w:val="00000A"/>
    </w:rPr>
  </w:style>
  <w:style w:type="paragraph" w:customStyle="1" w:styleId="CM67">
    <w:name w:val="CM67"/>
    <w:basedOn w:val="Default"/>
    <w:next w:val="Default"/>
    <w:qFormat/>
    <w:rsid w:val="00EB7ACF"/>
    <w:pPr>
      <w:spacing w:after="230"/>
    </w:pPr>
    <w:rPr>
      <w:rFonts w:cs="Times New Roman"/>
      <w:color w:val="00000A"/>
    </w:rPr>
  </w:style>
  <w:style w:type="paragraph" w:customStyle="1" w:styleId="CM72">
    <w:name w:val="CM72"/>
    <w:basedOn w:val="Default"/>
    <w:next w:val="Default"/>
    <w:qFormat/>
    <w:rsid w:val="00EB7ACF"/>
    <w:pPr>
      <w:spacing w:after="580"/>
    </w:pPr>
    <w:rPr>
      <w:rFonts w:cs="Times New Roman"/>
      <w:color w:val="00000A"/>
    </w:rPr>
  </w:style>
  <w:style w:type="paragraph" w:customStyle="1" w:styleId="CM61">
    <w:name w:val="CM61"/>
    <w:basedOn w:val="Default"/>
    <w:next w:val="Default"/>
    <w:qFormat/>
    <w:rsid w:val="00EB7ACF"/>
    <w:pPr>
      <w:spacing w:after="400"/>
    </w:pPr>
    <w:rPr>
      <w:rFonts w:cs="Times New Roman"/>
      <w:color w:val="00000A"/>
    </w:rPr>
  </w:style>
  <w:style w:type="paragraph" w:customStyle="1" w:styleId="CM10">
    <w:name w:val="CM10"/>
    <w:basedOn w:val="Default"/>
    <w:next w:val="Default"/>
    <w:qFormat/>
    <w:rsid w:val="00EB7ACF"/>
    <w:pPr>
      <w:spacing w:line="260" w:lineRule="atLeast"/>
    </w:pPr>
    <w:rPr>
      <w:rFonts w:cs="Times New Roman"/>
      <w:color w:val="00000A"/>
    </w:rPr>
  </w:style>
  <w:style w:type="paragraph" w:customStyle="1" w:styleId="CM66">
    <w:name w:val="CM66"/>
    <w:basedOn w:val="Default"/>
    <w:next w:val="Default"/>
    <w:qFormat/>
    <w:rsid w:val="00EB7ACF"/>
    <w:pPr>
      <w:spacing w:after="683"/>
    </w:pPr>
    <w:rPr>
      <w:rFonts w:cs="Times New Roman"/>
      <w:color w:val="00000A"/>
    </w:rPr>
  </w:style>
  <w:style w:type="paragraph" w:customStyle="1" w:styleId="CM25">
    <w:name w:val="CM25"/>
    <w:basedOn w:val="Default"/>
    <w:next w:val="Default"/>
    <w:qFormat/>
    <w:rsid w:val="00EB7ACF"/>
    <w:pPr>
      <w:spacing w:line="260" w:lineRule="atLeast"/>
    </w:pPr>
    <w:rPr>
      <w:rFonts w:cs="Times New Roman"/>
      <w:color w:val="00000A"/>
    </w:rPr>
  </w:style>
  <w:style w:type="paragraph" w:customStyle="1" w:styleId="CM28">
    <w:name w:val="CM28"/>
    <w:basedOn w:val="Default"/>
    <w:next w:val="Default"/>
    <w:qFormat/>
    <w:rsid w:val="00EB7ACF"/>
    <w:pPr>
      <w:spacing w:line="260" w:lineRule="atLeast"/>
    </w:pPr>
    <w:rPr>
      <w:rFonts w:cs="Times New Roman"/>
      <w:color w:val="00000A"/>
    </w:rPr>
  </w:style>
  <w:style w:type="paragraph" w:customStyle="1" w:styleId="AppendixHeader">
    <w:name w:val="Appendix Header"/>
    <w:basedOn w:val="Heading1"/>
    <w:next w:val="Normal"/>
    <w:qFormat/>
    <w:rsid w:val="00EB7ACF"/>
    <w:pPr>
      <w:keepNext/>
      <w:numPr>
        <w:numId w:val="0"/>
      </w:numPr>
      <w:tabs>
        <w:tab w:val="left" w:pos="8220"/>
      </w:tabs>
      <w:spacing w:after="60"/>
    </w:pPr>
    <w:rPr>
      <w:rFonts w:cs="Arial"/>
      <w:b w:val="0"/>
      <w:caps w:val="0"/>
      <w:sz w:val="32"/>
      <w:szCs w:val="32"/>
      <w:lang w:eastAsia="en-US"/>
    </w:rPr>
  </w:style>
  <w:style w:type="paragraph" w:customStyle="1" w:styleId="Char1CharCharCharCharCharChar">
    <w:name w:val="Char1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FootnoteText">
    <w:name w:val="footnote text"/>
    <w:basedOn w:val="Normal"/>
    <w:link w:val="FootnoteTextChar"/>
    <w:rsid w:val="0037515C"/>
  </w:style>
  <w:style w:type="paragraph" w:customStyle="1" w:styleId="listbullets">
    <w:name w:val="list_bullets"/>
    <w:next w:val="BodyText"/>
    <w:qFormat/>
    <w:rsid w:val="00EB7ACF"/>
    <w:pPr>
      <w:keepLines/>
      <w:tabs>
        <w:tab w:val="left" w:pos="720"/>
      </w:tabs>
      <w:suppressAutoHyphens/>
      <w:snapToGrid w:val="0"/>
      <w:spacing w:after="240" w:line="240" w:lineRule="atLeast"/>
      <w:contextualSpacing/>
      <w:textAlignment w:val="center"/>
    </w:pPr>
    <w:rPr>
      <w:rFonts w:ascii="Frutiger 45 Light" w:eastAsia="Batang" w:hAnsi="Frutiger 45 Light" w:cs="Frutiger 45 Light"/>
      <w:color w:val="000000"/>
      <w:szCs w:val="22"/>
      <w:lang w:eastAsia="ko-KR"/>
    </w:rPr>
  </w:style>
  <w:style w:type="paragraph" w:customStyle="1" w:styleId="Caption1">
    <w:name w:val="Caption1"/>
    <w:next w:val="BodyText"/>
    <w:link w:val="Caption1Char"/>
    <w:qFormat/>
    <w:rsid w:val="00EB7ACF"/>
    <w:pPr>
      <w:keepLines/>
      <w:widowControl w:val="0"/>
      <w:suppressLineNumbers/>
      <w:suppressAutoHyphens/>
      <w:snapToGrid w:val="0"/>
      <w:spacing w:after="360" w:line="280" w:lineRule="exact"/>
      <w:jc w:val="center"/>
    </w:pPr>
    <w:rPr>
      <w:rFonts w:ascii="Frutiger 45 Light" w:eastAsia="Batang" w:hAnsi="Frutiger 45 Light"/>
      <w:b/>
      <w:bCs/>
      <w:color w:val="333333"/>
      <w:lang w:eastAsia="ko-KR"/>
    </w:rPr>
  </w:style>
  <w:style w:type="paragraph" w:customStyle="1" w:styleId="captiontable">
    <w:name w:val="caption_table"/>
    <w:basedOn w:val="Figurecaption"/>
    <w:next w:val="BodyText"/>
    <w:link w:val="captiontableChar"/>
    <w:qFormat/>
    <w:rsid w:val="00D46561"/>
    <w:pPr>
      <w:spacing w:before="360" w:after="120"/>
    </w:pPr>
  </w:style>
  <w:style w:type="paragraph" w:customStyle="1" w:styleId="anchor0">
    <w:name w:val="anchor"/>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4"/>
      <w:szCs w:val="4"/>
      <w:lang w:eastAsia="en-US"/>
    </w:rPr>
  </w:style>
  <w:style w:type="paragraph" w:customStyle="1" w:styleId="Body">
    <w:name w:val="Body"/>
    <w:qFormat/>
    <w:rsid w:val="00EB7ACF"/>
    <w:pPr>
      <w:tabs>
        <w:tab w:val="right" w:leader="dot" w:pos="6440"/>
        <w:tab w:val="right" w:leader="dot" w:pos="7200"/>
      </w:tabs>
      <w:suppressAutoHyphens/>
      <w:spacing w:before="140" w:after="140" w:line="260" w:lineRule="atLeast"/>
    </w:pPr>
    <w:rPr>
      <w:rFonts w:ascii="Palatino" w:hAnsi="Palatino" w:cs="Palatino"/>
      <w:color w:val="000000"/>
      <w:w w:val="0"/>
      <w:sz w:val="22"/>
      <w:szCs w:val="22"/>
      <w:lang w:eastAsia="en-US"/>
    </w:rPr>
  </w:style>
  <w:style w:type="paragraph" w:customStyle="1" w:styleId="Figurecaption">
    <w:name w:val="Figure caption"/>
    <w:qFormat/>
    <w:rsid w:val="00EB7ACF"/>
    <w:pPr>
      <w:keepNext/>
      <w:tabs>
        <w:tab w:val="left" w:pos="1440"/>
      </w:tabs>
      <w:suppressAutoHyphens/>
      <w:spacing w:before="240" w:line="260" w:lineRule="atLeast"/>
      <w:ind w:left="1800" w:hanging="1800"/>
    </w:pPr>
    <w:rPr>
      <w:rFonts w:ascii="Palatino" w:hAnsi="Palatino" w:cs="Palatino"/>
      <w:color w:val="000000"/>
      <w:w w:val="0"/>
      <w:sz w:val="22"/>
      <w:szCs w:val="22"/>
      <w:lang w:eastAsia="en-US"/>
    </w:rPr>
  </w:style>
  <w:style w:type="paragraph" w:customStyle="1" w:styleId="CharCharCarCarCharCharCarCarCharCharCarCarCharCharCarCar">
    <w:name w:val="Char Char Car Car Char Char Car Car Char Char Car Car Char Char Car Car"/>
    <w:basedOn w:val="Normal"/>
    <w:semiHidden/>
    <w:qFormat/>
    <w:rsid w:val="00EB7ACF"/>
    <w:pPr>
      <w:keepNext/>
      <w:tabs>
        <w:tab w:val="left" w:pos="425"/>
      </w:tabs>
      <w:spacing w:before="80" w:after="80"/>
      <w:ind w:hanging="425"/>
      <w:jc w:val="both"/>
    </w:pPr>
    <w:rPr>
      <w:rFonts w:ascii="Tahoma" w:eastAsia="SimSun" w:hAnsi="Tahoma" w:cs="Arial"/>
      <w:b/>
      <w:spacing w:val="-10"/>
      <w:sz w:val="24"/>
      <w:szCs w:val="24"/>
    </w:rPr>
  </w:style>
  <w:style w:type="paragraph" w:customStyle="1" w:styleId="CharCharCharCharCharCharChar">
    <w:name w:val="Char Char Char Char Char Char Char"/>
    <w:basedOn w:val="Normal"/>
    <w:semiHidden/>
    <w:qFormat/>
    <w:rsid w:val="00EB7ACF"/>
    <w:pPr>
      <w:spacing w:after="160" w:line="240" w:lineRule="exact"/>
    </w:pPr>
    <w:rPr>
      <w:rFonts w:ascii="Palatino Linotype" w:hAnsi="Palatino Linotype"/>
      <w:szCs w:val="22"/>
      <w:lang w:val="sv-SE" w:eastAsia="en-US"/>
    </w:rPr>
  </w:style>
  <w:style w:type="paragraph" w:styleId="ListParagraph">
    <w:name w:val="List Paragraph"/>
    <w:basedOn w:val="Normal"/>
    <w:link w:val="ListParagraphChar"/>
    <w:uiPriority w:val="34"/>
    <w:qFormat/>
    <w:rsid w:val="00EB7ACF"/>
    <w:pPr>
      <w:tabs>
        <w:tab w:val="left" w:pos="840"/>
      </w:tabs>
      <w:spacing w:after="120"/>
      <w:ind w:left="720"/>
      <w:contextualSpacing/>
      <w:jc w:val="both"/>
    </w:pPr>
    <w:rPr>
      <w:rFonts w:ascii="Arial" w:hAnsi="Arial"/>
      <w:sz w:val="22"/>
      <w:lang w:eastAsia="en-US"/>
    </w:rPr>
  </w:style>
  <w:style w:type="paragraph" w:styleId="CommentSubject">
    <w:name w:val="annotation subject"/>
    <w:basedOn w:val="CommentText"/>
    <w:link w:val="CommentSubjectChar"/>
    <w:qFormat/>
    <w:rsid w:val="00EB7ACF"/>
    <w:pPr>
      <w:tabs>
        <w:tab w:val="left" w:pos="840"/>
      </w:tabs>
      <w:spacing w:after="120"/>
    </w:pPr>
    <w:rPr>
      <w:b/>
      <w:bCs/>
      <w:lang w:eastAsia="en-US"/>
    </w:rPr>
  </w:style>
  <w:style w:type="paragraph" w:styleId="Revision">
    <w:name w:val="Revision"/>
    <w:uiPriority w:val="99"/>
    <w:semiHidden/>
    <w:qFormat/>
    <w:rsid w:val="00EB7ACF"/>
    <w:rPr>
      <w:sz w:val="22"/>
      <w:lang w:eastAsia="en-US"/>
    </w:rPr>
  </w:style>
  <w:style w:type="paragraph" w:customStyle="1" w:styleId="Normal-0">
    <w:name w:val="Normal-0"/>
    <w:qFormat/>
    <w:rsid w:val="00EB7ACF"/>
    <w:rPr>
      <w:sz w:val="24"/>
      <w:szCs w:val="24"/>
      <w:lang w:eastAsia="en-US"/>
    </w:rPr>
  </w:style>
  <w:style w:type="paragraph" w:customStyle="1" w:styleId="To">
    <w:name w:val="To"/>
    <w:basedOn w:val="Normal"/>
    <w:qFormat/>
    <w:rsid w:val="00EB7ACF"/>
    <w:rPr>
      <w:rFonts w:ascii="Arial" w:hAnsi="Arial"/>
      <w:sz w:val="36"/>
      <w:lang w:eastAsia="en-US"/>
    </w:rPr>
  </w:style>
  <w:style w:type="paragraph" w:customStyle="1" w:styleId="Abstract">
    <w:name w:val="Abstract"/>
    <w:basedOn w:val="CompanyName"/>
    <w:qFormat/>
    <w:rsid w:val="00EB7ACF"/>
    <w:pPr>
      <w:pageBreakBefore/>
      <w:spacing w:before="0"/>
      <w:jc w:val="left"/>
    </w:pPr>
    <w:rPr>
      <w:sz w:val="28"/>
      <w:lang w:eastAsia="en-US"/>
    </w:rPr>
  </w:style>
  <w:style w:type="paragraph" w:customStyle="1" w:styleId="Normal3">
    <w:name w:val="Normal3"/>
    <w:basedOn w:val="Normal"/>
    <w:qFormat/>
    <w:rsid w:val="00EB7ACF"/>
    <w:rPr>
      <w:lang w:eastAsia="en-US"/>
    </w:rPr>
  </w:style>
  <w:style w:type="paragraph" w:customStyle="1" w:styleId="Normal4">
    <w:name w:val="Normal4"/>
    <w:basedOn w:val="Normal"/>
    <w:qFormat/>
    <w:rsid w:val="00EB7ACF"/>
    <w:rPr>
      <w:lang w:eastAsia="en-US"/>
    </w:rPr>
  </w:style>
  <w:style w:type="paragraph" w:customStyle="1" w:styleId="Normal30">
    <w:name w:val="Normal 3"/>
    <w:basedOn w:val="Normal"/>
    <w:qFormat/>
    <w:rsid w:val="00EB7ACF"/>
    <w:rPr>
      <w:lang w:eastAsia="en-US"/>
    </w:rPr>
  </w:style>
  <w:style w:type="paragraph" w:customStyle="1" w:styleId="bt1">
    <w:name w:val="bt1"/>
    <w:basedOn w:val="Normal"/>
    <w:qFormat/>
    <w:rsid w:val="00EB7ACF"/>
    <w:pPr>
      <w:ind w:left="360"/>
      <w:jc w:val="both"/>
    </w:pPr>
    <w:rPr>
      <w:rFonts w:ascii="Times" w:hAnsi="Times"/>
      <w:lang w:eastAsia="en-US"/>
    </w:rPr>
  </w:style>
  <w:style w:type="paragraph" w:customStyle="1" w:styleId="b1">
    <w:name w:val="b1"/>
    <w:basedOn w:val="Normal"/>
    <w:qFormat/>
    <w:rsid w:val="00EB7ACF"/>
    <w:pPr>
      <w:ind w:left="360" w:hanging="360"/>
      <w:jc w:val="both"/>
    </w:pPr>
    <w:rPr>
      <w:rFonts w:ascii="Times" w:hAnsi="Times"/>
      <w:lang w:eastAsia="en-US"/>
    </w:rPr>
  </w:style>
  <w:style w:type="paragraph" w:customStyle="1" w:styleId="b2">
    <w:name w:val="b2"/>
    <w:basedOn w:val="Normal"/>
    <w:qFormat/>
    <w:rsid w:val="00EB7ACF"/>
    <w:pPr>
      <w:ind w:left="720" w:hanging="360"/>
      <w:jc w:val="both"/>
    </w:pPr>
    <w:rPr>
      <w:rFonts w:ascii="Times" w:hAnsi="Times"/>
      <w:lang w:eastAsia="en-US"/>
    </w:rPr>
  </w:style>
  <w:style w:type="paragraph" w:customStyle="1" w:styleId="Text">
    <w:name w:val="Text"/>
    <w:basedOn w:val="Normal"/>
    <w:qFormat/>
    <w:rsid w:val="00EB7ACF"/>
    <w:pPr>
      <w:spacing w:before="60" w:after="60"/>
      <w:ind w:left="720"/>
    </w:pPr>
    <w:rPr>
      <w:rFonts w:ascii="Times" w:hAnsi="Times"/>
      <w:sz w:val="24"/>
      <w:lang w:eastAsia="en-US"/>
    </w:rPr>
  </w:style>
  <w:style w:type="paragraph" w:customStyle="1" w:styleId="ListR">
    <w:name w:val="List R"/>
    <w:basedOn w:val="ListBullet4"/>
    <w:next w:val="Normal"/>
    <w:qFormat/>
    <w:rsid w:val="00EB7ACF"/>
    <w:pPr>
      <w:tabs>
        <w:tab w:val="left" w:pos="540"/>
        <w:tab w:val="left" w:pos="1080"/>
        <w:tab w:val="left" w:pos="1800"/>
        <w:tab w:val="left" w:pos="2520"/>
        <w:tab w:val="left" w:pos="3240"/>
        <w:tab w:val="left" w:pos="3960"/>
        <w:tab w:val="left" w:pos="4680"/>
        <w:tab w:val="left" w:pos="5400"/>
        <w:tab w:val="left" w:pos="31000"/>
      </w:tabs>
      <w:spacing w:before="60" w:after="260"/>
      <w:ind w:left="360"/>
    </w:pPr>
    <w:rPr>
      <w:rFonts w:ascii="Times" w:hAnsi="Times"/>
      <w:color w:val="000000"/>
      <w:sz w:val="22"/>
    </w:rPr>
  </w:style>
  <w:style w:type="paragraph" w:customStyle="1" w:styleId="ListRContinue">
    <w:name w:val="List R Continue"/>
    <w:basedOn w:val="ListBullet4"/>
    <w:qFormat/>
    <w:rsid w:val="00EB7ACF"/>
    <w:pPr>
      <w:tabs>
        <w:tab w:val="left" w:pos="360"/>
        <w:tab w:val="left" w:pos="540"/>
        <w:tab w:val="left" w:pos="1080"/>
        <w:tab w:val="left" w:pos="1800"/>
        <w:tab w:val="left" w:pos="2520"/>
        <w:tab w:val="left" w:pos="3240"/>
        <w:tab w:val="left" w:pos="3960"/>
        <w:tab w:val="left" w:pos="4680"/>
        <w:tab w:val="left" w:pos="5400"/>
        <w:tab w:val="left" w:pos="31000"/>
      </w:tabs>
      <w:spacing w:after="260"/>
      <w:ind w:left="360"/>
    </w:pPr>
    <w:rPr>
      <w:rFonts w:ascii="Times" w:hAnsi="Times"/>
      <w:color w:val="000000"/>
      <w:sz w:val="22"/>
    </w:rPr>
  </w:style>
  <w:style w:type="paragraph" w:customStyle="1" w:styleId="AssumptionHead">
    <w:name w:val="Assumption Head"/>
    <w:basedOn w:val="Normal"/>
    <w:qFormat/>
    <w:rsid w:val="00EB7ACF"/>
    <w:pPr>
      <w:keepNext/>
      <w:keepLines/>
      <w:tabs>
        <w:tab w:val="left" w:pos="1260"/>
      </w:tabs>
      <w:spacing w:before="120" w:after="120"/>
      <w:ind w:left="1260" w:hanging="1260"/>
    </w:pPr>
    <w:rPr>
      <w:b/>
      <w:lang w:eastAsia="en-US"/>
    </w:rPr>
  </w:style>
  <w:style w:type="paragraph" w:customStyle="1" w:styleId="AssumptionBody">
    <w:name w:val="Assumption Body"/>
    <w:basedOn w:val="Normal"/>
    <w:qFormat/>
    <w:rsid w:val="00EB7ACF"/>
    <w:pPr>
      <w:keepLines/>
      <w:spacing w:after="360"/>
    </w:pPr>
    <w:rPr>
      <w:lang w:eastAsia="en-US"/>
    </w:rPr>
  </w:style>
  <w:style w:type="paragraph" w:customStyle="1" w:styleId="RequirementHead">
    <w:name w:val="Requirement Head"/>
    <w:basedOn w:val="Normal"/>
    <w:qFormat/>
    <w:rsid w:val="00EB7ACF"/>
    <w:pPr>
      <w:keepNext/>
      <w:keepLines/>
      <w:tabs>
        <w:tab w:val="left" w:pos="1260"/>
      </w:tabs>
      <w:spacing w:before="120" w:after="120"/>
      <w:ind w:left="1260" w:hanging="1260"/>
    </w:pPr>
    <w:rPr>
      <w:b/>
      <w:lang w:eastAsia="en-US"/>
    </w:rPr>
  </w:style>
  <w:style w:type="paragraph" w:customStyle="1" w:styleId="RequirementBody">
    <w:name w:val="Requirement Body"/>
    <w:basedOn w:val="Normal"/>
    <w:link w:val="RequirementBodyCar"/>
    <w:uiPriority w:val="99"/>
    <w:qFormat/>
    <w:rsid w:val="00EB7ACF"/>
    <w:pPr>
      <w:keepLines/>
      <w:spacing w:after="360"/>
    </w:pPr>
    <w:rPr>
      <w:lang w:eastAsia="en-US"/>
    </w:rPr>
  </w:style>
  <w:style w:type="paragraph" w:customStyle="1" w:styleId="Instruction">
    <w:name w:val="Instruction"/>
    <w:basedOn w:val="Normal"/>
    <w:next w:val="Normal"/>
    <w:qFormat/>
    <w:rsid w:val="00EB7ACF"/>
    <w:pPr>
      <w:spacing w:after="120"/>
    </w:pPr>
    <w:rPr>
      <w:rFonts w:ascii="Arial" w:hAnsi="Arial"/>
      <w:color w:val="FF0000"/>
      <w:sz w:val="22"/>
      <w:lang w:eastAsia="en-US"/>
    </w:rPr>
  </w:style>
  <w:style w:type="paragraph" w:customStyle="1" w:styleId="Style1">
    <w:name w:val="Style1"/>
    <w:basedOn w:val="TOC9"/>
    <w:qFormat/>
    <w:rsid w:val="00EB7ACF"/>
    <w:pPr>
      <w:tabs>
        <w:tab w:val="right" w:leader="dot" w:pos="9360"/>
      </w:tabs>
    </w:pPr>
    <w:rPr>
      <w:sz w:val="20"/>
      <w:lang w:eastAsia="en-US"/>
    </w:rPr>
  </w:style>
  <w:style w:type="paragraph" w:customStyle="1" w:styleId="Style2">
    <w:name w:val="Style2"/>
    <w:basedOn w:val="TOC9"/>
    <w:qFormat/>
    <w:rsid w:val="00EB7ACF"/>
    <w:pPr>
      <w:tabs>
        <w:tab w:val="right" w:leader="dot" w:pos="9360"/>
      </w:tabs>
    </w:pPr>
    <w:rPr>
      <w:sz w:val="20"/>
      <w:lang w:eastAsia="en-US"/>
    </w:rPr>
  </w:style>
  <w:style w:type="paragraph" w:customStyle="1" w:styleId="TagStyle">
    <w:name w:val="TagStyle"/>
    <w:basedOn w:val="Normal"/>
    <w:link w:val="TagStyleChar"/>
    <w:qFormat/>
    <w:rsid w:val="00EB7ACF"/>
    <w:pPr>
      <w:keepNext/>
    </w:pPr>
    <w:rPr>
      <w:b/>
      <w:bCs/>
      <w:i/>
      <w:iCs/>
      <w:caps/>
    </w:rPr>
  </w:style>
  <w:style w:type="paragraph" w:styleId="NoSpacing">
    <w:name w:val="No Spacing"/>
    <w:uiPriority w:val="1"/>
    <w:qFormat/>
    <w:rsid w:val="00EB7ACF"/>
    <w:rPr>
      <w:rFonts w:ascii="Calibri" w:eastAsia="Calibri" w:hAnsi="Calibri"/>
      <w:sz w:val="22"/>
      <w:szCs w:val="22"/>
      <w:lang w:eastAsia="en-US"/>
    </w:rPr>
  </w:style>
  <w:style w:type="paragraph" w:customStyle="1" w:styleId="StyleBold">
    <w:name w:val="Style Bold"/>
    <w:basedOn w:val="Normal"/>
    <w:qFormat/>
    <w:rsid w:val="00EB7ACF"/>
    <w:pPr>
      <w:tabs>
        <w:tab w:val="left" w:pos="567"/>
        <w:tab w:val="left" w:pos="1134"/>
      </w:tabs>
      <w:spacing w:before="60" w:after="60"/>
      <w:jc w:val="both"/>
    </w:pPr>
    <w:rPr>
      <w:rFonts w:ascii="Arial" w:eastAsia="MS Mincho" w:hAnsi="Arial"/>
      <w:b/>
      <w:bCs/>
      <w:lang w:val="en-GB" w:eastAsia="en-US"/>
    </w:rPr>
  </w:style>
  <w:style w:type="paragraph" w:styleId="EndnoteText">
    <w:name w:val="endnote text"/>
    <w:basedOn w:val="Normal"/>
    <w:link w:val="EndnoteTextChar"/>
    <w:qFormat/>
    <w:rsid w:val="00EB7ACF"/>
    <w:pPr>
      <w:tabs>
        <w:tab w:val="left" w:pos="840"/>
      </w:tabs>
    </w:pPr>
    <w:rPr>
      <w:lang w:eastAsia="en-US"/>
    </w:rPr>
  </w:style>
  <w:style w:type="paragraph" w:customStyle="1" w:styleId="xl63">
    <w:name w:val="xl63"/>
    <w:basedOn w:val="Normal"/>
    <w:qFormat/>
    <w:rsid w:val="00EB7ACF"/>
    <w:pPr>
      <w:spacing w:beforeAutospacing="1" w:afterAutospacing="1"/>
      <w:textAlignment w:val="center"/>
    </w:pPr>
    <w:rPr>
      <w:sz w:val="24"/>
      <w:szCs w:val="24"/>
    </w:rPr>
  </w:style>
  <w:style w:type="paragraph" w:customStyle="1" w:styleId="xl64">
    <w:name w:val="xl64"/>
    <w:basedOn w:val="Normal"/>
    <w:qFormat/>
    <w:rsid w:val="00EB7ACF"/>
    <w:pPr>
      <w:spacing w:beforeAutospacing="1" w:afterAutospacing="1"/>
    </w:pPr>
    <w:rPr>
      <w:b/>
      <w:bCs/>
      <w:sz w:val="24"/>
      <w:szCs w:val="24"/>
    </w:rPr>
  </w:style>
  <w:style w:type="paragraph" w:customStyle="1" w:styleId="xl65">
    <w:name w:val="xl65"/>
    <w:basedOn w:val="Normal"/>
    <w:qFormat/>
    <w:rsid w:val="00EB7ACF"/>
    <w:pPr>
      <w:spacing w:beforeAutospacing="1" w:afterAutospacing="1"/>
    </w:pPr>
    <w:rPr>
      <w:sz w:val="24"/>
      <w:szCs w:val="24"/>
    </w:rPr>
  </w:style>
  <w:style w:type="paragraph" w:customStyle="1" w:styleId="xl66">
    <w:name w:val="xl66"/>
    <w:basedOn w:val="Normal"/>
    <w:qFormat/>
    <w:rsid w:val="00EB7ACF"/>
    <w:pPr>
      <w:shd w:val="clear" w:color="000000" w:fill="FCD5B4"/>
      <w:spacing w:beforeAutospacing="1" w:afterAutospacing="1"/>
      <w:textAlignment w:val="center"/>
    </w:pPr>
    <w:rPr>
      <w:b/>
      <w:bCs/>
      <w:sz w:val="24"/>
      <w:szCs w:val="24"/>
    </w:rPr>
  </w:style>
  <w:style w:type="paragraph" w:customStyle="1" w:styleId="xl67">
    <w:name w:val="xl67"/>
    <w:basedOn w:val="Normal"/>
    <w:qFormat/>
    <w:rsid w:val="00EB7ACF"/>
    <w:pPr>
      <w:shd w:val="clear" w:color="000000" w:fill="E6B9B8"/>
      <w:spacing w:beforeAutospacing="1" w:afterAutospacing="1"/>
      <w:textAlignment w:val="center"/>
    </w:pPr>
    <w:rPr>
      <w:sz w:val="32"/>
      <w:szCs w:val="32"/>
    </w:rPr>
  </w:style>
  <w:style w:type="paragraph" w:customStyle="1" w:styleId="xl68">
    <w:name w:val="xl68"/>
    <w:basedOn w:val="Normal"/>
    <w:qFormat/>
    <w:rsid w:val="00EB7ACF"/>
    <w:pPr>
      <w:shd w:val="clear" w:color="000000" w:fill="E6B9B8"/>
      <w:spacing w:beforeAutospacing="1" w:afterAutospacing="1"/>
      <w:textAlignment w:val="center"/>
    </w:pPr>
    <w:rPr>
      <w:sz w:val="24"/>
      <w:szCs w:val="24"/>
    </w:rPr>
  </w:style>
  <w:style w:type="paragraph" w:customStyle="1" w:styleId="xl69">
    <w:name w:val="xl69"/>
    <w:basedOn w:val="Normal"/>
    <w:qFormat/>
    <w:rsid w:val="00EB7ACF"/>
    <w:pPr>
      <w:spacing w:beforeAutospacing="1" w:afterAutospacing="1"/>
      <w:textAlignment w:val="center"/>
    </w:pPr>
    <w:rPr>
      <w:sz w:val="24"/>
      <w:szCs w:val="24"/>
    </w:rPr>
  </w:style>
  <w:style w:type="paragraph" w:customStyle="1" w:styleId="xl70">
    <w:name w:val="xl70"/>
    <w:basedOn w:val="Normal"/>
    <w:qFormat/>
    <w:rsid w:val="00EB7ACF"/>
    <w:pPr>
      <w:spacing w:beforeAutospacing="1" w:afterAutospacing="1"/>
      <w:jc w:val="right"/>
      <w:textAlignment w:val="center"/>
    </w:pPr>
    <w:rPr>
      <w:sz w:val="24"/>
      <w:szCs w:val="24"/>
    </w:rPr>
  </w:style>
  <w:style w:type="paragraph" w:customStyle="1" w:styleId="xl71">
    <w:name w:val="xl71"/>
    <w:basedOn w:val="Normal"/>
    <w:qFormat/>
    <w:rsid w:val="00EB7ACF"/>
    <w:pPr>
      <w:shd w:val="clear" w:color="000000" w:fill="DDD9C3"/>
      <w:spacing w:beforeAutospacing="1" w:afterAutospacing="1"/>
      <w:jc w:val="center"/>
      <w:textAlignment w:val="center"/>
    </w:pPr>
    <w:rPr>
      <w:sz w:val="24"/>
      <w:szCs w:val="24"/>
    </w:rPr>
  </w:style>
  <w:style w:type="paragraph" w:customStyle="1" w:styleId="xl72">
    <w:name w:val="xl72"/>
    <w:basedOn w:val="Normal"/>
    <w:qFormat/>
    <w:rsid w:val="00EB7ACF"/>
    <w:pPr>
      <w:spacing w:beforeAutospacing="1" w:afterAutospacing="1"/>
      <w:textAlignment w:val="top"/>
    </w:pPr>
    <w:rPr>
      <w:sz w:val="18"/>
      <w:szCs w:val="18"/>
    </w:rPr>
  </w:style>
  <w:style w:type="paragraph" w:customStyle="1" w:styleId="xl73">
    <w:name w:val="xl73"/>
    <w:basedOn w:val="Normal"/>
    <w:qFormat/>
    <w:rsid w:val="00EB7ACF"/>
    <w:pPr>
      <w:shd w:val="clear" w:color="000000" w:fill="C5D9F1"/>
      <w:spacing w:beforeAutospacing="1" w:afterAutospacing="1"/>
      <w:jc w:val="center"/>
      <w:textAlignment w:val="center"/>
    </w:pPr>
    <w:rPr>
      <w:sz w:val="24"/>
      <w:szCs w:val="24"/>
    </w:rPr>
  </w:style>
  <w:style w:type="paragraph" w:customStyle="1" w:styleId="xl74">
    <w:name w:val="xl74"/>
    <w:basedOn w:val="Normal"/>
    <w:qFormat/>
    <w:rsid w:val="00EB7ACF"/>
    <w:pPr>
      <w:shd w:val="clear" w:color="000000" w:fill="E5E0EC"/>
      <w:spacing w:beforeAutospacing="1" w:afterAutospacing="1"/>
      <w:jc w:val="center"/>
      <w:textAlignment w:val="center"/>
    </w:pPr>
    <w:rPr>
      <w:sz w:val="24"/>
      <w:szCs w:val="24"/>
    </w:rPr>
  </w:style>
  <w:style w:type="paragraph" w:customStyle="1" w:styleId="xl75">
    <w:name w:val="xl75"/>
    <w:basedOn w:val="Normal"/>
    <w:qFormat/>
    <w:rsid w:val="00EB7ACF"/>
    <w:pPr>
      <w:spacing w:beforeAutospacing="1" w:afterAutospacing="1"/>
      <w:jc w:val="center"/>
      <w:textAlignment w:val="center"/>
    </w:pPr>
    <w:rPr>
      <w:sz w:val="24"/>
      <w:szCs w:val="24"/>
    </w:rPr>
  </w:style>
  <w:style w:type="paragraph" w:customStyle="1" w:styleId="xl76">
    <w:name w:val="xl76"/>
    <w:basedOn w:val="Normal"/>
    <w:qFormat/>
    <w:rsid w:val="00EB7ACF"/>
    <w:pPr>
      <w:shd w:val="clear" w:color="000000" w:fill="FCD5B4"/>
      <w:spacing w:beforeAutospacing="1" w:afterAutospacing="1"/>
      <w:jc w:val="center"/>
      <w:textAlignment w:val="center"/>
    </w:pPr>
    <w:rPr>
      <w:b/>
      <w:bCs/>
      <w:sz w:val="24"/>
      <w:szCs w:val="24"/>
    </w:rPr>
  </w:style>
  <w:style w:type="paragraph" w:customStyle="1" w:styleId="xl77">
    <w:name w:val="xl77"/>
    <w:basedOn w:val="Normal"/>
    <w:qFormat/>
    <w:rsid w:val="00EB7ACF"/>
    <w:pPr>
      <w:spacing w:beforeAutospacing="1" w:afterAutospacing="1"/>
      <w:jc w:val="center"/>
      <w:textAlignment w:val="center"/>
    </w:pPr>
    <w:rPr>
      <w:sz w:val="24"/>
      <w:szCs w:val="24"/>
    </w:rPr>
  </w:style>
  <w:style w:type="paragraph" w:customStyle="1" w:styleId="xl78">
    <w:name w:val="xl78"/>
    <w:basedOn w:val="Normal"/>
    <w:qFormat/>
    <w:rsid w:val="00EB7ACF"/>
    <w:pPr>
      <w:spacing w:beforeAutospacing="1" w:afterAutospacing="1"/>
      <w:textAlignment w:val="center"/>
    </w:pPr>
    <w:rPr>
      <w:sz w:val="24"/>
      <w:szCs w:val="24"/>
    </w:rPr>
  </w:style>
  <w:style w:type="paragraph" w:customStyle="1" w:styleId="xl79">
    <w:name w:val="xl79"/>
    <w:basedOn w:val="Normal"/>
    <w:qFormat/>
    <w:rsid w:val="00EB7ACF"/>
    <w:pPr>
      <w:spacing w:beforeAutospacing="1" w:afterAutospacing="1"/>
      <w:textAlignment w:val="center"/>
    </w:pPr>
  </w:style>
  <w:style w:type="paragraph" w:customStyle="1" w:styleId="xl80">
    <w:name w:val="xl80"/>
    <w:basedOn w:val="Normal"/>
    <w:qFormat/>
    <w:rsid w:val="00EB7ACF"/>
    <w:pPr>
      <w:shd w:val="clear" w:color="000000" w:fill="E6B9B8"/>
      <w:spacing w:beforeAutospacing="1" w:afterAutospacing="1"/>
      <w:jc w:val="center"/>
      <w:textAlignment w:val="center"/>
    </w:pPr>
    <w:rPr>
      <w:sz w:val="32"/>
      <w:szCs w:val="32"/>
    </w:rPr>
  </w:style>
  <w:style w:type="paragraph" w:customStyle="1" w:styleId="xl81">
    <w:name w:val="xl81"/>
    <w:basedOn w:val="Normal"/>
    <w:qFormat/>
    <w:rsid w:val="00EB7ACF"/>
    <w:pPr>
      <w:spacing w:beforeAutospacing="1" w:afterAutospacing="1"/>
    </w:pPr>
    <w:rPr>
      <w:rFonts w:ascii="Arial" w:hAnsi="Arial" w:cs="Arial"/>
      <w:sz w:val="24"/>
      <w:szCs w:val="24"/>
    </w:rPr>
  </w:style>
  <w:style w:type="paragraph" w:customStyle="1" w:styleId="xl82">
    <w:name w:val="xl82"/>
    <w:basedOn w:val="Normal"/>
    <w:qFormat/>
    <w:rsid w:val="00EB7ACF"/>
    <w:pPr>
      <w:spacing w:beforeAutospacing="1" w:afterAutospacing="1"/>
      <w:jc w:val="center"/>
      <w:textAlignment w:val="center"/>
    </w:pPr>
    <w:rPr>
      <w:color w:val="974807"/>
      <w:sz w:val="24"/>
      <w:szCs w:val="24"/>
    </w:rPr>
  </w:style>
  <w:style w:type="paragraph" w:customStyle="1" w:styleId="xl83">
    <w:name w:val="xl83"/>
    <w:basedOn w:val="Normal"/>
    <w:qFormat/>
    <w:rsid w:val="00EB7ACF"/>
    <w:pPr>
      <w:shd w:val="clear" w:color="000000" w:fill="C2D69A"/>
      <w:spacing w:beforeAutospacing="1" w:afterAutospacing="1"/>
      <w:jc w:val="center"/>
      <w:textAlignment w:val="center"/>
    </w:pPr>
    <w:rPr>
      <w:sz w:val="24"/>
      <w:szCs w:val="24"/>
    </w:rPr>
  </w:style>
  <w:style w:type="paragraph" w:customStyle="1" w:styleId="xl84">
    <w:name w:val="xl84"/>
    <w:basedOn w:val="Normal"/>
    <w:qFormat/>
    <w:rsid w:val="00EB7ACF"/>
    <w:pPr>
      <w:shd w:val="clear" w:color="000000" w:fill="D7E4BC"/>
      <w:spacing w:beforeAutospacing="1" w:afterAutospacing="1"/>
      <w:jc w:val="center"/>
      <w:textAlignment w:val="center"/>
    </w:pPr>
    <w:rPr>
      <w:sz w:val="24"/>
      <w:szCs w:val="24"/>
    </w:rPr>
  </w:style>
  <w:style w:type="paragraph" w:customStyle="1" w:styleId="xl85">
    <w:name w:val="xl85"/>
    <w:basedOn w:val="Normal"/>
    <w:qFormat/>
    <w:rsid w:val="00EB7ACF"/>
    <w:pPr>
      <w:shd w:val="clear" w:color="000000" w:fill="EAF1DD"/>
      <w:spacing w:beforeAutospacing="1" w:afterAutospacing="1"/>
      <w:jc w:val="center"/>
      <w:textAlignment w:val="center"/>
    </w:pPr>
    <w:rPr>
      <w:sz w:val="24"/>
      <w:szCs w:val="24"/>
    </w:rPr>
  </w:style>
  <w:style w:type="paragraph" w:customStyle="1" w:styleId="xl86">
    <w:name w:val="xl86"/>
    <w:basedOn w:val="Normal"/>
    <w:qFormat/>
    <w:rsid w:val="00EB7ACF"/>
    <w:pPr>
      <w:shd w:val="clear" w:color="000000" w:fill="BFBFBF"/>
      <w:spacing w:beforeAutospacing="1" w:afterAutospacing="1"/>
      <w:jc w:val="center"/>
      <w:textAlignment w:val="center"/>
    </w:pPr>
    <w:rPr>
      <w:sz w:val="24"/>
      <w:szCs w:val="24"/>
    </w:rPr>
  </w:style>
  <w:style w:type="paragraph" w:customStyle="1" w:styleId="xl87">
    <w:name w:val="xl87"/>
    <w:basedOn w:val="Normal"/>
    <w:qFormat/>
    <w:rsid w:val="00EB7ACF"/>
    <w:pPr>
      <w:shd w:val="clear" w:color="000000" w:fill="BFBFBF"/>
      <w:spacing w:beforeAutospacing="1" w:afterAutospacing="1"/>
      <w:jc w:val="center"/>
      <w:textAlignment w:val="center"/>
    </w:pPr>
    <w:rPr>
      <w:sz w:val="24"/>
      <w:szCs w:val="24"/>
    </w:rPr>
  </w:style>
  <w:style w:type="paragraph" w:customStyle="1" w:styleId="xl88">
    <w:name w:val="xl88"/>
    <w:basedOn w:val="Normal"/>
    <w:qFormat/>
    <w:rsid w:val="00EB7ACF"/>
    <w:pPr>
      <w:spacing w:beforeAutospacing="1" w:afterAutospacing="1"/>
    </w:pPr>
    <w:rPr>
      <w:rFonts w:ascii="Arial" w:hAnsi="Arial" w:cs="Arial"/>
    </w:rPr>
  </w:style>
  <w:style w:type="paragraph" w:customStyle="1" w:styleId="xl89">
    <w:name w:val="xl89"/>
    <w:basedOn w:val="Normal"/>
    <w:qFormat/>
    <w:rsid w:val="00EB7ACF"/>
    <w:pPr>
      <w:spacing w:beforeAutospacing="1" w:afterAutospacing="1"/>
      <w:jc w:val="center"/>
      <w:textAlignment w:val="center"/>
    </w:pPr>
    <w:rPr>
      <w:sz w:val="24"/>
      <w:szCs w:val="24"/>
    </w:rPr>
  </w:style>
  <w:style w:type="paragraph" w:customStyle="1" w:styleId="TAL">
    <w:name w:val="TAL"/>
    <w:basedOn w:val="Normal"/>
    <w:qFormat/>
    <w:rsid w:val="00BA53CA"/>
    <w:pPr>
      <w:keepNext/>
      <w:keepLines/>
      <w:textAlignment w:val="baseline"/>
    </w:pPr>
    <w:rPr>
      <w:rFonts w:ascii="Arial" w:eastAsiaTheme="minorEastAsia" w:hAnsi="Arial"/>
      <w:sz w:val="18"/>
      <w:lang w:val="en-GB" w:eastAsia="en-US"/>
    </w:rPr>
  </w:style>
  <w:style w:type="paragraph" w:customStyle="1" w:styleId="TAH">
    <w:name w:val="TAH"/>
    <w:qFormat/>
    <w:rsid w:val="00BA53CA"/>
    <w:pPr>
      <w:widowControl w:val="0"/>
    </w:pPr>
    <w:rPr>
      <w:b/>
    </w:rPr>
  </w:style>
  <w:style w:type="paragraph" w:customStyle="1" w:styleId="TAC">
    <w:name w:val="TAC"/>
    <w:basedOn w:val="TAL"/>
    <w:qFormat/>
    <w:rsid w:val="00BA53CA"/>
    <w:pPr>
      <w:jc w:val="center"/>
    </w:pPr>
  </w:style>
  <w:style w:type="paragraph" w:customStyle="1" w:styleId="ReqNote0">
    <w:name w:val="ReqNote0"/>
    <w:basedOn w:val="Normal"/>
    <w:link w:val="ReqNote0Char"/>
    <w:qFormat/>
    <w:rsid w:val="00F874FF"/>
    <w:pPr>
      <w:keepLines/>
      <w:spacing w:before="120" w:after="60"/>
      <w:jc w:val="both"/>
    </w:pPr>
    <w:rPr>
      <w:i/>
      <w:iCs/>
      <w:sz w:val="24"/>
      <w:szCs w:val="24"/>
      <w:lang w:eastAsia="en-US"/>
    </w:rPr>
  </w:style>
  <w:style w:type="paragraph" w:customStyle="1" w:styleId="Requirement">
    <w:name w:val="Requirement"/>
    <w:basedOn w:val="Normal"/>
    <w:qFormat/>
    <w:rsid w:val="00114FC5"/>
    <w:rPr>
      <w:sz w:val="24"/>
      <w:szCs w:val="24"/>
      <w:lang w:eastAsia="en-US"/>
    </w:rPr>
  </w:style>
  <w:style w:type="paragraph" w:styleId="HTMLPreformatted">
    <w:name w:val="HTML Preformatted"/>
    <w:basedOn w:val="Normal"/>
    <w:link w:val="HTMLPreformattedChar"/>
    <w:uiPriority w:val="99"/>
    <w:semiHidden/>
    <w:unhideWhenUsed/>
    <w:qFormat/>
    <w:rsid w:val="00CF54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paragraph" w:customStyle="1" w:styleId="BulletList">
    <w:name w:val="Bullet List"/>
    <w:basedOn w:val="Normal"/>
    <w:link w:val="BulletListChar"/>
    <w:qFormat/>
    <w:rsid w:val="000347E5"/>
    <w:pPr>
      <w:tabs>
        <w:tab w:val="left" w:pos="360"/>
      </w:tabs>
      <w:spacing w:before="60"/>
      <w:jc w:val="both"/>
    </w:pPr>
    <w:rPr>
      <w:sz w:val="24"/>
      <w:szCs w:val="24"/>
      <w:lang w:eastAsia="en-US"/>
    </w:rPr>
  </w:style>
  <w:style w:type="paragraph" w:customStyle="1" w:styleId="CrossReference">
    <w:name w:val="Cross Reference"/>
    <w:basedOn w:val="Normal"/>
    <w:link w:val="CrossReferenceChar"/>
    <w:qFormat/>
    <w:rsid w:val="000347E5"/>
    <w:pPr>
      <w:keepLines/>
      <w:spacing w:before="60" w:after="60"/>
      <w:jc w:val="both"/>
    </w:pPr>
    <w:rPr>
      <w:i/>
      <w:color w:val="0070C0"/>
      <w:sz w:val="24"/>
      <w:u w:val="single"/>
      <w:lang w:eastAsia="en-US"/>
    </w:rPr>
  </w:style>
  <w:style w:type="paragraph" w:customStyle="1" w:styleId="TableTitle">
    <w:name w:val="Table Title"/>
    <w:basedOn w:val="BodyText"/>
    <w:qFormat/>
    <w:rsid w:val="00E45C5C"/>
    <w:pPr>
      <w:keepNext/>
      <w:spacing w:before="60" w:after="60"/>
      <w:jc w:val="both"/>
    </w:pPr>
    <w:rPr>
      <w:b/>
      <w:sz w:val="24"/>
      <w:szCs w:val="24"/>
      <w:lang w:eastAsia="en-US"/>
    </w:rPr>
  </w:style>
  <w:style w:type="paragraph" w:customStyle="1" w:styleId="Reference">
    <w:name w:val="Reference"/>
    <w:basedOn w:val="Normal"/>
    <w:qFormat/>
    <w:rsid w:val="00E45C5C"/>
    <w:pPr>
      <w:tabs>
        <w:tab w:val="left" w:pos="1080"/>
        <w:tab w:val="left" w:pos="2160"/>
      </w:tabs>
      <w:spacing w:before="60" w:after="60"/>
      <w:ind w:left="936" w:hanging="576"/>
    </w:pPr>
    <w:rPr>
      <w:iCs/>
      <w:sz w:val="24"/>
      <w:lang w:eastAsia="en-US"/>
    </w:rPr>
  </w:style>
  <w:style w:type="numbering" w:styleId="111111">
    <w:name w:val="Outline List 2"/>
    <w:qFormat/>
    <w:rsid w:val="00EB7ACF"/>
  </w:style>
  <w:style w:type="numbering" w:customStyle="1" w:styleId="ListofTags">
    <w:name w:val="List of Tags"/>
    <w:qFormat/>
    <w:rsid w:val="00EB7ACF"/>
  </w:style>
  <w:style w:type="numbering" w:customStyle="1" w:styleId="NoList1">
    <w:name w:val="No List1"/>
    <w:uiPriority w:val="99"/>
    <w:semiHidden/>
    <w:unhideWhenUsed/>
    <w:qFormat/>
    <w:rsid w:val="00B264CC"/>
  </w:style>
  <w:style w:type="table" w:styleId="TableGrid3">
    <w:name w:val="Table Grid 3"/>
    <w:basedOn w:val="TableNormal"/>
    <w:rsid w:val="00EB7ACF"/>
    <w:pPr>
      <w:spacing w:after="120"/>
    </w:pPr>
    <w:rPr>
      <w:lang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FFFFFF"/>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
    <w:name w:val="Table Grid"/>
    <w:basedOn w:val="TableNormal"/>
    <w:rsid w:val="00EB7ACF"/>
    <w:pPr>
      <w:spacing w:after="120"/>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5D3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231D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9738A"/>
    <w:pPr>
      <w:spacing w:before="100" w:beforeAutospacing="1" w:after="115" w:line="259" w:lineRule="atLeast"/>
    </w:pPr>
    <w:rPr>
      <w:rFonts w:ascii="Garamond" w:hAnsi="Garamond"/>
      <w:lang w:eastAsia="en-US"/>
    </w:rPr>
  </w:style>
  <w:style w:type="numbering" w:customStyle="1" w:styleId="ListMultiLevelBullet">
    <w:name w:val="List MultiLevelBullet"/>
    <w:basedOn w:val="NoList"/>
    <w:uiPriority w:val="99"/>
    <w:rsid w:val="00866253"/>
    <w:pPr>
      <w:numPr>
        <w:numId w:val="7"/>
      </w:numPr>
    </w:pPr>
  </w:style>
  <w:style w:type="numbering" w:customStyle="1" w:styleId="Step">
    <w:name w:val="Step"/>
    <w:basedOn w:val="NoList"/>
    <w:uiPriority w:val="99"/>
    <w:rsid w:val="00866253"/>
    <w:pPr>
      <w:numPr>
        <w:numId w:val="8"/>
      </w:numPr>
    </w:pPr>
  </w:style>
  <w:style w:type="character" w:styleId="Hyperlink">
    <w:name w:val="Hyperlink"/>
    <w:basedOn w:val="DefaultParagraphFont"/>
    <w:uiPriority w:val="99"/>
    <w:unhideWhenUsed/>
    <w:rsid w:val="00E13F1F"/>
    <w:rPr>
      <w:color w:val="0000FF" w:themeColor="hyperlink"/>
      <w:u w:val="single"/>
    </w:rPr>
  </w:style>
  <w:style w:type="character" w:styleId="Strong">
    <w:name w:val="Strong"/>
    <w:basedOn w:val="DefaultParagraphFont"/>
    <w:uiPriority w:val="22"/>
    <w:qFormat/>
    <w:rsid w:val="001540A3"/>
    <w:rPr>
      <w:b/>
      <w:bCs/>
    </w:rPr>
  </w:style>
  <w:style w:type="paragraph" w:styleId="TOCHeading">
    <w:name w:val="TOC Heading"/>
    <w:basedOn w:val="Heading1"/>
    <w:next w:val="Normal"/>
    <w:uiPriority w:val="39"/>
    <w:semiHidden/>
    <w:unhideWhenUsed/>
    <w:qFormat/>
    <w:rsid w:val="00686FC7"/>
    <w:pPr>
      <w:keepNext/>
      <w:keepLines/>
      <w:pageBreakBefore w:val="0"/>
      <w:numPr>
        <w:numId w:val="0"/>
      </w:numPr>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en-US"/>
    </w:rPr>
  </w:style>
  <w:style w:type="character" w:customStyle="1" w:styleId="Caption1Char">
    <w:name w:val="Caption1 Char"/>
    <w:basedOn w:val="DefaultParagraphFont"/>
    <w:link w:val="Caption1"/>
    <w:rsid w:val="0031559E"/>
    <w:rPr>
      <w:rFonts w:ascii="Frutiger 45 Light" w:eastAsia="Batang" w:hAnsi="Frutiger 45 Light"/>
      <w:b/>
      <w:bCs/>
      <w:color w:val="333333"/>
      <w:lang w:eastAsia="ko-KR"/>
    </w:rPr>
  </w:style>
  <w:style w:type="character" w:customStyle="1" w:styleId="captiontableChar">
    <w:name w:val="caption_table Char"/>
    <w:basedOn w:val="Caption1Char"/>
    <w:link w:val="captiontable"/>
    <w:rsid w:val="00D46561"/>
    <w:rPr>
      <w:rFonts w:ascii="Palatino" w:eastAsia="Batang" w:hAnsi="Palatino" w:cs="Palatino"/>
      <w:b/>
      <w:bCs/>
      <w:color w:val="000000"/>
      <w:w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2372">
      <w:bodyDiv w:val="1"/>
      <w:marLeft w:val="0"/>
      <w:marRight w:val="0"/>
      <w:marTop w:val="0"/>
      <w:marBottom w:val="0"/>
      <w:divBdr>
        <w:top w:val="none" w:sz="0" w:space="0" w:color="auto"/>
        <w:left w:val="none" w:sz="0" w:space="0" w:color="auto"/>
        <w:bottom w:val="none" w:sz="0" w:space="0" w:color="auto"/>
        <w:right w:val="none" w:sz="0" w:space="0" w:color="auto"/>
      </w:divBdr>
    </w:div>
    <w:div w:id="33115871">
      <w:bodyDiv w:val="1"/>
      <w:marLeft w:val="0"/>
      <w:marRight w:val="0"/>
      <w:marTop w:val="0"/>
      <w:marBottom w:val="0"/>
      <w:divBdr>
        <w:top w:val="none" w:sz="0" w:space="0" w:color="auto"/>
        <w:left w:val="none" w:sz="0" w:space="0" w:color="auto"/>
        <w:bottom w:val="none" w:sz="0" w:space="0" w:color="auto"/>
        <w:right w:val="none" w:sz="0" w:space="0" w:color="auto"/>
      </w:divBdr>
      <w:divsChild>
        <w:div w:id="1873760929">
          <w:marLeft w:val="0"/>
          <w:marRight w:val="0"/>
          <w:marTop w:val="0"/>
          <w:marBottom w:val="0"/>
          <w:divBdr>
            <w:top w:val="none" w:sz="0" w:space="0" w:color="auto"/>
            <w:left w:val="none" w:sz="0" w:space="0" w:color="auto"/>
            <w:bottom w:val="none" w:sz="0" w:space="0" w:color="auto"/>
            <w:right w:val="none" w:sz="0" w:space="0" w:color="auto"/>
          </w:divBdr>
          <w:divsChild>
            <w:div w:id="893007879">
              <w:marLeft w:val="0"/>
              <w:marRight w:val="0"/>
              <w:marTop w:val="0"/>
              <w:marBottom w:val="0"/>
              <w:divBdr>
                <w:top w:val="none" w:sz="0" w:space="0" w:color="auto"/>
                <w:left w:val="none" w:sz="0" w:space="0" w:color="auto"/>
                <w:bottom w:val="none" w:sz="0" w:space="0" w:color="auto"/>
                <w:right w:val="none" w:sz="0" w:space="0" w:color="auto"/>
              </w:divBdr>
              <w:divsChild>
                <w:div w:id="2037272893">
                  <w:marLeft w:val="0"/>
                  <w:marRight w:val="0"/>
                  <w:marTop w:val="0"/>
                  <w:marBottom w:val="0"/>
                  <w:divBdr>
                    <w:top w:val="none" w:sz="0" w:space="0" w:color="auto"/>
                    <w:left w:val="none" w:sz="0" w:space="0" w:color="auto"/>
                    <w:bottom w:val="none" w:sz="0" w:space="0" w:color="auto"/>
                    <w:right w:val="none" w:sz="0" w:space="0" w:color="auto"/>
                  </w:divBdr>
                  <w:divsChild>
                    <w:div w:id="756830403">
                      <w:marLeft w:val="4405"/>
                      <w:marRight w:val="0"/>
                      <w:marTop w:val="0"/>
                      <w:marBottom w:val="0"/>
                      <w:divBdr>
                        <w:top w:val="none" w:sz="0" w:space="0" w:color="auto"/>
                        <w:left w:val="none" w:sz="0" w:space="0" w:color="auto"/>
                        <w:bottom w:val="none" w:sz="0" w:space="0" w:color="auto"/>
                        <w:right w:val="none" w:sz="0" w:space="0" w:color="auto"/>
                      </w:divBdr>
                      <w:divsChild>
                        <w:div w:id="589003332">
                          <w:marLeft w:val="0"/>
                          <w:marRight w:val="0"/>
                          <w:marTop w:val="0"/>
                          <w:marBottom w:val="0"/>
                          <w:divBdr>
                            <w:top w:val="none" w:sz="0" w:space="0" w:color="auto"/>
                            <w:left w:val="none" w:sz="0" w:space="0" w:color="auto"/>
                            <w:bottom w:val="none" w:sz="0" w:space="0" w:color="auto"/>
                            <w:right w:val="none" w:sz="0" w:space="0" w:color="auto"/>
                          </w:divBdr>
                          <w:divsChild>
                            <w:div w:id="293609675">
                              <w:marLeft w:val="0"/>
                              <w:marRight w:val="0"/>
                              <w:marTop w:val="0"/>
                              <w:marBottom w:val="0"/>
                              <w:divBdr>
                                <w:top w:val="none" w:sz="0" w:space="0" w:color="auto"/>
                                <w:left w:val="none" w:sz="0" w:space="0" w:color="auto"/>
                                <w:bottom w:val="none" w:sz="0" w:space="0" w:color="auto"/>
                                <w:right w:val="none" w:sz="0" w:space="0" w:color="auto"/>
                              </w:divBdr>
                              <w:divsChild>
                                <w:div w:id="206375143">
                                  <w:marLeft w:val="0"/>
                                  <w:marRight w:val="0"/>
                                  <w:marTop w:val="0"/>
                                  <w:marBottom w:val="0"/>
                                  <w:divBdr>
                                    <w:top w:val="none" w:sz="0" w:space="0" w:color="auto"/>
                                    <w:left w:val="none" w:sz="0" w:space="0" w:color="auto"/>
                                    <w:bottom w:val="none" w:sz="0" w:space="0" w:color="auto"/>
                                    <w:right w:val="none" w:sz="0" w:space="0" w:color="auto"/>
                                  </w:divBdr>
                                  <w:divsChild>
                                    <w:div w:id="1819879644">
                                      <w:marLeft w:val="0"/>
                                      <w:marRight w:val="0"/>
                                      <w:marTop w:val="0"/>
                                      <w:marBottom w:val="0"/>
                                      <w:divBdr>
                                        <w:top w:val="none" w:sz="0" w:space="0" w:color="auto"/>
                                        <w:left w:val="none" w:sz="0" w:space="0" w:color="auto"/>
                                        <w:bottom w:val="none" w:sz="0" w:space="0" w:color="auto"/>
                                        <w:right w:val="none" w:sz="0" w:space="0" w:color="auto"/>
                                      </w:divBdr>
                                      <w:divsChild>
                                        <w:div w:id="1829129144">
                                          <w:marLeft w:val="0"/>
                                          <w:marRight w:val="0"/>
                                          <w:marTop w:val="0"/>
                                          <w:marBottom w:val="0"/>
                                          <w:divBdr>
                                            <w:top w:val="none" w:sz="0" w:space="0" w:color="auto"/>
                                            <w:left w:val="none" w:sz="0" w:space="0" w:color="auto"/>
                                            <w:bottom w:val="none" w:sz="0" w:space="0" w:color="auto"/>
                                            <w:right w:val="none" w:sz="0" w:space="0" w:color="auto"/>
                                          </w:divBdr>
                                          <w:divsChild>
                                            <w:div w:id="1952475890">
                                              <w:marLeft w:val="0"/>
                                              <w:marRight w:val="0"/>
                                              <w:marTop w:val="0"/>
                                              <w:marBottom w:val="0"/>
                                              <w:divBdr>
                                                <w:top w:val="none" w:sz="0" w:space="0" w:color="auto"/>
                                                <w:left w:val="none" w:sz="0" w:space="0" w:color="auto"/>
                                                <w:bottom w:val="none" w:sz="0" w:space="0" w:color="auto"/>
                                                <w:right w:val="none" w:sz="0" w:space="0" w:color="auto"/>
                                              </w:divBdr>
                                              <w:divsChild>
                                                <w:div w:id="380323978">
                                                  <w:marLeft w:val="0"/>
                                                  <w:marRight w:val="0"/>
                                                  <w:marTop w:val="0"/>
                                                  <w:marBottom w:val="0"/>
                                                  <w:divBdr>
                                                    <w:top w:val="none" w:sz="0" w:space="0" w:color="auto"/>
                                                    <w:left w:val="none" w:sz="0" w:space="0" w:color="auto"/>
                                                    <w:bottom w:val="none" w:sz="0" w:space="0" w:color="auto"/>
                                                    <w:right w:val="none" w:sz="0" w:space="0" w:color="auto"/>
                                                  </w:divBdr>
                                                  <w:divsChild>
                                                    <w:div w:id="819420133">
                                                      <w:marLeft w:val="0"/>
                                                      <w:marRight w:val="0"/>
                                                      <w:marTop w:val="0"/>
                                                      <w:marBottom w:val="0"/>
                                                      <w:divBdr>
                                                        <w:top w:val="none" w:sz="0" w:space="0" w:color="auto"/>
                                                        <w:left w:val="none" w:sz="0" w:space="0" w:color="auto"/>
                                                        <w:bottom w:val="none" w:sz="0" w:space="0" w:color="auto"/>
                                                        <w:right w:val="none" w:sz="0" w:space="0" w:color="auto"/>
                                                      </w:divBdr>
                                                      <w:divsChild>
                                                        <w:div w:id="4321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007837">
      <w:bodyDiv w:val="1"/>
      <w:marLeft w:val="0"/>
      <w:marRight w:val="0"/>
      <w:marTop w:val="0"/>
      <w:marBottom w:val="0"/>
      <w:divBdr>
        <w:top w:val="none" w:sz="0" w:space="0" w:color="auto"/>
        <w:left w:val="none" w:sz="0" w:space="0" w:color="auto"/>
        <w:bottom w:val="none" w:sz="0" w:space="0" w:color="auto"/>
        <w:right w:val="none" w:sz="0" w:space="0" w:color="auto"/>
      </w:divBdr>
      <w:divsChild>
        <w:div w:id="376972961">
          <w:marLeft w:val="360"/>
          <w:marRight w:val="0"/>
          <w:marTop w:val="240"/>
          <w:marBottom w:val="0"/>
          <w:divBdr>
            <w:top w:val="none" w:sz="0" w:space="0" w:color="auto"/>
            <w:left w:val="none" w:sz="0" w:space="0" w:color="auto"/>
            <w:bottom w:val="none" w:sz="0" w:space="0" w:color="auto"/>
            <w:right w:val="none" w:sz="0" w:space="0" w:color="auto"/>
          </w:divBdr>
        </w:div>
        <w:div w:id="924000588">
          <w:marLeft w:val="1152"/>
          <w:marRight w:val="0"/>
          <w:marTop w:val="120"/>
          <w:marBottom w:val="0"/>
          <w:divBdr>
            <w:top w:val="none" w:sz="0" w:space="0" w:color="auto"/>
            <w:left w:val="none" w:sz="0" w:space="0" w:color="auto"/>
            <w:bottom w:val="none" w:sz="0" w:space="0" w:color="auto"/>
            <w:right w:val="none" w:sz="0" w:space="0" w:color="auto"/>
          </w:divBdr>
        </w:div>
      </w:divsChild>
    </w:div>
    <w:div w:id="119954706">
      <w:bodyDiv w:val="1"/>
      <w:marLeft w:val="0"/>
      <w:marRight w:val="0"/>
      <w:marTop w:val="0"/>
      <w:marBottom w:val="0"/>
      <w:divBdr>
        <w:top w:val="none" w:sz="0" w:space="0" w:color="auto"/>
        <w:left w:val="none" w:sz="0" w:space="0" w:color="auto"/>
        <w:bottom w:val="none" w:sz="0" w:space="0" w:color="auto"/>
        <w:right w:val="none" w:sz="0" w:space="0" w:color="auto"/>
      </w:divBdr>
    </w:div>
    <w:div w:id="131800415">
      <w:bodyDiv w:val="1"/>
      <w:marLeft w:val="0"/>
      <w:marRight w:val="0"/>
      <w:marTop w:val="0"/>
      <w:marBottom w:val="0"/>
      <w:divBdr>
        <w:top w:val="none" w:sz="0" w:space="0" w:color="auto"/>
        <w:left w:val="none" w:sz="0" w:space="0" w:color="auto"/>
        <w:bottom w:val="none" w:sz="0" w:space="0" w:color="auto"/>
        <w:right w:val="none" w:sz="0" w:space="0" w:color="auto"/>
      </w:divBdr>
    </w:div>
    <w:div w:id="137845961">
      <w:bodyDiv w:val="1"/>
      <w:marLeft w:val="0"/>
      <w:marRight w:val="0"/>
      <w:marTop w:val="0"/>
      <w:marBottom w:val="0"/>
      <w:divBdr>
        <w:top w:val="none" w:sz="0" w:space="0" w:color="auto"/>
        <w:left w:val="none" w:sz="0" w:space="0" w:color="auto"/>
        <w:bottom w:val="none" w:sz="0" w:space="0" w:color="auto"/>
        <w:right w:val="none" w:sz="0" w:space="0" w:color="auto"/>
      </w:divBdr>
      <w:divsChild>
        <w:div w:id="208149569">
          <w:marLeft w:val="0"/>
          <w:marRight w:val="0"/>
          <w:marTop w:val="0"/>
          <w:marBottom w:val="0"/>
          <w:divBdr>
            <w:top w:val="none" w:sz="0" w:space="0" w:color="auto"/>
            <w:left w:val="none" w:sz="0" w:space="0" w:color="auto"/>
            <w:bottom w:val="none" w:sz="0" w:space="0" w:color="auto"/>
            <w:right w:val="none" w:sz="0" w:space="0" w:color="auto"/>
          </w:divBdr>
          <w:divsChild>
            <w:div w:id="140852342">
              <w:marLeft w:val="0"/>
              <w:marRight w:val="0"/>
              <w:marTop w:val="0"/>
              <w:marBottom w:val="0"/>
              <w:divBdr>
                <w:top w:val="none" w:sz="0" w:space="0" w:color="auto"/>
                <w:left w:val="none" w:sz="0" w:space="0" w:color="auto"/>
                <w:bottom w:val="none" w:sz="0" w:space="0" w:color="auto"/>
                <w:right w:val="none" w:sz="0" w:space="0" w:color="auto"/>
              </w:divBdr>
              <w:divsChild>
                <w:div w:id="315957240">
                  <w:marLeft w:val="0"/>
                  <w:marRight w:val="0"/>
                  <w:marTop w:val="0"/>
                  <w:marBottom w:val="0"/>
                  <w:divBdr>
                    <w:top w:val="none" w:sz="0" w:space="0" w:color="auto"/>
                    <w:left w:val="none" w:sz="0" w:space="0" w:color="auto"/>
                    <w:bottom w:val="none" w:sz="0" w:space="0" w:color="auto"/>
                    <w:right w:val="none" w:sz="0" w:space="0" w:color="auto"/>
                  </w:divBdr>
                  <w:divsChild>
                    <w:div w:id="1448506613">
                      <w:marLeft w:val="4405"/>
                      <w:marRight w:val="0"/>
                      <w:marTop w:val="0"/>
                      <w:marBottom w:val="0"/>
                      <w:divBdr>
                        <w:top w:val="none" w:sz="0" w:space="0" w:color="auto"/>
                        <w:left w:val="none" w:sz="0" w:space="0" w:color="auto"/>
                        <w:bottom w:val="none" w:sz="0" w:space="0" w:color="auto"/>
                        <w:right w:val="none" w:sz="0" w:space="0" w:color="auto"/>
                      </w:divBdr>
                      <w:divsChild>
                        <w:div w:id="375743587">
                          <w:marLeft w:val="0"/>
                          <w:marRight w:val="0"/>
                          <w:marTop w:val="0"/>
                          <w:marBottom w:val="0"/>
                          <w:divBdr>
                            <w:top w:val="none" w:sz="0" w:space="0" w:color="auto"/>
                            <w:left w:val="none" w:sz="0" w:space="0" w:color="auto"/>
                            <w:bottom w:val="none" w:sz="0" w:space="0" w:color="auto"/>
                            <w:right w:val="none" w:sz="0" w:space="0" w:color="auto"/>
                          </w:divBdr>
                          <w:divsChild>
                            <w:div w:id="1263032246">
                              <w:marLeft w:val="0"/>
                              <w:marRight w:val="0"/>
                              <w:marTop w:val="0"/>
                              <w:marBottom w:val="0"/>
                              <w:divBdr>
                                <w:top w:val="none" w:sz="0" w:space="0" w:color="auto"/>
                                <w:left w:val="none" w:sz="0" w:space="0" w:color="auto"/>
                                <w:bottom w:val="none" w:sz="0" w:space="0" w:color="auto"/>
                                <w:right w:val="none" w:sz="0" w:space="0" w:color="auto"/>
                              </w:divBdr>
                              <w:divsChild>
                                <w:div w:id="33310480">
                                  <w:marLeft w:val="0"/>
                                  <w:marRight w:val="0"/>
                                  <w:marTop w:val="0"/>
                                  <w:marBottom w:val="0"/>
                                  <w:divBdr>
                                    <w:top w:val="none" w:sz="0" w:space="0" w:color="auto"/>
                                    <w:left w:val="none" w:sz="0" w:space="0" w:color="auto"/>
                                    <w:bottom w:val="none" w:sz="0" w:space="0" w:color="auto"/>
                                    <w:right w:val="none" w:sz="0" w:space="0" w:color="auto"/>
                                  </w:divBdr>
                                  <w:divsChild>
                                    <w:div w:id="1169833868">
                                      <w:marLeft w:val="0"/>
                                      <w:marRight w:val="0"/>
                                      <w:marTop w:val="0"/>
                                      <w:marBottom w:val="0"/>
                                      <w:divBdr>
                                        <w:top w:val="none" w:sz="0" w:space="0" w:color="auto"/>
                                        <w:left w:val="none" w:sz="0" w:space="0" w:color="auto"/>
                                        <w:bottom w:val="none" w:sz="0" w:space="0" w:color="auto"/>
                                        <w:right w:val="none" w:sz="0" w:space="0" w:color="auto"/>
                                      </w:divBdr>
                                      <w:divsChild>
                                        <w:div w:id="1141575990">
                                          <w:marLeft w:val="0"/>
                                          <w:marRight w:val="0"/>
                                          <w:marTop w:val="0"/>
                                          <w:marBottom w:val="0"/>
                                          <w:divBdr>
                                            <w:top w:val="none" w:sz="0" w:space="0" w:color="auto"/>
                                            <w:left w:val="none" w:sz="0" w:space="0" w:color="auto"/>
                                            <w:bottom w:val="none" w:sz="0" w:space="0" w:color="auto"/>
                                            <w:right w:val="none" w:sz="0" w:space="0" w:color="auto"/>
                                          </w:divBdr>
                                          <w:divsChild>
                                            <w:div w:id="1026101865">
                                              <w:marLeft w:val="0"/>
                                              <w:marRight w:val="0"/>
                                              <w:marTop w:val="0"/>
                                              <w:marBottom w:val="0"/>
                                              <w:divBdr>
                                                <w:top w:val="none" w:sz="0" w:space="0" w:color="auto"/>
                                                <w:left w:val="none" w:sz="0" w:space="0" w:color="auto"/>
                                                <w:bottom w:val="none" w:sz="0" w:space="0" w:color="auto"/>
                                                <w:right w:val="none" w:sz="0" w:space="0" w:color="auto"/>
                                              </w:divBdr>
                                              <w:divsChild>
                                                <w:div w:id="1993437343">
                                                  <w:marLeft w:val="0"/>
                                                  <w:marRight w:val="0"/>
                                                  <w:marTop w:val="0"/>
                                                  <w:marBottom w:val="0"/>
                                                  <w:divBdr>
                                                    <w:top w:val="none" w:sz="0" w:space="0" w:color="auto"/>
                                                    <w:left w:val="none" w:sz="0" w:space="0" w:color="auto"/>
                                                    <w:bottom w:val="none" w:sz="0" w:space="0" w:color="auto"/>
                                                    <w:right w:val="none" w:sz="0" w:space="0" w:color="auto"/>
                                                  </w:divBdr>
                                                  <w:divsChild>
                                                    <w:div w:id="1329752505">
                                                      <w:marLeft w:val="0"/>
                                                      <w:marRight w:val="0"/>
                                                      <w:marTop w:val="0"/>
                                                      <w:marBottom w:val="0"/>
                                                      <w:divBdr>
                                                        <w:top w:val="none" w:sz="0" w:space="0" w:color="auto"/>
                                                        <w:left w:val="none" w:sz="0" w:space="0" w:color="auto"/>
                                                        <w:bottom w:val="none" w:sz="0" w:space="0" w:color="auto"/>
                                                        <w:right w:val="none" w:sz="0" w:space="0" w:color="auto"/>
                                                      </w:divBdr>
                                                      <w:divsChild>
                                                        <w:div w:id="158591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350949">
      <w:bodyDiv w:val="1"/>
      <w:marLeft w:val="0"/>
      <w:marRight w:val="0"/>
      <w:marTop w:val="0"/>
      <w:marBottom w:val="0"/>
      <w:divBdr>
        <w:top w:val="none" w:sz="0" w:space="0" w:color="auto"/>
        <w:left w:val="none" w:sz="0" w:space="0" w:color="auto"/>
        <w:bottom w:val="none" w:sz="0" w:space="0" w:color="auto"/>
        <w:right w:val="none" w:sz="0" w:space="0" w:color="auto"/>
      </w:divBdr>
    </w:div>
    <w:div w:id="202594822">
      <w:bodyDiv w:val="1"/>
      <w:marLeft w:val="0"/>
      <w:marRight w:val="0"/>
      <w:marTop w:val="0"/>
      <w:marBottom w:val="0"/>
      <w:divBdr>
        <w:top w:val="none" w:sz="0" w:space="0" w:color="auto"/>
        <w:left w:val="none" w:sz="0" w:space="0" w:color="auto"/>
        <w:bottom w:val="none" w:sz="0" w:space="0" w:color="auto"/>
        <w:right w:val="none" w:sz="0" w:space="0" w:color="auto"/>
      </w:divBdr>
    </w:div>
    <w:div w:id="210193193">
      <w:bodyDiv w:val="1"/>
      <w:marLeft w:val="0"/>
      <w:marRight w:val="0"/>
      <w:marTop w:val="0"/>
      <w:marBottom w:val="0"/>
      <w:divBdr>
        <w:top w:val="none" w:sz="0" w:space="0" w:color="auto"/>
        <w:left w:val="none" w:sz="0" w:space="0" w:color="auto"/>
        <w:bottom w:val="none" w:sz="0" w:space="0" w:color="auto"/>
        <w:right w:val="none" w:sz="0" w:space="0" w:color="auto"/>
      </w:divBdr>
    </w:div>
    <w:div w:id="269091859">
      <w:bodyDiv w:val="1"/>
      <w:marLeft w:val="0"/>
      <w:marRight w:val="0"/>
      <w:marTop w:val="0"/>
      <w:marBottom w:val="0"/>
      <w:divBdr>
        <w:top w:val="none" w:sz="0" w:space="0" w:color="auto"/>
        <w:left w:val="none" w:sz="0" w:space="0" w:color="auto"/>
        <w:bottom w:val="none" w:sz="0" w:space="0" w:color="auto"/>
        <w:right w:val="none" w:sz="0" w:space="0" w:color="auto"/>
      </w:divBdr>
    </w:div>
    <w:div w:id="327055186">
      <w:bodyDiv w:val="1"/>
      <w:marLeft w:val="0"/>
      <w:marRight w:val="0"/>
      <w:marTop w:val="0"/>
      <w:marBottom w:val="0"/>
      <w:divBdr>
        <w:top w:val="none" w:sz="0" w:space="0" w:color="auto"/>
        <w:left w:val="none" w:sz="0" w:space="0" w:color="auto"/>
        <w:bottom w:val="none" w:sz="0" w:space="0" w:color="auto"/>
        <w:right w:val="none" w:sz="0" w:space="0" w:color="auto"/>
      </w:divBdr>
    </w:div>
    <w:div w:id="340667978">
      <w:bodyDiv w:val="1"/>
      <w:marLeft w:val="0"/>
      <w:marRight w:val="0"/>
      <w:marTop w:val="0"/>
      <w:marBottom w:val="0"/>
      <w:divBdr>
        <w:top w:val="none" w:sz="0" w:space="0" w:color="auto"/>
        <w:left w:val="none" w:sz="0" w:space="0" w:color="auto"/>
        <w:bottom w:val="none" w:sz="0" w:space="0" w:color="auto"/>
        <w:right w:val="none" w:sz="0" w:space="0" w:color="auto"/>
      </w:divBdr>
    </w:div>
    <w:div w:id="357974911">
      <w:bodyDiv w:val="1"/>
      <w:marLeft w:val="0"/>
      <w:marRight w:val="0"/>
      <w:marTop w:val="0"/>
      <w:marBottom w:val="0"/>
      <w:divBdr>
        <w:top w:val="none" w:sz="0" w:space="0" w:color="auto"/>
        <w:left w:val="none" w:sz="0" w:space="0" w:color="auto"/>
        <w:bottom w:val="none" w:sz="0" w:space="0" w:color="auto"/>
        <w:right w:val="none" w:sz="0" w:space="0" w:color="auto"/>
      </w:divBdr>
    </w:div>
    <w:div w:id="465783425">
      <w:bodyDiv w:val="1"/>
      <w:marLeft w:val="0"/>
      <w:marRight w:val="0"/>
      <w:marTop w:val="0"/>
      <w:marBottom w:val="0"/>
      <w:divBdr>
        <w:top w:val="none" w:sz="0" w:space="0" w:color="auto"/>
        <w:left w:val="none" w:sz="0" w:space="0" w:color="auto"/>
        <w:bottom w:val="none" w:sz="0" w:space="0" w:color="auto"/>
        <w:right w:val="none" w:sz="0" w:space="0" w:color="auto"/>
      </w:divBdr>
    </w:div>
    <w:div w:id="550462399">
      <w:bodyDiv w:val="1"/>
      <w:marLeft w:val="0"/>
      <w:marRight w:val="0"/>
      <w:marTop w:val="0"/>
      <w:marBottom w:val="0"/>
      <w:divBdr>
        <w:top w:val="none" w:sz="0" w:space="0" w:color="auto"/>
        <w:left w:val="none" w:sz="0" w:space="0" w:color="auto"/>
        <w:bottom w:val="none" w:sz="0" w:space="0" w:color="auto"/>
        <w:right w:val="none" w:sz="0" w:space="0" w:color="auto"/>
      </w:divBdr>
    </w:div>
    <w:div w:id="564225513">
      <w:bodyDiv w:val="1"/>
      <w:marLeft w:val="0"/>
      <w:marRight w:val="0"/>
      <w:marTop w:val="0"/>
      <w:marBottom w:val="0"/>
      <w:divBdr>
        <w:top w:val="none" w:sz="0" w:space="0" w:color="auto"/>
        <w:left w:val="none" w:sz="0" w:space="0" w:color="auto"/>
        <w:bottom w:val="none" w:sz="0" w:space="0" w:color="auto"/>
        <w:right w:val="none" w:sz="0" w:space="0" w:color="auto"/>
      </w:divBdr>
    </w:div>
    <w:div w:id="567767765">
      <w:bodyDiv w:val="1"/>
      <w:marLeft w:val="0"/>
      <w:marRight w:val="0"/>
      <w:marTop w:val="0"/>
      <w:marBottom w:val="0"/>
      <w:divBdr>
        <w:top w:val="none" w:sz="0" w:space="0" w:color="auto"/>
        <w:left w:val="none" w:sz="0" w:space="0" w:color="auto"/>
        <w:bottom w:val="none" w:sz="0" w:space="0" w:color="auto"/>
        <w:right w:val="none" w:sz="0" w:space="0" w:color="auto"/>
      </w:divBdr>
      <w:divsChild>
        <w:div w:id="1491940704">
          <w:marLeft w:val="446"/>
          <w:marRight w:val="0"/>
          <w:marTop w:val="0"/>
          <w:marBottom w:val="0"/>
          <w:divBdr>
            <w:top w:val="none" w:sz="0" w:space="0" w:color="auto"/>
            <w:left w:val="none" w:sz="0" w:space="0" w:color="auto"/>
            <w:bottom w:val="none" w:sz="0" w:space="0" w:color="auto"/>
            <w:right w:val="none" w:sz="0" w:space="0" w:color="auto"/>
          </w:divBdr>
        </w:div>
        <w:div w:id="1074931674">
          <w:marLeft w:val="446"/>
          <w:marRight w:val="0"/>
          <w:marTop w:val="0"/>
          <w:marBottom w:val="0"/>
          <w:divBdr>
            <w:top w:val="none" w:sz="0" w:space="0" w:color="auto"/>
            <w:left w:val="none" w:sz="0" w:space="0" w:color="auto"/>
            <w:bottom w:val="none" w:sz="0" w:space="0" w:color="auto"/>
            <w:right w:val="none" w:sz="0" w:space="0" w:color="auto"/>
          </w:divBdr>
        </w:div>
        <w:div w:id="1716343848">
          <w:marLeft w:val="446"/>
          <w:marRight w:val="0"/>
          <w:marTop w:val="0"/>
          <w:marBottom w:val="0"/>
          <w:divBdr>
            <w:top w:val="none" w:sz="0" w:space="0" w:color="auto"/>
            <w:left w:val="none" w:sz="0" w:space="0" w:color="auto"/>
            <w:bottom w:val="none" w:sz="0" w:space="0" w:color="auto"/>
            <w:right w:val="none" w:sz="0" w:space="0" w:color="auto"/>
          </w:divBdr>
        </w:div>
      </w:divsChild>
    </w:div>
    <w:div w:id="618803836">
      <w:bodyDiv w:val="1"/>
      <w:marLeft w:val="0"/>
      <w:marRight w:val="0"/>
      <w:marTop w:val="0"/>
      <w:marBottom w:val="0"/>
      <w:divBdr>
        <w:top w:val="none" w:sz="0" w:space="0" w:color="auto"/>
        <w:left w:val="none" w:sz="0" w:space="0" w:color="auto"/>
        <w:bottom w:val="none" w:sz="0" w:space="0" w:color="auto"/>
        <w:right w:val="none" w:sz="0" w:space="0" w:color="auto"/>
      </w:divBdr>
    </w:div>
    <w:div w:id="631987358">
      <w:bodyDiv w:val="1"/>
      <w:marLeft w:val="0"/>
      <w:marRight w:val="0"/>
      <w:marTop w:val="0"/>
      <w:marBottom w:val="0"/>
      <w:divBdr>
        <w:top w:val="none" w:sz="0" w:space="0" w:color="auto"/>
        <w:left w:val="none" w:sz="0" w:space="0" w:color="auto"/>
        <w:bottom w:val="none" w:sz="0" w:space="0" w:color="auto"/>
        <w:right w:val="none" w:sz="0" w:space="0" w:color="auto"/>
      </w:divBdr>
    </w:div>
    <w:div w:id="676035009">
      <w:bodyDiv w:val="1"/>
      <w:marLeft w:val="0"/>
      <w:marRight w:val="0"/>
      <w:marTop w:val="0"/>
      <w:marBottom w:val="0"/>
      <w:divBdr>
        <w:top w:val="none" w:sz="0" w:space="0" w:color="auto"/>
        <w:left w:val="none" w:sz="0" w:space="0" w:color="auto"/>
        <w:bottom w:val="none" w:sz="0" w:space="0" w:color="auto"/>
        <w:right w:val="none" w:sz="0" w:space="0" w:color="auto"/>
      </w:divBdr>
      <w:divsChild>
        <w:div w:id="181674385">
          <w:marLeft w:val="446"/>
          <w:marRight w:val="0"/>
          <w:marTop w:val="0"/>
          <w:marBottom w:val="0"/>
          <w:divBdr>
            <w:top w:val="none" w:sz="0" w:space="0" w:color="auto"/>
            <w:left w:val="none" w:sz="0" w:space="0" w:color="auto"/>
            <w:bottom w:val="none" w:sz="0" w:space="0" w:color="auto"/>
            <w:right w:val="none" w:sz="0" w:space="0" w:color="auto"/>
          </w:divBdr>
        </w:div>
        <w:div w:id="1504006237">
          <w:marLeft w:val="446"/>
          <w:marRight w:val="0"/>
          <w:marTop w:val="0"/>
          <w:marBottom w:val="0"/>
          <w:divBdr>
            <w:top w:val="none" w:sz="0" w:space="0" w:color="auto"/>
            <w:left w:val="none" w:sz="0" w:space="0" w:color="auto"/>
            <w:bottom w:val="none" w:sz="0" w:space="0" w:color="auto"/>
            <w:right w:val="none" w:sz="0" w:space="0" w:color="auto"/>
          </w:divBdr>
        </w:div>
        <w:div w:id="706871997">
          <w:marLeft w:val="446"/>
          <w:marRight w:val="0"/>
          <w:marTop w:val="0"/>
          <w:marBottom w:val="0"/>
          <w:divBdr>
            <w:top w:val="none" w:sz="0" w:space="0" w:color="auto"/>
            <w:left w:val="none" w:sz="0" w:space="0" w:color="auto"/>
            <w:bottom w:val="none" w:sz="0" w:space="0" w:color="auto"/>
            <w:right w:val="none" w:sz="0" w:space="0" w:color="auto"/>
          </w:divBdr>
        </w:div>
      </w:divsChild>
    </w:div>
    <w:div w:id="688718724">
      <w:bodyDiv w:val="1"/>
      <w:marLeft w:val="0"/>
      <w:marRight w:val="0"/>
      <w:marTop w:val="0"/>
      <w:marBottom w:val="0"/>
      <w:divBdr>
        <w:top w:val="none" w:sz="0" w:space="0" w:color="auto"/>
        <w:left w:val="none" w:sz="0" w:space="0" w:color="auto"/>
        <w:bottom w:val="none" w:sz="0" w:space="0" w:color="auto"/>
        <w:right w:val="none" w:sz="0" w:space="0" w:color="auto"/>
      </w:divBdr>
    </w:div>
    <w:div w:id="729110699">
      <w:bodyDiv w:val="1"/>
      <w:marLeft w:val="0"/>
      <w:marRight w:val="0"/>
      <w:marTop w:val="0"/>
      <w:marBottom w:val="0"/>
      <w:divBdr>
        <w:top w:val="none" w:sz="0" w:space="0" w:color="auto"/>
        <w:left w:val="none" w:sz="0" w:space="0" w:color="auto"/>
        <w:bottom w:val="none" w:sz="0" w:space="0" w:color="auto"/>
        <w:right w:val="none" w:sz="0" w:space="0" w:color="auto"/>
      </w:divBdr>
    </w:div>
    <w:div w:id="767116682">
      <w:bodyDiv w:val="1"/>
      <w:marLeft w:val="0"/>
      <w:marRight w:val="0"/>
      <w:marTop w:val="0"/>
      <w:marBottom w:val="0"/>
      <w:divBdr>
        <w:top w:val="none" w:sz="0" w:space="0" w:color="auto"/>
        <w:left w:val="none" w:sz="0" w:space="0" w:color="auto"/>
        <w:bottom w:val="none" w:sz="0" w:space="0" w:color="auto"/>
        <w:right w:val="none" w:sz="0" w:space="0" w:color="auto"/>
      </w:divBdr>
    </w:div>
    <w:div w:id="812021899">
      <w:bodyDiv w:val="1"/>
      <w:marLeft w:val="0"/>
      <w:marRight w:val="0"/>
      <w:marTop w:val="0"/>
      <w:marBottom w:val="0"/>
      <w:divBdr>
        <w:top w:val="none" w:sz="0" w:space="0" w:color="auto"/>
        <w:left w:val="none" w:sz="0" w:space="0" w:color="auto"/>
        <w:bottom w:val="none" w:sz="0" w:space="0" w:color="auto"/>
        <w:right w:val="none" w:sz="0" w:space="0" w:color="auto"/>
      </w:divBdr>
      <w:divsChild>
        <w:div w:id="1962107725">
          <w:marLeft w:val="0"/>
          <w:marRight w:val="0"/>
          <w:marTop w:val="0"/>
          <w:marBottom w:val="0"/>
          <w:divBdr>
            <w:top w:val="none" w:sz="0" w:space="0" w:color="auto"/>
            <w:left w:val="none" w:sz="0" w:space="0" w:color="auto"/>
            <w:bottom w:val="none" w:sz="0" w:space="0" w:color="auto"/>
            <w:right w:val="none" w:sz="0" w:space="0" w:color="auto"/>
          </w:divBdr>
          <w:divsChild>
            <w:div w:id="1165978241">
              <w:marLeft w:val="0"/>
              <w:marRight w:val="0"/>
              <w:marTop w:val="0"/>
              <w:marBottom w:val="0"/>
              <w:divBdr>
                <w:top w:val="none" w:sz="0" w:space="0" w:color="auto"/>
                <w:left w:val="none" w:sz="0" w:space="0" w:color="auto"/>
                <w:bottom w:val="none" w:sz="0" w:space="0" w:color="auto"/>
                <w:right w:val="none" w:sz="0" w:space="0" w:color="auto"/>
              </w:divBdr>
              <w:divsChild>
                <w:div w:id="1237981958">
                  <w:marLeft w:val="0"/>
                  <w:marRight w:val="0"/>
                  <w:marTop w:val="0"/>
                  <w:marBottom w:val="0"/>
                  <w:divBdr>
                    <w:top w:val="none" w:sz="0" w:space="0" w:color="auto"/>
                    <w:left w:val="none" w:sz="0" w:space="0" w:color="auto"/>
                    <w:bottom w:val="none" w:sz="0" w:space="0" w:color="auto"/>
                    <w:right w:val="none" w:sz="0" w:space="0" w:color="auto"/>
                  </w:divBdr>
                  <w:divsChild>
                    <w:div w:id="1369455946">
                      <w:marLeft w:val="4910"/>
                      <w:marRight w:val="0"/>
                      <w:marTop w:val="0"/>
                      <w:marBottom w:val="0"/>
                      <w:divBdr>
                        <w:top w:val="none" w:sz="0" w:space="0" w:color="auto"/>
                        <w:left w:val="none" w:sz="0" w:space="0" w:color="auto"/>
                        <w:bottom w:val="none" w:sz="0" w:space="0" w:color="auto"/>
                        <w:right w:val="none" w:sz="0" w:space="0" w:color="auto"/>
                      </w:divBdr>
                      <w:divsChild>
                        <w:div w:id="642387664">
                          <w:marLeft w:val="0"/>
                          <w:marRight w:val="0"/>
                          <w:marTop w:val="0"/>
                          <w:marBottom w:val="0"/>
                          <w:divBdr>
                            <w:top w:val="none" w:sz="0" w:space="0" w:color="auto"/>
                            <w:left w:val="none" w:sz="0" w:space="0" w:color="auto"/>
                            <w:bottom w:val="none" w:sz="0" w:space="0" w:color="auto"/>
                            <w:right w:val="none" w:sz="0" w:space="0" w:color="auto"/>
                          </w:divBdr>
                          <w:divsChild>
                            <w:div w:id="1276255318">
                              <w:marLeft w:val="0"/>
                              <w:marRight w:val="0"/>
                              <w:marTop w:val="0"/>
                              <w:marBottom w:val="0"/>
                              <w:divBdr>
                                <w:top w:val="none" w:sz="0" w:space="0" w:color="auto"/>
                                <w:left w:val="none" w:sz="0" w:space="0" w:color="auto"/>
                                <w:bottom w:val="none" w:sz="0" w:space="0" w:color="auto"/>
                                <w:right w:val="none" w:sz="0" w:space="0" w:color="auto"/>
                              </w:divBdr>
                              <w:divsChild>
                                <w:div w:id="234164724">
                                  <w:marLeft w:val="0"/>
                                  <w:marRight w:val="0"/>
                                  <w:marTop w:val="0"/>
                                  <w:marBottom w:val="0"/>
                                  <w:divBdr>
                                    <w:top w:val="none" w:sz="0" w:space="0" w:color="auto"/>
                                    <w:left w:val="none" w:sz="0" w:space="0" w:color="auto"/>
                                    <w:bottom w:val="none" w:sz="0" w:space="0" w:color="auto"/>
                                    <w:right w:val="none" w:sz="0" w:space="0" w:color="auto"/>
                                  </w:divBdr>
                                  <w:divsChild>
                                    <w:div w:id="794057681">
                                      <w:marLeft w:val="0"/>
                                      <w:marRight w:val="0"/>
                                      <w:marTop w:val="0"/>
                                      <w:marBottom w:val="0"/>
                                      <w:divBdr>
                                        <w:top w:val="none" w:sz="0" w:space="0" w:color="auto"/>
                                        <w:left w:val="none" w:sz="0" w:space="0" w:color="auto"/>
                                        <w:bottom w:val="none" w:sz="0" w:space="0" w:color="auto"/>
                                        <w:right w:val="none" w:sz="0" w:space="0" w:color="auto"/>
                                      </w:divBdr>
                                      <w:divsChild>
                                        <w:div w:id="213273316">
                                          <w:marLeft w:val="0"/>
                                          <w:marRight w:val="0"/>
                                          <w:marTop w:val="0"/>
                                          <w:marBottom w:val="0"/>
                                          <w:divBdr>
                                            <w:top w:val="none" w:sz="0" w:space="0" w:color="auto"/>
                                            <w:left w:val="none" w:sz="0" w:space="0" w:color="auto"/>
                                            <w:bottom w:val="none" w:sz="0" w:space="0" w:color="auto"/>
                                            <w:right w:val="none" w:sz="0" w:space="0" w:color="auto"/>
                                          </w:divBdr>
                                          <w:divsChild>
                                            <w:div w:id="1184636033">
                                              <w:marLeft w:val="0"/>
                                              <w:marRight w:val="0"/>
                                              <w:marTop w:val="0"/>
                                              <w:marBottom w:val="0"/>
                                              <w:divBdr>
                                                <w:top w:val="none" w:sz="0" w:space="0" w:color="auto"/>
                                                <w:left w:val="none" w:sz="0" w:space="0" w:color="auto"/>
                                                <w:bottom w:val="none" w:sz="0" w:space="0" w:color="auto"/>
                                                <w:right w:val="none" w:sz="0" w:space="0" w:color="auto"/>
                                              </w:divBdr>
                                              <w:divsChild>
                                                <w:div w:id="5881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938869">
      <w:bodyDiv w:val="1"/>
      <w:marLeft w:val="0"/>
      <w:marRight w:val="0"/>
      <w:marTop w:val="0"/>
      <w:marBottom w:val="0"/>
      <w:divBdr>
        <w:top w:val="none" w:sz="0" w:space="0" w:color="auto"/>
        <w:left w:val="none" w:sz="0" w:space="0" w:color="auto"/>
        <w:bottom w:val="none" w:sz="0" w:space="0" w:color="auto"/>
        <w:right w:val="none" w:sz="0" w:space="0" w:color="auto"/>
      </w:divBdr>
    </w:div>
    <w:div w:id="914827695">
      <w:bodyDiv w:val="1"/>
      <w:marLeft w:val="0"/>
      <w:marRight w:val="0"/>
      <w:marTop w:val="0"/>
      <w:marBottom w:val="0"/>
      <w:divBdr>
        <w:top w:val="none" w:sz="0" w:space="0" w:color="auto"/>
        <w:left w:val="none" w:sz="0" w:space="0" w:color="auto"/>
        <w:bottom w:val="none" w:sz="0" w:space="0" w:color="auto"/>
        <w:right w:val="none" w:sz="0" w:space="0" w:color="auto"/>
      </w:divBdr>
    </w:div>
    <w:div w:id="975917982">
      <w:bodyDiv w:val="1"/>
      <w:marLeft w:val="0"/>
      <w:marRight w:val="0"/>
      <w:marTop w:val="0"/>
      <w:marBottom w:val="0"/>
      <w:divBdr>
        <w:top w:val="none" w:sz="0" w:space="0" w:color="auto"/>
        <w:left w:val="none" w:sz="0" w:space="0" w:color="auto"/>
        <w:bottom w:val="none" w:sz="0" w:space="0" w:color="auto"/>
        <w:right w:val="none" w:sz="0" w:space="0" w:color="auto"/>
      </w:divBdr>
    </w:div>
    <w:div w:id="977346578">
      <w:bodyDiv w:val="1"/>
      <w:marLeft w:val="0"/>
      <w:marRight w:val="0"/>
      <w:marTop w:val="0"/>
      <w:marBottom w:val="0"/>
      <w:divBdr>
        <w:top w:val="none" w:sz="0" w:space="0" w:color="auto"/>
        <w:left w:val="none" w:sz="0" w:space="0" w:color="auto"/>
        <w:bottom w:val="none" w:sz="0" w:space="0" w:color="auto"/>
        <w:right w:val="none" w:sz="0" w:space="0" w:color="auto"/>
      </w:divBdr>
    </w:div>
    <w:div w:id="1007632542">
      <w:bodyDiv w:val="1"/>
      <w:marLeft w:val="0"/>
      <w:marRight w:val="0"/>
      <w:marTop w:val="0"/>
      <w:marBottom w:val="0"/>
      <w:divBdr>
        <w:top w:val="none" w:sz="0" w:space="0" w:color="auto"/>
        <w:left w:val="none" w:sz="0" w:space="0" w:color="auto"/>
        <w:bottom w:val="none" w:sz="0" w:space="0" w:color="auto"/>
        <w:right w:val="none" w:sz="0" w:space="0" w:color="auto"/>
      </w:divBdr>
      <w:divsChild>
        <w:div w:id="373434702">
          <w:marLeft w:val="0"/>
          <w:marRight w:val="0"/>
          <w:marTop w:val="0"/>
          <w:marBottom w:val="0"/>
          <w:divBdr>
            <w:top w:val="none" w:sz="0" w:space="0" w:color="auto"/>
            <w:left w:val="none" w:sz="0" w:space="0" w:color="auto"/>
            <w:bottom w:val="none" w:sz="0" w:space="0" w:color="auto"/>
            <w:right w:val="none" w:sz="0" w:space="0" w:color="auto"/>
          </w:divBdr>
          <w:divsChild>
            <w:div w:id="211499456">
              <w:marLeft w:val="0"/>
              <w:marRight w:val="0"/>
              <w:marTop w:val="0"/>
              <w:marBottom w:val="0"/>
              <w:divBdr>
                <w:top w:val="none" w:sz="0" w:space="0" w:color="auto"/>
                <w:left w:val="none" w:sz="0" w:space="0" w:color="auto"/>
                <w:bottom w:val="none" w:sz="0" w:space="0" w:color="auto"/>
                <w:right w:val="none" w:sz="0" w:space="0" w:color="auto"/>
              </w:divBdr>
              <w:divsChild>
                <w:div w:id="478503987">
                  <w:marLeft w:val="0"/>
                  <w:marRight w:val="0"/>
                  <w:marTop w:val="0"/>
                  <w:marBottom w:val="0"/>
                  <w:divBdr>
                    <w:top w:val="none" w:sz="0" w:space="0" w:color="auto"/>
                    <w:left w:val="none" w:sz="0" w:space="0" w:color="auto"/>
                    <w:bottom w:val="none" w:sz="0" w:space="0" w:color="auto"/>
                    <w:right w:val="none" w:sz="0" w:space="0" w:color="auto"/>
                  </w:divBdr>
                  <w:divsChild>
                    <w:div w:id="569118632">
                      <w:marLeft w:val="4405"/>
                      <w:marRight w:val="0"/>
                      <w:marTop w:val="0"/>
                      <w:marBottom w:val="0"/>
                      <w:divBdr>
                        <w:top w:val="none" w:sz="0" w:space="0" w:color="auto"/>
                        <w:left w:val="none" w:sz="0" w:space="0" w:color="auto"/>
                        <w:bottom w:val="none" w:sz="0" w:space="0" w:color="auto"/>
                        <w:right w:val="none" w:sz="0" w:space="0" w:color="auto"/>
                      </w:divBdr>
                      <w:divsChild>
                        <w:div w:id="1699968916">
                          <w:marLeft w:val="0"/>
                          <w:marRight w:val="0"/>
                          <w:marTop w:val="0"/>
                          <w:marBottom w:val="0"/>
                          <w:divBdr>
                            <w:top w:val="none" w:sz="0" w:space="0" w:color="auto"/>
                            <w:left w:val="none" w:sz="0" w:space="0" w:color="auto"/>
                            <w:bottom w:val="none" w:sz="0" w:space="0" w:color="auto"/>
                            <w:right w:val="none" w:sz="0" w:space="0" w:color="auto"/>
                          </w:divBdr>
                          <w:divsChild>
                            <w:div w:id="418840775">
                              <w:marLeft w:val="0"/>
                              <w:marRight w:val="0"/>
                              <w:marTop w:val="0"/>
                              <w:marBottom w:val="0"/>
                              <w:divBdr>
                                <w:top w:val="none" w:sz="0" w:space="0" w:color="auto"/>
                                <w:left w:val="none" w:sz="0" w:space="0" w:color="auto"/>
                                <w:bottom w:val="none" w:sz="0" w:space="0" w:color="auto"/>
                                <w:right w:val="none" w:sz="0" w:space="0" w:color="auto"/>
                              </w:divBdr>
                              <w:divsChild>
                                <w:div w:id="958953788">
                                  <w:marLeft w:val="0"/>
                                  <w:marRight w:val="0"/>
                                  <w:marTop w:val="0"/>
                                  <w:marBottom w:val="0"/>
                                  <w:divBdr>
                                    <w:top w:val="none" w:sz="0" w:space="0" w:color="auto"/>
                                    <w:left w:val="none" w:sz="0" w:space="0" w:color="auto"/>
                                    <w:bottom w:val="none" w:sz="0" w:space="0" w:color="auto"/>
                                    <w:right w:val="none" w:sz="0" w:space="0" w:color="auto"/>
                                  </w:divBdr>
                                  <w:divsChild>
                                    <w:div w:id="1856187540">
                                      <w:marLeft w:val="0"/>
                                      <w:marRight w:val="0"/>
                                      <w:marTop w:val="0"/>
                                      <w:marBottom w:val="0"/>
                                      <w:divBdr>
                                        <w:top w:val="none" w:sz="0" w:space="0" w:color="auto"/>
                                        <w:left w:val="none" w:sz="0" w:space="0" w:color="auto"/>
                                        <w:bottom w:val="none" w:sz="0" w:space="0" w:color="auto"/>
                                        <w:right w:val="none" w:sz="0" w:space="0" w:color="auto"/>
                                      </w:divBdr>
                                      <w:divsChild>
                                        <w:div w:id="1526554163">
                                          <w:marLeft w:val="0"/>
                                          <w:marRight w:val="0"/>
                                          <w:marTop w:val="0"/>
                                          <w:marBottom w:val="0"/>
                                          <w:divBdr>
                                            <w:top w:val="none" w:sz="0" w:space="0" w:color="auto"/>
                                            <w:left w:val="none" w:sz="0" w:space="0" w:color="auto"/>
                                            <w:bottom w:val="none" w:sz="0" w:space="0" w:color="auto"/>
                                            <w:right w:val="none" w:sz="0" w:space="0" w:color="auto"/>
                                          </w:divBdr>
                                          <w:divsChild>
                                            <w:div w:id="1879387759">
                                              <w:marLeft w:val="0"/>
                                              <w:marRight w:val="0"/>
                                              <w:marTop w:val="0"/>
                                              <w:marBottom w:val="0"/>
                                              <w:divBdr>
                                                <w:top w:val="none" w:sz="0" w:space="0" w:color="auto"/>
                                                <w:left w:val="none" w:sz="0" w:space="0" w:color="auto"/>
                                                <w:bottom w:val="none" w:sz="0" w:space="0" w:color="auto"/>
                                                <w:right w:val="none" w:sz="0" w:space="0" w:color="auto"/>
                                              </w:divBdr>
                                              <w:divsChild>
                                                <w:div w:id="497497238">
                                                  <w:marLeft w:val="0"/>
                                                  <w:marRight w:val="0"/>
                                                  <w:marTop w:val="0"/>
                                                  <w:marBottom w:val="0"/>
                                                  <w:divBdr>
                                                    <w:top w:val="none" w:sz="0" w:space="0" w:color="auto"/>
                                                    <w:left w:val="none" w:sz="0" w:space="0" w:color="auto"/>
                                                    <w:bottom w:val="none" w:sz="0" w:space="0" w:color="auto"/>
                                                    <w:right w:val="none" w:sz="0" w:space="0" w:color="auto"/>
                                                  </w:divBdr>
                                                  <w:divsChild>
                                                    <w:div w:id="583421631">
                                                      <w:marLeft w:val="0"/>
                                                      <w:marRight w:val="0"/>
                                                      <w:marTop w:val="0"/>
                                                      <w:marBottom w:val="0"/>
                                                      <w:divBdr>
                                                        <w:top w:val="none" w:sz="0" w:space="0" w:color="auto"/>
                                                        <w:left w:val="none" w:sz="0" w:space="0" w:color="auto"/>
                                                        <w:bottom w:val="none" w:sz="0" w:space="0" w:color="auto"/>
                                                        <w:right w:val="none" w:sz="0" w:space="0" w:color="auto"/>
                                                      </w:divBdr>
                                                      <w:divsChild>
                                                        <w:div w:id="133472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838902">
      <w:bodyDiv w:val="1"/>
      <w:marLeft w:val="0"/>
      <w:marRight w:val="0"/>
      <w:marTop w:val="0"/>
      <w:marBottom w:val="0"/>
      <w:divBdr>
        <w:top w:val="none" w:sz="0" w:space="0" w:color="auto"/>
        <w:left w:val="none" w:sz="0" w:space="0" w:color="auto"/>
        <w:bottom w:val="none" w:sz="0" w:space="0" w:color="auto"/>
        <w:right w:val="none" w:sz="0" w:space="0" w:color="auto"/>
      </w:divBdr>
    </w:div>
    <w:div w:id="1125463227">
      <w:bodyDiv w:val="1"/>
      <w:marLeft w:val="0"/>
      <w:marRight w:val="0"/>
      <w:marTop w:val="0"/>
      <w:marBottom w:val="0"/>
      <w:divBdr>
        <w:top w:val="none" w:sz="0" w:space="0" w:color="auto"/>
        <w:left w:val="none" w:sz="0" w:space="0" w:color="auto"/>
        <w:bottom w:val="none" w:sz="0" w:space="0" w:color="auto"/>
        <w:right w:val="none" w:sz="0" w:space="0" w:color="auto"/>
      </w:divBdr>
    </w:div>
    <w:div w:id="1215047858">
      <w:bodyDiv w:val="1"/>
      <w:marLeft w:val="0"/>
      <w:marRight w:val="0"/>
      <w:marTop w:val="0"/>
      <w:marBottom w:val="0"/>
      <w:divBdr>
        <w:top w:val="none" w:sz="0" w:space="0" w:color="auto"/>
        <w:left w:val="none" w:sz="0" w:space="0" w:color="auto"/>
        <w:bottom w:val="none" w:sz="0" w:space="0" w:color="auto"/>
        <w:right w:val="none" w:sz="0" w:space="0" w:color="auto"/>
      </w:divBdr>
    </w:div>
    <w:div w:id="1247687990">
      <w:bodyDiv w:val="1"/>
      <w:marLeft w:val="0"/>
      <w:marRight w:val="0"/>
      <w:marTop w:val="0"/>
      <w:marBottom w:val="0"/>
      <w:divBdr>
        <w:top w:val="none" w:sz="0" w:space="0" w:color="auto"/>
        <w:left w:val="none" w:sz="0" w:space="0" w:color="auto"/>
        <w:bottom w:val="none" w:sz="0" w:space="0" w:color="auto"/>
        <w:right w:val="none" w:sz="0" w:space="0" w:color="auto"/>
      </w:divBdr>
    </w:div>
    <w:div w:id="1247960639">
      <w:bodyDiv w:val="1"/>
      <w:marLeft w:val="0"/>
      <w:marRight w:val="0"/>
      <w:marTop w:val="0"/>
      <w:marBottom w:val="0"/>
      <w:divBdr>
        <w:top w:val="none" w:sz="0" w:space="0" w:color="auto"/>
        <w:left w:val="none" w:sz="0" w:space="0" w:color="auto"/>
        <w:bottom w:val="none" w:sz="0" w:space="0" w:color="auto"/>
        <w:right w:val="none" w:sz="0" w:space="0" w:color="auto"/>
      </w:divBdr>
      <w:divsChild>
        <w:div w:id="2104255323">
          <w:marLeft w:val="360"/>
          <w:marRight w:val="0"/>
          <w:marTop w:val="240"/>
          <w:marBottom w:val="0"/>
          <w:divBdr>
            <w:top w:val="none" w:sz="0" w:space="0" w:color="auto"/>
            <w:left w:val="none" w:sz="0" w:space="0" w:color="auto"/>
            <w:bottom w:val="none" w:sz="0" w:space="0" w:color="auto"/>
            <w:right w:val="none" w:sz="0" w:space="0" w:color="auto"/>
          </w:divBdr>
        </w:div>
        <w:div w:id="832180478">
          <w:marLeft w:val="360"/>
          <w:marRight w:val="0"/>
          <w:marTop w:val="240"/>
          <w:marBottom w:val="0"/>
          <w:divBdr>
            <w:top w:val="none" w:sz="0" w:space="0" w:color="auto"/>
            <w:left w:val="none" w:sz="0" w:space="0" w:color="auto"/>
            <w:bottom w:val="none" w:sz="0" w:space="0" w:color="auto"/>
            <w:right w:val="none" w:sz="0" w:space="0" w:color="auto"/>
          </w:divBdr>
        </w:div>
        <w:div w:id="1819304009">
          <w:marLeft w:val="360"/>
          <w:marRight w:val="0"/>
          <w:marTop w:val="240"/>
          <w:marBottom w:val="0"/>
          <w:divBdr>
            <w:top w:val="none" w:sz="0" w:space="0" w:color="auto"/>
            <w:left w:val="none" w:sz="0" w:space="0" w:color="auto"/>
            <w:bottom w:val="none" w:sz="0" w:space="0" w:color="auto"/>
            <w:right w:val="none" w:sz="0" w:space="0" w:color="auto"/>
          </w:divBdr>
        </w:div>
        <w:div w:id="1950772330">
          <w:marLeft w:val="360"/>
          <w:marRight w:val="0"/>
          <w:marTop w:val="240"/>
          <w:marBottom w:val="0"/>
          <w:divBdr>
            <w:top w:val="none" w:sz="0" w:space="0" w:color="auto"/>
            <w:left w:val="none" w:sz="0" w:space="0" w:color="auto"/>
            <w:bottom w:val="none" w:sz="0" w:space="0" w:color="auto"/>
            <w:right w:val="none" w:sz="0" w:space="0" w:color="auto"/>
          </w:divBdr>
        </w:div>
      </w:divsChild>
    </w:div>
    <w:div w:id="1257326165">
      <w:bodyDiv w:val="1"/>
      <w:marLeft w:val="0"/>
      <w:marRight w:val="0"/>
      <w:marTop w:val="0"/>
      <w:marBottom w:val="0"/>
      <w:divBdr>
        <w:top w:val="none" w:sz="0" w:space="0" w:color="auto"/>
        <w:left w:val="none" w:sz="0" w:space="0" w:color="auto"/>
        <w:bottom w:val="none" w:sz="0" w:space="0" w:color="auto"/>
        <w:right w:val="none" w:sz="0" w:space="0" w:color="auto"/>
      </w:divBdr>
      <w:divsChild>
        <w:div w:id="1031875983">
          <w:marLeft w:val="0"/>
          <w:marRight w:val="0"/>
          <w:marTop w:val="0"/>
          <w:marBottom w:val="0"/>
          <w:divBdr>
            <w:top w:val="none" w:sz="0" w:space="0" w:color="auto"/>
            <w:left w:val="none" w:sz="0" w:space="0" w:color="auto"/>
            <w:bottom w:val="none" w:sz="0" w:space="0" w:color="auto"/>
            <w:right w:val="none" w:sz="0" w:space="0" w:color="auto"/>
          </w:divBdr>
          <w:divsChild>
            <w:div w:id="219363230">
              <w:marLeft w:val="0"/>
              <w:marRight w:val="0"/>
              <w:marTop w:val="0"/>
              <w:marBottom w:val="0"/>
              <w:divBdr>
                <w:top w:val="none" w:sz="0" w:space="0" w:color="auto"/>
                <w:left w:val="none" w:sz="0" w:space="0" w:color="auto"/>
                <w:bottom w:val="none" w:sz="0" w:space="0" w:color="auto"/>
                <w:right w:val="none" w:sz="0" w:space="0" w:color="auto"/>
              </w:divBdr>
              <w:divsChild>
                <w:div w:id="1927616871">
                  <w:marLeft w:val="0"/>
                  <w:marRight w:val="0"/>
                  <w:marTop w:val="0"/>
                  <w:marBottom w:val="0"/>
                  <w:divBdr>
                    <w:top w:val="none" w:sz="0" w:space="0" w:color="auto"/>
                    <w:left w:val="none" w:sz="0" w:space="0" w:color="auto"/>
                    <w:bottom w:val="none" w:sz="0" w:space="0" w:color="auto"/>
                    <w:right w:val="none" w:sz="0" w:space="0" w:color="auto"/>
                  </w:divBdr>
                  <w:divsChild>
                    <w:div w:id="726487459">
                      <w:marLeft w:val="4910"/>
                      <w:marRight w:val="0"/>
                      <w:marTop w:val="0"/>
                      <w:marBottom w:val="0"/>
                      <w:divBdr>
                        <w:top w:val="none" w:sz="0" w:space="0" w:color="auto"/>
                        <w:left w:val="none" w:sz="0" w:space="0" w:color="auto"/>
                        <w:bottom w:val="none" w:sz="0" w:space="0" w:color="auto"/>
                        <w:right w:val="none" w:sz="0" w:space="0" w:color="auto"/>
                      </w:divBdr>
                      <w:divsChild>
                        <w:div w:id="2077508807">
                          <w:marLeft w:val="0"/>
                          <w:marRight w:val="0"/>
                          <w:marTop w:val="0"/>
                          <w:marBottom w:val="0"/>
                          <w:divBdr>
                            <w:top w:val="none" w:sz="0" w:space="0" w:color="auto"/>
                            <w:left w:val="none" w:sz="0" w:space="0" w:color="auto"/>
                            <w:bottom w:val="none" w:sz="0" w:space="0" w:color="auto"/>
                            <w:right w:val="none" w:sz="0" w:space="0" w:color="auto"/>
                          </w:divBdr>
                          <w:divsChild>
                            <w:div w:id="412819448">
                              <w:marLeft w:val="0"/>
                              <w:marRight w:val="0"/>
                              <w:marTop w:val="0"/>
                              <w:marBottom w:val="0"/>
                              <w:divBdr>
                                <w:top w:val="none" w:sz="0" w:space="0" w:color="auto"/>
                                <w:left w:val="none" w:sz="0" w:space="0" w:color="auto"/>
                                <w:bottom w:val="none" w:sz="0" w:space="0" w:color="auto"/>
                                <w:right w:val="none" w:sz="0" w:space="0" w:color="auto"/>
                              </w:divBdr>
                              <w:divsChild>
                                <w:div w:id="736365626">
                                  <w:marLeft w:val="0"/>
                                  <w:marRight w:val="0"/>
                                  <w:marTop w:val="0"/>
                                  <w:marBottom w:val="0"/>
                                  <w:divBdr>
                                    <w:top w:val="none" w:sz="0" w:space="0" w:color="auto"/>
                                    <w:left w:val="none" w:sz="0" w:space="0" w:color="auto"/>
                                    <w:bottom w:val="none" w:sz="0" w:space="0" w:color="auto"/>
                                    <w:right w:val="none" w:sz="0" w:space="0" w:color="auto"/>
                                  </w:divBdr>
                                  <w:divsChild>
                                    <w:div w:id="2145731820">
                                      <w:marLeft w:val="0"/>
                                      <w:marRight w:val="0"/>
                                      <w:marTop w:val="0"/>
                                      <w:marBottom w:val="0"/>
                                      <w:divBdr>
                                        <w:top w:val="none" w:sz="0" w:space="0" w:color="auto"/>
                                        <w:left w:val="none" w:sz="0" w:space="0" w:color="auto"/>
                                        <w:bottom w:val="none" w:sz="0" w:space="0" w:color="auto"/>
                                        <w:right w:val="none" w:sz="0" w:space="0" w:color="auto"/>
                                      </w:divBdr>
                                      <w:divsChild>
                                        <w:div w:id="734860273">
                                          <w:marLeft w:val="0"/>
                                          <w:marRight w:val="0"/>
                                          <w:marTop w:val="0"/>
                                          <w:marBottom w:val="0"/>
                                          <w:divBdr>
                                            <w:top w:val="none" w:sz="0" w:space="0" w:color="auto"/>
                                            <w:left w:val="none" w:sz="0" w:space="0" w:color="auto"/>
                                            <w:bottom w:val="none" w:sz="0" w:space="0" w:color="auto"/>
                                            <w:right w:val="none" w:sz="0" w:space="0" w:color="auto"/>
                                          </w:divBdr>
                                          <w:divsChild>
                                            <w:div w:id="849878890">
                                              <w:marLeft w:val="0"/>
                                              <w:marRight w:val="0"/>
                                              <w:marTop w:val="0"/>
                                              <w:marBottom w:val="0"/>
                                              <w:divBdr>
                                                <w:top w:val="none" w:sz="0" w:space="0" w:color="auto"/>
                                                <w:left w:val="none" w:sz="0" w:space="0" w:color="auto"/>
                                                <w:bottom w:val="none" w:sz="0" w:space="0" w:color="auto"/>
                                                <w:right w:val="none" w:sz="0" w:space="0" w:color="auto"/>
                                              </w:divBdr>
                                              <w:divsChild>
                                                <w:div w:id="1510487769">
                                                  <w:marLeft w:val="0"/>
                                                  <w:marRight w:val="0"/>
                                                  <w:marTop w:val="0"/>
                                                  <w:marBottom w:val="0"/>
                                                  <w:divBdr>
                                                    <w:top w:val="none" w:sz="0" w:space="0" w:color="auto"/>
                                                    <w:left w:val="none" w:sz="0" w:space="0" w:color="auto"/>
                                                    <w:bottom w:val="none" w:sz="0" w:space="0" w:color="auto"/>
                                                    <w:right w:val="none" w:sz="0" w:space="0" w:color="auto"/>
                                                  </w:divBdr>
                                                  <w:divsChild>
                                                    <w:div w:id="979771483">
                                                      <w:marLeft w:val="0"/>
                                                      <w:marRight w:val="0"/>
                                                      <w:marTop w:val="0"/>
                                                      <w:marBottom w:val="0"/>
                                                      <w:divBdr>
                                                        <w:top w:val="none" w:sz="0" w:space="0" w:color="auto"/>
                                                        <w:left w:val="none" w:sz="0" w:space="0" w:color="auto"/>
                                                        <w:bottom w:val="none" w:sz="0" w:space="0" w:color="auto"/>
                                                        <w:right w:val="none" w:sz="0" w:space="0" w:color="auto"/>
                                                      </w:divBdr>
                                                      <w:divsChild>
                                                        <w:div w:id="6205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3895775">
      <w:bodyDiv w:val="1"/>
      <w:marLeft w:val="0"/>
      <w:marRight w:val="0"/>
      <w:marTop w:val="0"/>
      <w:marBottom w:val="0"/>
      <w:divBdr>
        <w:top w:val="none" w:sz="0" w:space="0" w:color="auto"/>
        <w:left w:val="none" w:sz="0" w:space="0" w:color="auto"/>
        <w:bottom w:val="none" w:sz="0" w:space="0" w:color="auto"/>
        <w:right w:val="none" w:sz="0" w:space="0" w:color="auto"/>
      </w:divBdr>
    </w:div>
    <w:div w:id="1290211279">
      <w:bodyDiv w:val="1"/>
      <w:marLeft w:val="0"/>
      <w:marRight w:val="0"/>
      <w:marTop w:val="0"/>
      <w:marBottom w:val="0"/>
      <w:divBdr>
        <w:top w:val="none" w:sz="0" w:space="0" w:color="auto"/>
        <w:left w:val="none" w:sz="0" w:space="0" w:color="auto"/>
        <w:bottom w:val="none" w:sz="0" w:space="0" w:color="auto"/>
        <w:right w:val="none" w:sz="0" w:space="0" w:color="auto"/>
      </w:divBdr>
    </w:div>
    <w:div w:id="1307541228">
      <w:bodyDiv w:val="1"/>
      <w:marLeft w:val="0"/>
      <w:marRight w:val="0"/>
      <w:marTop w:val="0"/>
      <w:marBottom w:val="0"/>
      <w:divBdr>
        <w:top w:val="none" w:sz="0" w:space="0" w:color="auto"/>
        <w:left w:val="none" w:sz="0" w:space="0" w:color="auto"/>
        <w:bottom w:val="none" w:sz="0" w:space="0" w:color="auto"/>
        <w:right w:val="none" w:sz="0" w:space="0" w:color="auto"/>
      </w:divBdr>
      <w:divsChild>
        <w:div w:id="1694333920">
          <w:marLeft w:val="360"/>
          <w:marRight w:val="0"/>
          <w:marTop w:val="240"/>
          <w:marBottom w:val="0"/>
          <w:divBdr>
            <w:top w:val="none" w:sz="0" w:space="0" w:color="auto"/>
            <w:left w:val="none" w:sz="0" w:space="0" w:color="auto"/>
            <w:bottom w:val="none" w:sz="0" w:space="0" w:color="auto"/>
            <w:right w:val="none" w:sz="0" w:space="0" w:color="auto"/>
          </w:divBdr>
        </w:div>
        <w:div w:id="1958368372">
          <w:marLeft w:val="360"/>
          <w:marRight w:val="0"/>
          <w:marTop w:val="240"/>
          <w:marBottom w:val="0"/>
          <w:divBdr>
            <w:top w:val="none" w:sz="0" w:space="0" w:color="auto"/>
            <w:left w:val="none" w:sz="0" w:space="0" w:color="auto"/>
            <w:bottom w:val="none" w:sz="0" w:space="0" w:color="auto"/>
            <w:right w:val="none" w:sz="0" w:space="0" w:color="auto"/>
          </w:divBdr>
        </w:div>
        <w:div w:id="2115664069">
          <w:marLeft w:val="360"/>
          <w:marRight w:val="0"/>
          <w:marTop w:val="240"/>
          <w:marBottom w:val="0"/>
          <w:divBdr>
            <w:top w:val="none" w:sz="0" w:space="0" w:color="auto"/>
            <w:left w:val="none" w:sz="0" w:space="0" w:color="auto"/>
            <w:bottom w:val="none" w:sz="0" w:space="0" w:color="auto"/>
            <w:right w:val="none" w:sz="0" w:space="0" w:color="auto"/>
          </w:divBdr>
        </w:div>
        <w:div w:id="1344481261">
          <w:marLeft w:val="360"/>
          <w:marRight w:val="0"/>
          <w:marTop w:val="240"/>
          <w:marBottom w:val="0"/>
          <w:divBdr>
            <w:top w:val="none" w:sz="0" w:space="0" w:color="auto"/>
            <w:left w:val="none" w:sz="0" w:space="0" w:color="auto"/>
            <w:bottom w:val="none" w:sz="0" w:space="0" w:color="auto"/>
            <w:right w:val="none" w:sz="0" w:space="0" w:color="auto"/>
          </w:divBdr>
        </w:div>
      </w:divsChild>
    </w:div>
    <w:div w:id="1314600734">
      <w:bodyDiv w:val="1"/>
      <w:marLeft w:val="0"/>
      <w:marRight w:val="0"/>
      <w:marTop w:val="0"/>
      <w:marBottom w:val="0"/>
      <w:divBdr>
        <w:top w:val="none" w:sz="0" w:space="0" w:color="auto"/>
        <w:left w:val="none" w:sz="0" w:space="0" w:color="auto"/>
        <w:bottom w:val="none" w:sz="0" w:space="0" w:color="auto"/>
        <w:right w:val="none" w:sz="0" w:space="0" w:color="auto"/>
      </w:divBdr>
      <w:divsChild>
        <w:div w:id="1677611169">
          <w:marLeft w:val="360"/>
          <w:marRight w:val="0"/>
          <w:marTop w:val="240"/>
          <w:marBottom w:val="0"/>
          <w:divBdr>
            <w:top w:val="none" w:sz="0" w:space="0" w:color="auto"/>
            <w:left w:val="none" w:sz="0" w:space="0" w:color="auto"/>
            <w:bottom w:val="none" w:sz="0" w:space="0" w:color="auto"/>
            <w:right w:val="none" w:sz="0" w:space="0" w:color="auto"/>
          </w:divBdr>
        </w:div>
      </w:divsChild>
    </w:div>
    <w:div w:id="1324090850">
      <w:bodyDiv w:val="1"/>
      <w:marLeft w:val="0"/>
      <w:marRight w:val="0"/>
      <w:marTop w:val="0"/>
      <w:marBottom w:val="0"/>
      <w:divBdr>
        <w:top w:val="none" w:sz="0" w:space="0" w:color="auto"/>
        <w:left w:val="none" w:sz="0" w:space="0" w:color="auto"/>
        <w:bottom w:val="none" w:sz="0" w:space="0" w:color="auto"/>
        <w:right w:val="none" w:sz="0" w:space="0" w:color="auto"/>
      </w:divBdr>
      <w:divsChild>
        <w:div w:id="1973780212">
          <w:marLeft w:val="792"/>
          <w:marRight w:val="0"/>
          <w:marTop w:val="160"/>
          <w:marBottom w:val="0"/>
          <w:divBdr>
            <w:top w:val="none" w:sz="0" w:space="0" w:color="auto"/>
            <w:left w:val="none" w:sz="0" w:space="0" w:color="auto"/>
            <w:bottom w:val="none" w:sz="0" w:space="0" w:color="auto"/>
            <w:right w:val="none" w:sz="0" w:space="0" w:color="auto"/>
          </w:divBdr>
        </w:div>
        <w:div w:id="2059275811">
          <w:marLeft w:val="792"/>
          <w:marRight w:val="0"/>
          <w:marTop w:val="160"/>
          <w:marBottom w:val="0"/>
          <w:divBdr>
            <w:top w:val="none" w:sz="0" w:space="0" w:color="auto"/>
            <w:left w:val="none" w:sz="0" w:space="0" w:color="auto"/>
            <w:bottom w:val="none" w:sz="0" w:space="0" w:color="auto"/>
            <w:right w:val="none" w:sz="0" w:space="0" w:color="auto"/>
          </w:divBdr>
        </w:div>
        <w:div w:id="1347098404">
          <w:marLeft w:val="792"/>
          <w:marRight w:val="0"/>
          <w:marTop w:val="160"/>
          <w:marBottom w:val="0"/>
          <w:divBdr>
            <w:top w:val="none" w:sz="0" w:space="0" w:color="auto"/>
            <w:left w:val="none" w:sz="0" w:space="0" w:color="auto"/>
            <w:bottom w:val="none" w:sz="0" w:space="0" w:color="auto"/>
            <w:right w:val="none" w:sz="0" w:space="0" w:color="auto"/>
          </w:divBdr>
        </w:div>
        <w:div w:id="1110316430">
          <w:marLeft w:val="792"/>
          <w:marRight w:val="0"/>
          <w:marTop w:val="160"/>
          <w:marBottom w:val="0"/>
          <w:divBdr>
            <w:top w:val="none" w:sz="0" w:space="0" w:color="auto"/>
            <w:left w:val="none" w:sz="0" w:space="0" w:color="auto"/>
            <w:bottom w:val="none" w:sz="0" w:space="0" w:color="auto"/>
            <w:right w:val="none" w:sz="0" w:space="0" w:color="auto"/>
          </w:divBdr>
        </w:div>
        <w:div w:id="1915318184">
          <w:marLeft w:val="792"/>
          <w:marRight w:val="0"/>
          <w:marTop w:val="160"/>
          <w:marBottom w:val="0"/>
          <w:divBdr>
            <w:top w:val="none" w:sz="0" w:space="0" w:color="auto"/>
            <w:left w:val="none" w:sz="0" w:space="0" w:color="auto"/>
            <w:bottom w:val="none" w:sz="0" w:space="0" w:color="auto"/>
            <w:right w:val="none" w:sz="0" w:space="0" w:color="auto"/>
          </w:divBdr>
        </w:div>
        <w:div w:id="1045330094">
          <w:marLeft w:val="792"/>
          <w:marRight w:val="0"/>
          <w:marTop w:val="160"/>
          <w:marBottom w:val="0"/>
          <w:divBdr>
            <w:top w:val="none" w:sz="0" w:space="0" w:color="auto"/>
            <w:left w:val="none" w:sz="0" w:space="0" w:color="auto"/>
            <w:bottom w:val="none" w:sz="0" w:space="0" w:color="auto"/>
            <w:right w:val="none" w:sz="0" w:space="0" w:color="auto"/>
          </w:divBdr>
        </w:div>
      </w:divsChild>
    </w:div>
    <w:div w:id="1380083578">
      <w:bodyDiv w:val="1"/>
      <w:marLeft w:val="0"/>
      <w:marRight w:val="0"/>
      <w:marTop w:val="0"/>
      <w:marBottom w:val="0"/>
      <w:divBdr>
        <w:top w:val="none" w:sz="0" w:space="0" w:color="auto"/>
        <w:left w:val="none" w:sz="0" w:space="0" w:color="auto"/>
        <w:bottom w:val="none" w:sz="0" w:space="0" w:color="auto"/>
        <w:right w:val="none" w:sz="0" w:space="0" w:color="auto"/>
      </w:divBdr>
    </w:div>
    <w:div w:id="1390609732">
      <w:bodyDiv w:val="1"/>
      <w:marLeft w:val="0"/>
      <w:marRight w:val="0"/>
      <w:marTop w:val="0"/>
      <w:marBottom w:val="0"/>
      <w:divBdr>
        <w:top w:val="none" w:sz="0" w:space="0" w:color="auto"/>
        <w:left w:val="none" w:sz="0" w:space="0" w:color="auto"/>
        <w:bottom w:val="none" w:sz="0" w:space="0" w:color="auto"/>
        <w:right w:val="none" w:sz="0" w:space="0" w:color="auto"/>
      </w:divBdr>
    </w:div>
    <w:div w:id="1429696795">
      <w:bodyDiv w:val="1"/>
      <w:marLeft w:val="0"/>
      <w:marRight w:val="0"/>
      <w:marTop w:val="0"/>
      <w:marBottom w:val="0"/>
      <w:divBdr>
        <w:top w:val="none" w:sz="0" w:space="0" w:color="auto"/>
        <w:left w:val="none" w:sz="0" w:space="0" w:color="auto"/>
        <w:bottom w:val="none" w:sz="0" w:space="0" w:color="auto"/>
        <w:right w:val="none" w:sz="0" w:space="0" w:color="auto"/>
      </w:divBdr>
    </w:div>
    <w:div w:id="1460413696">
      <w:bodyDiv w:val="1"/>
      <w:marLeft w:val="0"/>
      <w:marRight w:val="0"/>
      <w:marTop w:val="0"/>
      <w:marBottom w:val="0"/>
      <w:divBdr>
        <w:top w:val="none" w:sz="0" w:space="0" w:color="auto"/>
        <w:left w:val="none" w:sz="0" w:space="0" w:color="auto"/>
        <w:bottom w:val="none" w:sz="0" w:space="0" w:color="auto"/>
        <w:right w:val="none" w:sz="0" w:space="0" w:color="auto"/>
      </w:divBdr>
      <w:divsChild>
        <w:div w:id="1346249666">
          <w:marLeft w:val="360"/>
          <w:marRight w:val="0"/>
          <w:marTop w:val="240"/>
          <w:marBottom w:val="0"/>
          <w:divBdr>
            <w:top w:val="none" w:sz="0" w:space="0" w:color="auto"/>
            <w:left w:val="none" w:sz="0" w:space="0" w:color="auto"/>
            <w:bottom w:val="none" w:sz="0" w:space="0" w:color="auto"/>
            <w:right w:val="none" w:sz="0" w:space="0" w:color="auto"/>
          </w:divBdr>
        </w:div>
      </w:divsChild>
    </w:div>
    <w:div w:id="1528568982">
      <w:bodyDiv w:val="1"/>
      <w:marLeft w:val="0"/>
      <w:marRight w:val="0"/>
      <w:marTop w:val="0"/>
      <w:marBottom w:val="0"/>
      <w:divBdr>
        <w:top w:val="none" w:sz="0" w:space="0" w:color="auto"/>
        <w:left w:val="none" w:sz="0" w:space="0" w:color="auto"/>
        <w:bottom w:val="none" w:sz="0" w:space="0" w:color="auto"/>
        <w:right w:val="none" w:sz="0" w:space="0" w:color="auto"/>
      </w:divBdr>
    </w:div>
    <w:div w:id="1529103096">
      <w:bodyDiv w:val="1"/>
      <w:marLeft w:val="0"/>
      <w:marRight w:val="0"/>
      <w:marTop w:val="0"/>
      <w:marBottom w:val="0"/>
      <w:divBdr>
        <w:top w:val="none" w:sz="0" w:space="0" w:color="auto"/>
        <w:left w:val="none" w:sz="0" w:space="0" w:color="auto"/>
        <w:bottom w:val="none" w:sz="0" w:space="0" w:color="auto"/>
        <w:right w:val="none" w:sz="0" w:space="0" w:color="auto"/>
      </w:divBdr>
    </w:div>
    <w:div w:id="1530950459">
      <w:bodyDiv w:val="1"/>
      <w:marLeft w:val="0"/>
      <w:marRight w:val="0"/>
      <w:marTop w:val="0"/>
      <w:marBottom w:val="0"/>
      <w:divBdr>
        <w:top w:val="none" w:sz="0" w:space="0" w:color="auto"/>
        <w:left w:val="none" w:sz="0" w:space="0" w:color="auto"/>
        <w:bottom w:val="none" w:sz="0" w:space="0" w:color="auto"/>
        <w:right w:val="none" w:sz="0" w:space="0" w:color="auto"/>
      </w:divBdr>
      <w:divsChild>
        <w:div w:id="1878927585">
          <w:marLeft w:val="360"/>
          <w:marRight w:val="0"/>
          <w:marTop w:val="240"/>
          <w:marBottom w:val="0"/>
          <w:divBdr>
            <w:top w:val="none" w:sz="0" w:space="0" w:color="auto"/>
            <w:left w:val="none" w:sz="0" w:space="0" w:color="auto"/>
            <w:bottom w:val="none" w:sz="0" w:space="0" w:color="auto"/>
            <w:right w:val="none" w:sz="0" w:space="0" w:color="auto"/>
          </w:divBdr>
        </w:div>
        <w:div w:id="1561985959">
          <w:marLeft w:val="792"/>
          <w:marRight w:val="0"/>
          <w:marTop w:val="160"/>
          <w:marBottom w:val="0"/>
          <w:divBdr>
            <w:top w:val="none" w:sz="0" w:space="0" w:color="auto"/>
            <w:left w:val="none" w:sz="0" w:space="0" w:color="auto"/>
            <w:bottom w:val="none" w:sz="0" w:space="0" w:color="auto"/>
            <w:right w:val="none" w:sz="0" w:space="0" w:color="auto"/>
          </w:divBdr>
        </w:div>
        <w:div w:id="763109651">
          <w:marLeft w:val="792"/>
          <w:marRight w:val="0"/>
          <w:marTop w:val="160"/>
          <w:marBottom w:val="0"/>
          <w:divBdr>
            <w:top w:val="none" w:sz="0" w:space="0" w:color="auto"/>
            <w:left w:val="none" w:sz="0" w:space="0" w:color="auto"/>
            <w:bottom w:val="none" w:sz="0" w:space="0" w:color="auto"/>
            <w:right w:val="none" w:sz="0" w:space="0" w:color="auto"/>
          </w:divBdr>
        </w:div>
        <w:div w:id="1731928378">
          <w:marLeft w:val="792"/>
          <w:marRight w:val="0"/>
          <w:marTop w:val="160"/>
          <w:marBottom w:val="0"/>
          <w:divBdr>
            <w:top w:val="none" w:sz="0" w:space="0" w:color="auto"/>
            <w:left w:val="none" w:sz="0" w:space="0" w:color="auto"/>
            <w:bottom w:val="none" w:sz="0" w:space="0" w:color="auto"/>
            <w:right w:val="none" w:sz="0" w:space="0" w:color="auto"/>
          </w:divBdr>
        </w:div>
        <w:div w:id="948390853">
          <w:marLeft w:val="792"/>
          <w:marRight w:val="0"/>
          <w:marTop w:val="160"/>
          <w:marBottom w:val="0"/>
          <w:divBdr>
            <w:top w:val="none" w:sz="0" w:space="0" w:color="auto"/>
            <w:left w:val="none" w:sz="0" w:space="0" w:color="auto"/>
            <w:bottom w:val="none" w:sz="0" w:space="0" w:color="auto"/>
            <w:right w:val="none" w:sz="0" w:space="0" w:color="auto"/>
          </w:divBdr>
        </w:div>
        <w:div w:id="1640070631">
          <w:marLeft w:val="792"/>
          <w:marRight w:val="0"/>
          <w:marTop w:val="160"/>
          <w:marBottom w:val="0"/>
          <w:divBdr>
            <w:top w:val="none" w:sz="0" w:space="0" w:color="auto"/>
            <w:left w:val="none" w:sz="0" w:space="0" w:color="auto"/>
            <w:bottom w:val="none" w:sz="0" w:space="0" w:color="auto"/>
            <w:right w:val="none" w:sz="0" w:space="0" w:color="auto"/>
          </w:divBdr>
        </w:div>
        <w:div w:id="824516196">
          <w:marLeft w:val="792"/>
          <w:marRight w:val="0"/>
          <w:marTop w:val="160"/>
          <w:marBottom w:val="0"/>
          <w:divBdr>
            <w:top w:val="none" w:sz="0" w:space="0" w:color="auto"/>
            <w:left w:val="none" w:sz="0" w:space="0" w:color="auto"/>
            <w:bottom w:val="none" w:sz="0" w:space="0" w:color="auto"/>
            <w:right w:val="none" w:sz="0" w:space="0" w:color="auto"/>
          </w:divBdr>
        </w:div>
        <w:div w:id="1743913333">
          <w:marLeft w:val="792"/>
          <w:marRight w:val="0"/>
          <w:marTop w:val="160"/>
          <w:marBottom w:val="0"/>
          <w:divBdr>
            <w:top w:val="none" w:sz="0" w:space="0" w:color="auto"/>
            <w:left w:val="none" w:sz="0" w:space="0" w:color="auto"/>
            <w:bottom w:val="none" w:sz="0" w:space="0" w:color="auto"/>
            <w:right w:val="none" w:sz="0" w:space="0" w:color="auto"/>
          </w:divBdr>
        </w:div>
      </w:divsChild>
    </w:div>
    <w:div w:id="1576863093">
      <w:bodyDiv w:val="1"/>
      <w:marLeft w:val="0"/>
      <w:marRight w:val="0"/>
      <w:marTop w:val="0"/>
      <w:marBottom w:val="0"/>
      <w:divBdr>
        <w:top w:val="none" w:sz="0" w:space="0" w:color="auto"/>
        <w:left w:val="none" w:sz="0" w:space="0" w:color="auto"/>
        <w:bottom w:val="none" w:sz="0" w:space="0" w:color="auto"/>
        <w:right w:val="none" w:sz="0" w:space="0" w:color="auto"/>
      </w:divBdr>
    </w:div>
    <w:div w:id="1640918597">
      <w:bodyDiv w:val="1"/>
      <w:marLeft w:val="0"/>
      <w:marRight w:val="0"/>
      <w:marTop w:val="0"/>
      <w:marBottom w:val="0"/>
      <w:divBdr>
        <w:top w:val="none" w:sz="0" w:space="0" w:color="auto"/>
        <w:left w:val="none" w:sz="0" w:space="0" w:color="auto"/>
        <w:bottom w:val="none" w:sz="0" w:space="0" w:color="auto"/>
        <w:right w:val="none" w:sz="0" w:space="0" w:color="auto"/>
      </w:divBdr>
    </w:div>
    <w:div w:id="1678848143">
      <w:bodyDiv w:val="1"/>
      <w:marLeft w:val="0"/>
      <w:marRight w:val="0"/>
      <w:marTop w:val="0"/>
      <w:marBottom w:val="0"/>
      <w:divBdr>
        <w:top w:val="none" w:sz="0" w:space="0" w:color="auto"/>
        <w:left w:val="none" w:sz="0" w:space="0" w:color="auto"/>
        <w:bottom w:val="none" w:sz="0" w:space="0" w:color="auto"/>
        <w:right w:val="none" w:sz="0" w:space="0" w:color="auto"/>
      </w:divBdr>
    </w:div>
    <w:div w:id="1703556441">
      <w:bodyDiv w:val="1"/>
      <w:marLeft w:val="0"/>
      <w:marRight w:val="0"/>
      <w:marTop w:val="0"/>
      <w:marBottom w:val="0"/>
      <w:divBdr>
        <w:top w:val="none" w:sz="0" w:space="0" w:color="auto"/>
        <w:left w:val="none" w:sz="0" w:space="0" w:color="auto"/>
        <w:bottom w:val="none" w:sz="0" w:space="0" w:color="auto"/>
        <w:right w:val="none" w:sz="0" w:space="0" w:color="auto"/>
      </w:divBdr>
    </w:div>
    <w:div w:id="1796097898">
      <w:bodyDiv w:val="1"/>
      <w:marLeft w:val="0"/>
      <w:marRight w:val="0"/>
      <w:marTop w:val="0"/>
      <w:marBottom w:val="0"/>
      <w:divBdr>
        <w:top w:val="none" w:sz="0" w:space="0" w:color="auto"/>
        <w:left w:val="none" w:sz="0" w:space="0" w:color="auto"/>
        <w:bottom w:val="none" w:sz="0" w:space="0" w:color="auto"/>
        <w:right w:val="none" w:sz="0" w:space="0" w:color="auto"/>
      </w:divBdr>
    </w:div>
    <w:div w:id="1804495191">
      <w:bodyDiv w:val="1"/>
      <w:marLeft w:val="0"/>
      <w:marRight w:val="0"/>
      <w:marTop w:val="0"/>
      <w:marBottom w:val="0"/>
      <w:divBdr>
        <w:top w:val="none" w:sz="0" w:space="0" w:color="auto"/>
        <w:left w:val="none" w:sz="0" w:space="0" w:color="auto"/>
        <w:bottom w:val="none" w:sz="0" w:space="0" w:color="auto"/>
        <w:right w:val="none" w:sz="0" w:space="0" w:color="auto"/>
      </w:divBdr>
    </w:div>
    <w:div w:id="1825512564">
      <w:bodyDiv w:val="1"/>
      <w:marLeft w:val="0"/>
      <w:marRight w:val="0"/>
      <w:marTop w:val="0"/>
      <w:marBottom w:val="0"/>
      <w:divBdr>
        <w:top w:val="none" w:sz="0" w:space="0" w:color="auto"/>
        <w:left w:val="none" w:sz="0" w:space="0" w:color="auto"/>
        <w:bottom w:val="none" w:sz="0" w:space="0" w:color="auto"/>
        <w:right w:val="none" w:sz="0" w:space="0" w:color="auto"/>
      </w:divBdr>
      <w:divsChild>
        <w:div w:id="219174384">
          <w:marLeft w:val="360"/>
          <w:marRight w:val="0"/>
          <w:marTop w:val="240"/>
          <w:marBottom w:val="0"/>
          <w:divBdr>
            <w:top w:val="none" w:sz="0" w:space="0" w:color="auto"/>
            <w:left w:val="none" w:sz="0" w:space="0" w:color="auto"/>
            <w:bottom w:val="none" w:sz="0" w:space="0" w:color="auto"/>
            <w:right w:val="none" w:sz="0" w:space="0" w:color="auto"/>
          </w:divBdr>
        </w:div>
      </w:divsChild>
    </w:div>
    <w:div w:id="1859659465">
      <w:bodyDiv w:val="1"/>
      <w:marLeft w:val="0"/>
      <w:marRight w:val="0"/>
      <w:marTop w:val="0"/>
      <w:marBottom w:val="0"/>
      <w:divBdr>
        <w:top w:val="none" w:sz="0" w:space="0" w:color="auto"/>
        <w:left w:val="none" w:sz="0" w:space="0" w:color="auto"/>
        <w:bottom w:val="none" w:sz="0" w:space="0" w:color="auto"/>
        <w:right w:val="none" w:sz="0" w:space="0" w:color="auto"/>
      </w:divBdr>
    </w:div>
    <w:div w:id="1859732706">
      <w:bodyDiv w:val="1"/>
      <w:marLeft w:val="0"/>
      <w:marRight w:val="0"/>
      <w:marTop w:val="0"/>
      <w:marBottom w:val="0"/>
      <w:divBdr>
        <w:top w:val="none" w:sz="0" w:space="0" w:color="auto"/>
        <w:left w:val="none" w:sz="0" w:space="0" w:color="auto"/>
        <w:bottom w:val="none" w:sz="0" w:space="0" w:color="auto"/>
        <w:right w:val="none" w:sz="0" w:space="0" w:color="auto"/>
      </w:divBdr>
      <w:divsChild>
        <w:div w:id="1859730489">
          <w:marLeft w:val="0"/>
          <w:marRight w:val="0"/>
          <w:marTop w:val="0"/>
          <w:marBottom w:val="0"/>
          <w:divBdr>
            <w:top w:val="none" w:sz="0" w:space="0" w:color="auto"/>
            <w:left w:val="none" w:sz="0" w:space="0" w:color="auto"/>
            <w:bottom w:val="none" w:sz="0" w:space="0" w:color="auto"/>
            <w:right w:val="none" w:sz="0" w:space="0" w:color="auto"/>
          </w:divBdr>
          <w:divsChild>
            <w:div w:id="349911737">
              <w:marLeft w:val="0"/>
              <w:marRight w:val="0"/>
              <w:marTop w:val="0"/>
              <w:marBottom w:val="0"/>
              <w:divBdr>
                <w:top w:val="none" w:sz="0" w:space="0" w:color="auto"/>
                <w:left w:val="none" w:sz="0" w:space="0" w:color="auto"/>
                <w:bottom w:val="none" w:sz="0" w:space="0" w:color="auto"/>
                <w:right w:val="none" w:sz="0" w:space="0" w:color="auto"/>
              </w:divBdr>
              <w:divsChild>
                <w:div w:id="1575239958">
                  <w:marLeft w:val="0"/>
                  <w:marRight w:val="0"/>
                  <w:marTop w:val="0"/>
                  <w:marBottom w:val="0"/>
                  <w:divBdr>
                    <w:top w:val="none" w:sz="0" w:space="0" w:color="auto"/>
                    <w:left w:val="none" w:sz="0" w:space="0" w:color="auto"/>
                    <w:bottom w:val="none" w:sz="0" w:space="0" w:color="auto"/>
                    <w:right w:val="none" w:sz="0" w:space="0" w:color="auto"/>
                  </w:divBdr>
                  <w:divsChild>
                    <w:div w:id="1824009492">
                      <w:marLeft w:val="4910"/>
                      <w:marRight w:val="0"/>
                      <w:marTop w:val="0"/>
                      <w:marBottom w:val="0"/>
                      <w:divBdr>
                        <w:top w:val="none" w:sz="0" w:space="0" w:color="auto"/>
                        <w:left w:val="none" w:sz="0" w:space="0" w:color="auto"/>
                        <w:bottom w:val="none" w:sz="0" w:space="0" w:color="auto"/>
                        <w:right w:val="none" w:sz="0" w:space="0" w:color="auto"/>
                      </w:divBdr>
                      <w:divsChild>
                        <w:div w:id="1809470439">
                          <w:marLeft w:val="0"/>
                          <w:marRight w:val="0"/>
                          <w:marTop w:val="0"/>
                          <w:marBottom w:val="0"/>
                          <w:divBdr>
                            <w:top w:val="none" w:sz="0" w:space="0" w:color="auto"/>
                            <w:left w:val="none" w:sz="0" w:space="0" w:color="auto"/>
                            <w:bottom w:val="none" w:sz="0" w:space="0" w:color="auto"/>
                            <w:right w:val="none" w:sz="0" w:space="0" w:color="auto"/>
                          </w:divBdr>
                          <w:divsChild>
                            <w:div w:id="195311125">
                              <w:marLeft w:val="0"/>
                              <w:marRight w:val="0"/>
                              <w:marTop w:val="0"/>
                              <w:marBottom w:val="0"/>
                              <w:divBdr>
                                <w:top w:val="none" w:sz="0" w:space="0" w:color="auto"/>
                                <w:left w:val="none" w:sz="0" w:space="0" w:color="auto"/>
                                <w:bottom w:val="none" w:sz="0" w:space="0" w:color="auto"/>
                                <w:right w:val="none" w:sz="0" w:space="0" w:color="auto"/>
                              </w:divBdr>
                              <w:divsChild>
                                <w:div w:id="771125550">
                                  <w:marLeft w:val="0"/>
                                  <w:marRight w:val="0"/>
                                  <w:marTop w:val="0"/>
                                  <w:marBottom w:val="0"/>
                                  <w:divBdr>
                                    <w:top w:val="none" w:sz="0" w:space="0" w:color="auto"/>
                                    <w:left w:val="none" w:sz="0" w:space="0" w:color="auto"/>
                                    <w:bottom w:val="none" w:sz="0" w:space="0" w:color="auto"/>
                                    <w:right w:val="none" w:sz="0" w:space="0" w:color="auto"/>
                                  </w:divBdr>
                                  <w:divsChild>
                                    <w:div w:id="277417122">
                                      <w:marLeft w:val="0"/>
                                      <w:marRight w:val="0"/>
                                      <w:marTop w:val="0"/>
                                      <w:marBottom w:val="0"/>
                                      <w:divBdr>
                                        <w:top w:val="none" w:sz="0" w:space="0" w:color="auto"/>
                                        <w:left w:val="none" w:sz="0" w:space="0" w:color="auto"/>
                                        <w:bottom w:val="none" w:sz="0" w:space="0" w:color="auto"/>
                                        <w:right w:val="none" w:sz="0" w:space="0" w:color="auto"/>
                                      </w:divBdr>
                                      <w:divsChild>
                                        <w:div w:id="2073188365">
                                          <w:marLeft w:val="0"/>
                                          <w:marRight w:val="0"/>
                                          <w:marTop w:val="0"/>
                                          <w:marBottom w:val="0"/>
                                          <w:divBdr>
                                            <w:top w:val="none" w:sz="0" w:space="0" w:color="auto"/>
                                            <w:left w:val="none" w:sz="0" w:space="0" w:color="auto"/>
                                            <w:bottom w:val="none" w:sz="0" w:space="0" w:color="auto"/>
                                            <w:right w:val="none" w:sz="0" w:space="0" w:color="auto"/>
                                          </w:divBdr>
                                          <w:divsChild>
                                            <w:div w:id="926184246">
                                              <w:marLeft w:val="0"/>
                                              <w:marRight w:val="0"/>
                                              <w:marTop w:val="0"/>
                                              <w:marBottom w:val="0"/>
                                              <w:divBdr>
                                                <w:top w:val="none" w:sz="0" w:space="0" w:color="auto"/>
                                                <w:left w:val="none" w:sz="0" w:space="0" w:color="auto"/>
                                                <w:bottom w:val="none" w:sz="0" w:space="0" w:color="auto"/>
                                                <w:right w:val="none" w:sz="0" w:space="0" w:color="auto"/>
                                              </w:divBdr>
                                              <w:divsChild>
                                                <w:div w:id="2146123982">
                                                  <w:marLeft w:val="0"/>
                                                  <w:marRight w:val="0"/>
                                                  <w:marTop w:val="0"/>
                                                  <w:marBottom w:val="0"/>
                                                  <w:divBdr>
                                                    <w:top w:val="none" w:sz="0" w:space="0" w:color="auto"/>
                                                    <w:left w:val="none" w:sz="0" w:space="0" w:color="auto"/>
                                                    <w:bottom w:val="none" w:sz="0" w:space="0" w:color="auto"/>
                                                    <w:right w:val="none" w:sz="0" w:space="0" w:color="auto"/>
                                                  </w:divBdr>
                                                  <w:divsChild>
                                                    <w:div w:id="1389845373">
                                                      <w:marLeft w:val="0"/>
                                                      <w:marRight w:val="0"/>
                                                      <w:marTop w:val="0"/>
                                                      <w:marBottom w:val="0"/>
                                                      <w:divBdr>
                                                        <w:top w:val="none" w:sz="0" w:space="0" w:color="auto"/>
                                                        <w:left w:val="none" w:sz="0" w:space="0" w:color="auto"/>
                                                        <w:bottom w:val="none" w:sz="0" w:space="0" w:color="auto"/>
                                                        <w:right w:val="none" w:sz="0" w:space="0" w:color="auto"/>
                                                      </w:divBdr>
                                                      <w:divsChild>
                                                        <w:div w:id="13648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3515073">
      <w:bodyDiv w:val="1"/>
      <w:marLeft w:val="0"/>
      <w:marRight w:val="0"/>
      <w:marTop w:val="0"/>
      <w:marBottom w:val="0"/>
      <w:divBdr>
        <w:top w:val="none" w:sz="0" w:space="0" w:color="auto"/>
        <w:left w:val="none" w:sz="0" w:space="0" w:color="auto"/>
        <w:bottom w:val="none" w:sz="0" w:space="0" w:color="auto"/>
        <w:right w:val="none" w:sz="0" w:space="0" w:color="auto"/>
      </w:divBdr>
    </w:div>
    <w:div w:id="2003660049">
      <w:bodyDiv w:val="1"/>
      <w:marLeft w:val="0"/>
      <w:marRight w:val="0"/>
      <w:marTop w:val="0"/>
      <w:marBottom w:val="0"/>
      <w:divBdr>
        <w:top w:val="none" w:sz="0" w:space="0" w:color="auto"/>
        <w:left w:val="none" w:sz="0" w:space="0" w:color="auto"/>
        <w:bottom w:val="none" w:sz="0" w:space="0" w:color="auto"/>
        <w:right w:val="none" w:sz="0" w:space="0" w:color="auto"/>
      </w:divBdr>
    </w:div>
    <w:div w:id="2017416141">
      <w:bodyDiv w:val="1"/>
      <w:marLeft w:val="0"/>
      <w:marRight w:val="0"/>
      <w:marTop w:val="0"/>
      <w:marBottom w:val="0"/>
      <w:divBdr>
        <w:top w:val="none" w:sz="0" w:space="0" w:color="auto"/>
        <w:left w:val="none" w:sz="0" w:space="0" w:color="auto"/>
        <w:bottom w:val="none" w:sz="0" w:space="0" w:color="auto"/>
        <w:right w:val="none" w:sz="0" w:space="0" w:color="auto"/>
      </w:divBdr>
    </w:div>
    <w:div w:id="2020230405">
      <w:bodyDiv w:val="1"/>
      <w:marLeft w:val="0"/>
      <w:marRight w:val="0"/>
      <w:marTop w:val="0"/>
      <w:marBottom w:val="0"/>
      <w:divBdr>
        <w:top w:val="none" w:sz="0" w:space="0" w:color="auto"/>
        <w:left w:val="none" w:sz="0" w:space="0" w:color="auto"/>
        <w:bottom w:val="none" w:sz="0" w:space="0" w:color="auto"/>
        <w:right w:val="none" w:sz="0" w:space="0" w:color="auto"/>
      </w:divBdr>
    </w:div>
    <w:div w:id="2029602199">
      <w:bodyDiv w:val="1"/>
      <w:marLeft w:val="0"/>
      <w:marRight w:val="0"/>
      <w:marTop w:val="0"/>
      <w:marBottom w:val="0"/>
      <w:divBdr>
        <w:top w:val="none" w:sz="0" w:space="0" w:color="auto"/>
        <w:left w:val="none" w:sz="0" w:space="0" w:color="auto"/>
        <w:bottom w:val="none" w:sz="0" w:space="0" w:color="auto"/>
        <w:right w:val="none" w:sz="0" w:space="0" w:color="auto"/>
      </w:divBdr>
    </w:div>
    <w:div w:id="2031295104">
      <w:bodyDiv w:val="1"/>
      <w:marLeft w:val="0"/>
      <w:marRight w:val="0"/>
      <w:marTop w:val="0"/>
      <w:marBottom w:val="0"/>
      <w:divBdr>
        <w:top w:val="none" w:sz="0" w:space="0" w:color="auto"/>
        <w:left w:val="none" w:sz="0" w:space="0" w:color="auto"/>
        <w:bottom w:val="none" w:sz="0" w:space="0" w:color="auto"/>
        <w:right w:val="none" w:sz="0" w:space="0" w:color="auto"/>
      </w:divBdr>
    </w:div>
    <w:div w:id="2040619709">
      <w:bodyDiv w:val="1"/>
      <w:marLeft w:val="0"/>
      <w:marRight w:val="0"/>
      <w:marTop w:val="0"/>
      <w:marBottom w:val="0"/>
      <w:divBdr>
        <w:top w:val="none" w:sz="0" w:space="0" w:color="auto"/>
        <w:left w:val="none" w:sz="0" w:space="0" w:color="auto"/>
        <w:bottom w:val="none" w:sz="0" w:space="0" w:color="auto"/>
        <w:right w:val="none" w:sz="0" w:space="0" w:color="auto"/>
      </w:divBdr>
    </w:div>
    <w:div w:id="2061516099">
      <w:bodyDiv w:val="1"/>
      <w:marLeft w:val="0"/>
      <w:marRight w:val="0"/>
      <w:marTop w:val="0"/>
      <w:marBottom w:val="0"/>
      <w:divBdr>
        <w:top w:val="none" w:sz="0" w:space="0" w:color="auto"/>
        <w:left w:val="none" w:sz="0" w:space="0" w:color="auto"/>
        <w:bottom w:val="none" w:sz="0" w:space="0" w:color="auto"/>
        <w:right w:val="none" w:sz="0" w:space="0" w:color="auto"/>
      </w:divBdr>
    </w:div>
    <w:div w:id="2069837418">
      <w:bodyDiv w:val="1"/>
      <w:marLeft w:val="0"/>
      <w:marRight w:val="0"/>
      <w:marTop w:val="0"/>
      <w:marBottom w:val="0"/>
      <w:divBdr>
        <w:top w:val="none" w:sz="0" w:space="0" w:color="auto"/>
        <w:left w:val="none" w:sz="0" w:space="0" w:color="auto"/>
        <w:bottom w:val="none" w:sz="0" w:space="0" w:color="auto"/>
        <w:right w:val="none" w:sz="0" w:space="0" w:color="auto"/>
      </w:divBdr>
      <w:divsChild>
        <w:div w:id="197009940">
          <w:marLeft w:val="360"/>
          <w:marRight w:val="0"/>
          <w:marTop w:val="240"/>
          <w:marBottom w:val="0"/>
          <w:divBdr>
            <w:top w:val="none" w:sz="0" w:space="0" w:color="auto"/>
            <w:left w:val="none" w:sz="0" w:space="0" w:color="auto"/>
            <w:bottom w:val="none" w:sz="0" w:space="0" w:color="auto"/>
            <w:right w:val="none" w:sz="0" w:space="0" w:color="auto"/>
          </w:divBdr>
        </w:div>
      </w:divsChild>
    </w:div>
    <w:div w:id="2074768723">
      <w:bodyDiv w:val="1"/>
      <w:marLeft w:val="0"/>
      <w:marRight w:val="0"/>
      <w:marTop w:val="0"/>
      <w:marBottom w:val="0"/>
      <w:divBdr>
        <w:top w:val="none" w:sz="0" w:space="0" w:color="auto"/>
        <w:left w:val="none" w:sz="0" w:space="0" w:color="auto"/>
        <w:bottom w:val="none" w:sz="0" w:space="0" w:color="auto"/>
        <w:right w:val="none" w:sz="0" w:space="0" w:color="auto"/>
      </w:divBdr>
    </w:div>
    <w:div w:id="2115780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package" Target="embeddings/Microsoft_Excel_Worksheet5.xlsx"/><Relationship Id="rId21" Type="http://schemas.openxmlformats.org/officeDocument/2006/relationships/hyperlink" Target="https://tools.ietf.org/html/rfc7944" TargetMode="External"/><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Excel_Worksheet9.xlsx"/><Relationship Id="rId50" Type="http://schemas.openxmlformats.org/officeDocument/2006/relationships/image" Target="media/image24.emf"/><Relationship Id="rId55" Type="http://schemas.openxmlformats.org/officeDocument/2006/relationships/package" Target="embeddings/Microsoft_Excel_Worksheet13.xlsx"/><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package" Target="embeddings/Microsoft_Excel_Worksheet6.xlsx"/><Relationship Id="rId54" Type="http://schemas.openxmlformats.org/officeDocument/2006/relationships/image" Target="media/image26.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package" Target="embeddings/Microsoft_Excel_Worksheet4.xlsx"/><Relationship Id="rId40" Type="http://schemas.openxmlformats.org/officeDocument/2006/relationships/image" Target="media/image19.emf"/><Relationship Id="rId45" Type="http://schemas.openxmlformats.org/officeDocument/2006/relationships/package" Target="embeddings/Microsoft_Excel_Worksheet8.xlsx"/><Relationship Id="rId53" Type="http://schemas.openxmlformats.org/officeDocument/2006/relationships/package" Target="embeddings/Microsoft_Excel_Worksheet12.xlsx"/><Relationship Id="rId58" Type="http://schemas.openxmlformats.org/officeDocument/2006/relationships/hyperlink" Target="http://docs.oracle.com/en/industries/communications/diameter-signaling-router/index.html" TargetMode="External"/><Relationship Id="rId5" Type="http://schemas.openxmlformats.org/officeDocument/2006/relationships/customXml" Target="../customXml/item5.xml"/><Relationship Id="rId15" Type="http://schemas.openxmlformats.org/officeDocument/2006/relationships/hyperlink" Target="http://docs.oracle.com/en/industries/communications/diameter-signaling-router/index.html" TargetMode="External"/><Relationship Id="rId23" Type="http://schemas.openxmlformats.org/officeDocument/2006/relationships/image" Target="media/image8.png"/><Relationship Id="rId28" Type="http://schemas.openxmlformats.org/officeDocument/2006/relationships/hyperlink" Target="http://docs.oracle.com/cd/E86291_01/docs.81/E87981_rev_01.pdf" TargetMode="External"/><Relationship Id="rId36" Type="http://schemas.openxmlformats.org/officeDocument/2006/relationships/image" Target="media/image17.emf"/><Relationship Id="rId49" Type="http://schemas.openxmlformats.org/officeDocument/2006/relationships/package" Target="embeddings/Microsoft_Excel_Worksheet10.xlsx"/><Relationship Id="rId57" Type="http://schemas.openxmlformats.org/officeDocument/2006/relationships/package" Target="embeddings/Microsoft_Excel_Worksheet14.xlsx"/><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package" Target="embeddings/Microsoft_Excel_Worksheet1.xls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docs.oracle.com/en/industries/communications/diameter-signaling-router/index.htm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emf"/><Relationship Id="rId35" Type="http://schemas.openxmlformats.org/officeDocument/2006/relationships/package" Target="embeddings/Microsoft_Excel_Worksheet3.xlsx"/><Relationship Id="rId43" Type="http://schemas.openxmlformats.org/officeDocument/2006/relationships/package" Target="embeddings/Microsoft_Excel_Worksheet7.xlsx"/><Relationship Id="rId48" Type="http://schemas.openxmlformats.org/officeDocument/2006/relationships/image" Target="media/image23.emf"/><Relationship Id="rId56" Type="http://schemas.openxmlformats.org/officeDocument/2006/relationships/image" Target="media/image27.emf"/><Relationship Id="rId8" Type="http://schemas.microsoft.com/office/2007/relationships/stylesWithEffects" Target="stylesWithEffects.xml"/><Relationship Id="rId51" Type="http://schemas.openxmlformats.org/officeDocument/2006/relationships/package" Target="embeddings/Microsoft_Excel_Worksheet11.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package" Target="embeddings/Microsoft_Excel_Worksheet2.xls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R - FOA Report" ma:contentTypeID="0x010100579E7D1C623F254698BA357675C97BE200250096DDEFA0FF46A7AF735A909F62D3" ma:contentTypeVersion="19" ma:contentTypeDescription="" ma:contentTypeScope="" ma:versionID="93db56b38ad70868bd73ea582cd55806">
  <xsd:schema xmlns:xsd="http://www.w3.org/2001/XMLSchema" xmlns:xs="http://www.w3.org/2001/XMLSchema" xmlns:p="http://schemas.microsoft.com/office/2006/metadata/properties" xmlns:ns2="http://schemas.microsoft.com/sharepoint/v3/fields" xmlns:ns3="9af7d3f0-f690-422c-9ffe-887620c25ce6" targetNamespace="http://schemas.microsoft.com/office/2006/metadata/properties" ma:root="true" ma:fieldsID="c7255ebfdf54d72f7df44bc50a86b325" ns2:_="" ns3:_="">
    <xsd:import namespace="http://schemas.microsoft.com/sharepoint/v3/fields"/>
    <xsd:import namespace="9af7d3f0-f690-422c-9ffe-887620c25ce6"/>
    <xsd:element name="properties">
      <xsd:complexType>
        <xsd:sequence>
          <xsd:element name="documentManagement">
            <xsd:complexType>
              <xsd:all>
                <xsd:element ref="ns2:_Format" minOccurs="0"/>
                <xsd:element ref="ns3:Project" minOccurs="0"/>
                <xsd:element ref="ns3:Site_x0020_ID" minOccurs="0"/>
                <xsd:element ref="ns3:DM_ChronicleID" minOccurs="0"/>
                <xsd:element ref="ns3:DM_DocType" minOccurs="0"/>
                <xsd:element ref="ns3:DM_ObjectID" minOccurs="0"/>
                <xsd:element ref="ns3:Migrated_x0020_Versions" minOccurs="0"/>
                <xsd:element ref="ns3:Author_x0028_s_x0029_"/>
                <xsd:element ref="ns3:Customer" minOccurs="0"/>
                <xsd:element ref="ns3:Document_Status"/>
                <xsd:element ref="ns3:Product"/>
                <xsd:element ref="ns3:Release"/>
                <xsd:element ref="ns3:Product_x0020_Detail" minOccurs="0"/>
                <xsd:element ref="ns3:Tags" minOccurs="0"/>
                <xsd:element ref="ns3:Replaced_x0020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8" nillable="true" ma:displayName="Format" ma:default="" ma:description="Media-type, file format or dimensions" ma:hidden="true" ma:internalName="_Forma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f7d3f0-f690-422c-9ffe-887620c25ce6" elementFormDefault="qualified">
    <xsd:import namespace="http://schemas.microsoft.com/office/2006/documentManagement/types"/>
    <xsd:import namespace="http://schemas.microsoft.com/office/infopath/2007/PartnerControls"/>
    <xsd:element name="Project" ma:index="10" nillable="true" ma:displayName="Project" ma:default="" ma:description="Accounting Project ID" ma:internalName="Project">
      <xsd:simpleType>
        <xsd:restriction base="dms:Text">
          <xsd:maxLength value="255"/>
        </xsd:restriction>
      </xsd:simpleType>
    </xsd:element>
    <xsd:element name="Site_x0020_ID" ma:index="11" nillable="true" ma:displayName="Site ID" ma:default="" ma:description="Affected site" ma:internalName="Site_x0020_ID">
      <xsd:simpleType>
        <xsd:restriction base="dms:Text">
          <xsd:maxLength value="255"/>
        </xsd:restriction>
      </xsd:simpleType>
    </xsd:element>
    <xsd:element name="DM_ChronicleID" ma:index="12" nillable="true" ma:displayName="DM_ChronicleID" ma:hidden="true" ma:internalName="DM_ChronicleID" ma:readOnly="false">
      <xsd:simpleType>
        <xsd:restriction base="dms:Text">
          <xsd:maxLength value="255"/>
        </xsd:restriction>
      </xsd:simpleType>
    </xsd:element>
    <xsd:element name="DM_DocType" ma:index="13" nillable="true" ma:displayName="DM_DocType" ma:hidden="true" ma:internalName="DM_DocType" ma:readOnly="false">
      <xsd:simpleType>
        <xsd:restriction base="dms:Text">
          <xsd:maxLength value="255"/>
        </xsd:restriction>
      </xsd:simpleType>
    </xsd:element>
    <xsd:element name="DM_ObjectID" ma:index="14" nillable="true" ma:displayName="DM_ObjectID" ma:hidden="true" ma:internalName="DM_ObjectID" ma:readOnly="false">
      <xsd:simpleType>
        <xsd:restriction base="dms:Text">
          <xsd:maxLength value="255"/>
        </xsd:restriction>
      </xsd:simpleType>
    </xsd:element>
    <xsd:element name="Migrated_x0020_Versions" ma:index="15" nillable="true" ma:displayName="Migrated Versions" ma:default="" ma:description="Version in documentum that corresponds to SharePoint 1.1" ma:internalName="Migrated_x0020_Versions">
      <xsd:simpleType>
        <xsd:restriction base="dms:Text">
          <xsd:maxLength value="255"/>
        </xsd:restriction>
      </xsd:simpleType>
    </xsd:element>
    <xsd:element name="Author_x0028_s_x0029_" ma:index="16" ma:displayName="Authors" ma:default="" ma:description="Name of authors" ma:internalName="Author_x0028_s_x0029_">
      <xsd:simpleType>
        <xsd:restriction base="dms:Text">
          <xsd:maxLength value="255"/>
        </xsd:restriction>
      </xsd:simpleType>
    </xsd:element>
    <xsd:element name="Customer" ma:index="17" nillable="true" ma:displayName="Customer" ma:default="" ma:description="Affected Customer" ma:internalName="Customer">
      <xsd:simpleType>
        <xsd:restriction base="dms:Text">
          <xsd:maxLength value="255"/>
        </xsd:restriction>
      </xsd:simpleType>
    </xsd:element>
    <xsd:element name="Document_Status" ma:index="18" ma:displayName="Document Status" ma:default="" ma:description="Document publication status" ma:format="Dropdown" ma:internalName="Document_Status">
      <xsd:simpleType>
        <xsd:restriction base="dms:Choice">
          <xsd:enumeration value="Draft"/>
          <xsd:enumeration value="Approved"/>
          <xsd:enumeration value="Obsoleted"/>
        </xsd:restriction>
      </xsd:simpleType>
    </xsd:element>
    <xsd:element name="Product" ma:index="19" ma:displayName="Product" ma:description="Product Line" ma:format="Dropdown" ma:internalName="Product">
      <xsd:simpleType>
        <xsd:restriction base="dms:Choice">
          <xsd:enumeration value="DIH"/>
          <xsd:enumeration value="DSR"/>
          <xsd:enumeration value="Eagle"/>
          <xsd:enumeration value="EMS"/>
          <xsd:enumeration value="HLR"/>
          <xsd:enumeration value="IAS"/>
          <xsd:enumeration value="Internal Tool"/>
          <xsd:enumeration value="Legacy"/>
          <xsd:enumeration value="LSMS"/>
          <xsd:enumeration value="Mobile Messaging"/>
          <xsd:enumeration value="MPG"/>
          <xsd:enumeration value="None"/>
          <xsd:enumeration value="Platform"/>
          <xsd:enumeration value="Policy Management"/>
          <xsd:enumeration value="Product Independent"/>
          <xsd:enumeration value="SCS"/>
          <xsd:enumeration value="Sentinel"/>
          <xsd:enumeration value="Service Broker"/>
          <xsd:enumeration value="SSR"/>
          <xsd:enumeration value="Subscriber Data Management"/>
          <xsd:enumeration value="Third Party"/>
        </xsd:restriction>
      </xsd:simpleType>
    </xsd:element>
    <xsd:element name="Release" ma:index="20" ma:displayName="Release" ma:default="" ma:description="Product Release ID" ma:internalName="Release" ma:readOnly="false">
      <xsd:simpleType>
        <xsd:restriction base="dms:Text">
          <xsd:maxLength value="255"/>
        </xsd:restriction>
      </xsd:simpleType>
    </xsd:element>
    <xsd:element name="Product_x0020_Detail" ma:index="21" nillable="true" ma:displayName="Product Detail" ma:description="Use to refine product line" ma:internalName="Product_x0020_Detail">
      <xsd:simpleType>
        <xsd:restriction base="dms:Text">
          <xsd:maxLength value="255"/>
        </xsd:restriction>
      </xsd:simpleType>
    </xsd:element>
    <xsd:element name="Tags" ma:index="22" nillable="true" ma:displayName="Tags" ma:default="" ma:description="Words that assist search" ma:internalName="Tags">
      <xsd:simpleType>
        <xsd:restriction base="dms:Text">
          <xsd:maxLength value="255"/>
        </xsd:restriction>
      </xsd:simpleType>
    </xsd:element>
    <xsd:element name="Replaced_x0020_By" ma:index="23" nillable="true" ma:displayName="Replaced By" ma:internalName="Replaced_x0020_B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DM_ChronicleID xmlns="9af7d3f0-f690-422c-9ffe-887620c25ce6" xsi:nil="true"/>
    <DM_DocType xmlns="9af7d3f0-f690-422c-9ffe-887620c25ce6" xsi:nil="true"/>
    <Tags xmlns="9af7d3f0-f690-422c-9ffe-887620c25ce6" xsi:nil="true"/>
    <Migrated_x0020_Versions xmlns="9af7d3f0-f690-422c-9ffe-887620c25ce6" xsi:nil="true"/>
    <Author_x0028_s_x0029_ xmlns="9af7d3f0-f690-422c-9ffe-887620c25ce6">B. White</Author_x0028_s_x0029_>
    <_Format xmlns="http://schemas.microsoft.com/sharepoint/v3/fields" xsi:nil="true"/>
    <Document_Status xmlns="9af7d3f0-f690-422c-9ffe-887620c25ce6">Draft</Document_Status>
    <DM_ObjectID xmlns="9af7d3f0-f690-422c-9ffe-887620c25ce6" xsi:nil="true"/>
    <Product xmlns="9af7d3f0-f690-422c-9ffe-887620c25ce6">DSR</Product>
    <Product_x0020_Detail xmlns="9af7d3f0-f690-422c-9ffe-887620c25ce6" xsi:nil="true"/>
    <Release xmlns="9af7d3f0-f690-422c-9ffe-887620c25ce6">8.1</Release>
    <Replaced_x0020_By xmlns="9af7d3f0-f690-422c-9ffe-887620c25ce6" xsi:nil="true"/>
    <Project xmlns="9af7d3f0-f690-422c-9ffe-887620c25ce6">DSR</Project>
    <Site_x0020_ID xmlns="9af7d3f0-f690-422c-9ffe-887620c25ce6" xsi:nil="true"/>
    <Customer xmlns="9af7d3f0-f690-422c-9ffe-887620c25ce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B1874-D0D3-4286-92D4-6F68315378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f7d3f0-f690-422c-9ffe-887620c25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C94367-9E5E-4EA1-8758-56C7E166385A}">
  <ds:schemaRefs>
    <ds:schemaRef ds:uri="http://schemas.microsoft.com/office/2006/metadata/longProperties"/>
  </ds:schemaRefs>
</ds:datastoreItem>
</file>

<file path=customXml/itemProps3.xml><?xml version="1.0" encoding="utf-8"?>
<ds:datastoreItem xmlns:ds="http://schemas.openxmlformats.org/officeDocument/2006/customXml" ds:itemID="{864BC9C0-2580-4716-BC8F-186605220A19}">
  <ds:schemaRefs>
    <ds:schemaRef ds:uri="http://schemas.microsoft.com/office/2006/metadata/properties"/>
    <ds:schemaRef ds:uri="9af7d3f0-f690-422c-9ffe-887620c25ce6"/>
    <ds:schemaRef ds:uri="http://schemas.microsoft.com/sharepoint/v3/fields"/>
  </ds:schemaRefs>
</ds:datastoreItem>
</file>

<file path=customXml/itemProps4.xml><?xml version="1.0" encoding="utf-8"?>
<ds:datastoreItem xmlns:ds="http://schemas.openxmlformats.org/officeDocument/2006/customXml" ds:itemID="{4DB1CBB8-2534-4C70-9E39-C9FD96977BA4}">
  <ds:schemaRefs>
    <ds:schemaRef ds:uri="http://schemas.microsoft.com/sharepoint/v3/contenttype/forms"/>
  </ds:schemaRefs>
</ds:datastoreItem>
</file>

<file path=customXml/itemProps5.xml><?xml version="1.0" encoding="utf-8"?>
<ds:datastoreItem xmlns:ds="http://schemas.openxmlformats.org/officeDocument/2006/customXml" ds:itemID="{92EA9F54-DD7F-4728-B0A7-96E7D233F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6775</Words>
  <Characters>38618</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DSR 8.1 Network Impact Report</vt:lpstr>
    </vt:vector>
  </TitlesOfParts>
  <Company>Tekelec NSD</Company>
  <LinksUpToDate>false</LinksUpToDate>
  <CharactersWithSpaces>45303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DSR 8.1 Network Impact Report</dc:title>
  <dc:subject>&lt;Document Type&gt;</dc:subject>
  <dc:creator>stephen.worsley@oracle.com</dc:creator>
  <cp:keywords>8.1  NIR</cp:keywords>
  <cp:lastModifiedBy>jcarlino</cp:lastModifiedBy>
  <cp:revision>2</cp:revision>
  <cp:lastPrinted>2017-07-28T20:49:00Z</cp:lastPrinted>
  <dcterms:created xsi:type="dcterms:W3CDTF">2017-07-28T20:50:00Z</dcterms:created>
  <dcterms:modified xsi:type="dcterms:W3CDTF">2017-07-28T20:50:00Z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Tekelec NSD</vt:lpwstr>
  </property>
  <property fmtid="{D5CDD505-2E9C-101B-9397-08002B2CF9AE}" pid="4" name="ContentType">
    <vt:lpwstr>FG - Feature Guide</vt:lpwstr>
  </property>
  <property fmtid="{D5CDD505-2E9C-101B-9397-08002B2CF9AE}" pid="5" name="ContentTypeId">
    <vt:lpwstr>0x010100579E7D1C623F254698BA357675C97BE200250096DDEFA0FF46A7AF735A909F62D3</vt:lpwstr>
  </property>
  <property fmtid="{D5CDD505-2E9C-101B-9397-08002B2CF9AE}" pid="6" name="DocSecurity">
    <vt:i4>0</vt:i4>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