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3DECF89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Liquidity Management</w:t>
          </w:r>
        </w:p>
        <w:p w14:paraId="5C59FD12" w14:textId="4BF4203F"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7B0D5E">
            <w:rPr>
              <w:rFonts w:ascii="Arial Narrow" w:hAnsi="Arial Narrow" w:cs="Arial Narrow"/>
              <w:sz w:val="26"/>
              <w:szCs w:val="26"/>
            </w:rPr>
            <w:t>6</w:t>
          </w:r>
          <w:r w:rsidR="00576E59">
            <w:rPr>
              <w:rFonts w:ascii="Arial Narrow" w:hAnsi="Arial Narrow" w:cs="Arial Narrow"/>
              <w:sz w:val="26"/>
              <w:szCs w:val="26"/>
            </w:rPr>
            <w:t>.</w:t>
          </w:r>
          <w:r w:rsidR="00957143">
            <w:rPr>
              <w:rFonts w:ascii="Arial Narrow" w:hAnsi="Arial Narrow" w:cs="Arial Narrow"/>
              <w:sz w:val="26"/>
              <w:szCs w:val="26"/>
            </w:rPr>
            <w:t>1</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3FFC2A83"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957143" w:rsidRPr="00957143">
            <w:rPr>
              <w:rFonts w:ascii="Arial Narrow" w:hAnsi="Arial Narrow" w:cs="Arial Narrow"/>
              <w:b/>
              <w:bCs/>
              <w:sz w:val="26"/>
              <w:szCs w:val="26"/>
            </w:rPr>
            <w:t>F69976-01</w:t>
          </w:r>
        </w:p>
        <w:p w14:paraId="750DCF7E" w14:textId="6140CC93" w:rsidR="00F612D7" w:rsidRDefault="00957143" w:rsidP="00A92355">
          <w:pPr>
            <w:spacing w:before="600"/>
            <w:ind w:left="3312"/>
            <w:rPr>
              <w:rFonts w:ascii="Arial Narrow" w:hAnsi="Arial Narrow" w:cs="Arial Narrow"/>
              <w:sz w:val="26"/>
              <w:szCs w:val="26"/>
            </w:rPr>
          </w:pPr>
          <w:r>
            <w:rPr>
              <w:rFonts w:ascii="Arial Narrow" w:hAnsi="Arial Narrow" w:cs="Arial Narrow"/>
              <w:sz w:val="26"/>
              <w:szCs w:val="26"/>
            </w:rPr>
            <w:t>August</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0A3006">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790C909" w:rsidR="003E7B4A" w:rsidRPr="00687010" w:rsidRDefault="00A952FD" w:rsidP="003E7B4A">
          <w:pPr>
            <w:autoSpaceDE w:val="0"/>
            <w:autoSpaceDN w:val="0"/>
            <w:adjustRightInd w:val="0"/>
            <w:spacing w:after="0" w:line="360" w:lineRule="auto"/>
            <w:rPr>
              <w:rFonts w:ascii="Arial" w:hAnsi="Arial" w:cs="Arial"/>
              <w:sz w:val="20"/>
              <w:szCs w:val="20"/>
            </w:rPr>
          </w:pPr>
          <w:r w:rsidRPr="00A952FD">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881463"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63D47EFA" w14:textId="7D7BB3A6" w:rsidR="00F6329E"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80876713" w:history="1">
                <w:r w:rsidR="00F6329E" w:rsidRPr="00744A57">
                  <w:rPr>
                    <w:rStyle w:val="Hyperlink"/>
                  </w:rPr>
                  <w:t>1</w:t>
                </w:r>
                <w:r w:rsidR="00F6329E">
                  <w:rPr>
                    <w:rFonts w:asciiTheme="minorHAnsi" w:eastAsiaTheme="minorEastAsia" w:hAnsiTheme="minorHAnsi" w:cstheme="minorBidi"/>
                    <w:b w:val="0"/>
                    <w:sz w:val="22"/>
                    <w:szCs w:val="22"/>
                  </w:rPr>
                  <w:tab/>
                </w:r>
                <w:r w:rsidR="00F6329E" w:rsidRPr="00744A57">
                  <w:rPr>
                    <w:rStyle w:val="Hyperlink"/>
                  </w:rPr>
                  <w:t>Preface</w:t>
                </w:r>
                <w:r w:rsidR="00F6329E">
                  <w:rPr>
                    <w:webHidden/>
                  </w:rPr>
                  <w:tab/>
                </w:r>
                <w:r w:rsidR="00F6329E">
                  <w:rPr>
                    <w:webHidden/>
                  </w:rPr>
                  <w:fldChar w:fldCharType="begin"/>
                </w:r>
                <w:r w:rsidR="00F6329E">
                  <w:rPr>
                    <w:webHidden/>
                  </w:rPr>
                  <w:instrText xml:space="preserve"> PAGEREF _Toc80876713 \h </w:instrText>
                </w:r>
                <w:r w:rsidR="00F6329E">
                  <w:rPr>
                    <w:webHidden/>
                  </w:rPr>
                </w:r>
                <w:r w:rsidR="00F6329E">
                  <w:rPr>
                    <w:webHidden/>
                  </w:rPr>
                  <w:fldChar w:fldCharType="separate"/>
                </w:r>
                <w:r w:rsidR="00F6329E">
                  <w:rPr>
                    <w:webHidden/>
                  </w:rPr>
                  <w:t>1</w:t>
                </w:r>
                <w:r w:rsidR="00F6329E">
                  <w:rPr>
                    <w:webHidden/>
                  </w:rPr>
                  <w:fldChar w:fldCharType="end"/>
                </w:r>
              </w:hyperlink>
            </w:p>
            <w:p w14:paraId="6A1815AF" w14:textId="77A2C4E5" w:rsidR="00F6329E" w:rsidRDefault="00881463">
              <w:pPr>
                <w:pStyle w:val="TOC2"/>
                <w:rPr>
                  <w:rFonts w:asciiTheme="minorHAnsi" w:eastAsiaTheme="minorEastAsia" w:hAnsiTheme="minorHAnsi" w:cstheme="minorBidi"/>
                  <w:sz w:val="22"/>
                  <w:szCs w:val="22"/>
                </w:rPr>
              </w:pPr>
              <w:hyperlink w:anchor="_Toc80876714" w:history="1">
                <w:r w:rsidR="00F6329E" w:rsidRPr="00744A57">
                  <w:rPr>
                    <w:rStyle w:val="Hyperlink"/>
                  </w:rPr>
                  <w:t>1.1</w:t>
                </w:r>
                <w:r w:rsidR="00F6329E">
                  <w:rPr>
                    <w:rFonts w:asciiTheme="minorHAnsi" w:eastAsiaTheme="minorEastAsia" w:hAnsiTheme="minorHAnsi" w:cstheme="minorBidi"/>
                    <w:sz w:val="22"/>
                    <w:szCs w:val="22"/>
                  </w:rPr>
                  <w:tab/>
                </w:r>
                <w:r w:rsidR="00F6329E" w:rsidRPr="00744A57">
                  <w:rPr>
                    <w:rStyle w:val="Hyperlink"/>
                  </w:rPr>
                  <w:t>Introduction</w:t>
                </w:r>
                <w:r w:rsidR="00F6329E">
                  <w:rPr>
                    <w:webHidden/>
                  </w:rPr>
                  <w:tab/>
                </w:r>
                <w:r w:rsidR="00F6329E">
                  <w:rPr>
                    <w:webHidden/>
                  </w:rPr>
                  <w:fldChar w:fldCharType="begin"/>
                </w:r>
                <w:r w:rsidR="00F6329E">
                  <w:rPr>
                    <w:webHidden/>
                  </w:rPr>
                  <w:instrText xml:space="preserve"> PAGEREF _Toc80876714 \h </w:instrText>
                </w:r>
                <w:r w:rsidR="00F6329E">
                  <w:rPr>
                    <w:webHidden/>
                  </w:rPr>
                </w:r>
                <w:r w:rsidR="00F6329E">
                  <w:rPr>
                    <w:webHidden/>
                  </w:rPr>
                  <w:fldChar w:fldCharType="separate"/>
                </w:r>
                <w:r w:rsidR="00F6329E">
                  <w:rPr>
                    <w:webHidden/>
                  </w:rPr>
                  <w:t>1</w:t>
                </w:r>
                <w:r w:rsidR="00F6329E">
                  <w:rPr>
                    <w:webHidden/>
                  </w:rPr>
                  <w:fldChar w:fldCharType="end"/>
                </w:r>
              </w:hyperlink>
            </w:p>
            <w:p w14:paraId="3904C4C0" w14:textId="5DC307F7" w:rsidR="00F6329E" w:rsidRDefault="00881463">
              <w:pPr>
                <w:pStyle w:val="TOC2"/>
                <w:rPr>
                  <w:rFonts w:asciiTheme="minorHAnsi" w:eastAsiaTheme="minorEastAsia" w:hAnsiTheme="minorHAnsi" w:cstheme="minorBidi"/>
                  <w:sz w:val="22"/>
                  <w:szCs w:val="22"/>
                </w:rPr>
              </w:pPr>
              <w:hyperlink w:anchor="_Toc80876715" w:history="1">
                <w:r w:rsidR="00F6329E" w:rsidRPr="00744A57">
                  <w:rPr>
                    <w:rStyle w:val="Hyperlink"/>
                  </w:rPr>
                  <w:t>1.2</w:t>
                </w:r>
                <w:r w:rsidR="00F6329E">
                  <w:rPr>
                    <w:rFonts w:asciiTheme="minorHAnsi" w:eastAsiaTheme="minorEastAsia" w:hAnsiTheme="minorHAnsi" w:cstheme="minorBidi"/>
                    <w:sz w:val="22"/>
                    <w:szCs w:val="22"/>
                  </w:rPr>
                  <w:tab/>
                </w:r>
                <w:r w:rsidR="00F6329E" w:rsidRPr="00744A57">
                  <w:rPr>
                    <w:rStyle w:val="Hyperlink"/>
                  </w:rPr>
                  <w:t>Intended</w:t>
                </w:r>
                <w:r w:rsidR="00F6329E" w:rsidRPr="00744A57">
                  <w:rPr>
                    <w:rStyle w:val="Hyperlink"/>
                    <w:shd w:val="clear" w:color="auto" w:fill="FFFFFF"/>
                  </w:rPr>
                  <w:t xml:space="preserve"> Audience</w:t>
                </w:r>
                <w:r w:rsidR="00F6329E">
                  <w:rPr>
                    <w:webHidden/>
                  </w:rPr>
                  <w:tab/>
                </w:r>
                <w:r w:rsidR="00F6329E">
                  <w:rPr>
                    <w:webHidden/>
                  </w:rPr>
                  <w:fldChar w:fldCharType="begin"/>
                </w:r>
                <w:r w:rsidR="00F6329E">
                  <w:rPr>
                    <w:webHidden/>
                  </w:rPr>
                  <w:instrText xml:space="preserve"> PAGEREF _Toc80876715 \h </w:instrText>
                </w:r>
                <w:r w:rsidR="00F6329E">
                  <w:rPr>
                    <w:webHidden/>
                  </w:rPr>
                </w:r>
                <w:r w:rsidR="00F6329E">
                  <w:rPr>
                    <w:webHidden/>
                  </w:rPr>
                  <w:fldChar w:fldCharType="separate"/>
                </w:r>
                <w:r w:rsidR="00F6329E">
                  <w:rPr>
                    <w:webHidden/>
                  </w:rPr>
                  <w:t>1</w:t>
                </w:r>
                <w:r w:rsidR="00F6329E">
                  <w:rPr>
                    <w:webHidden/>
                  </w:rPr>
                  <w:fldChar w:fldCharType="end"/>
                </w:r>
              </w:hyperlink>
            </w:p>
            <w:p w14:paraId="06FCBBFE" w14:textId="6CE588CD" w:rsidR="00F6329E" w:rsidRDefault="00881463">
              <w:pPr>
                <w:pStyle w:val="TOC2"/>
                <w:rPr>
                  <w:rFonts w:asciiTheme="minorHAnsi" w:eastAsiaTheme="minorEastAsia" w:hAnsiTheme="minorHAnsi" w:cstheme="minorBidi"/>
                  <w:sz w:val="22"/>
                  <w:szCs w:val="22"/>
                </w:rPr>
              </w:pPr>
              <w:hyperlink w:anchor="_Toc80876716" w:history="1">
                <w:r w:rsidR="00F6329E" w:rsidRPr="00744A57">
                  <w:rPr>
                    <w:rStyle w:val="Hyperlink"/>
                  </w:rPr>
                  <w:t>1.3</w:t>
                </w:r>
                <w:r w:rsidR="00F6329E">
                  <w:rPr>
                    <w:rFonts w:asciiTheme="minorHAnsi" w:eastAsiaTheme="minorEastAsia" w:hAnsiTheme="minorHAnsi" w:cstheme="minorBidi"/>
                    <w:sz w:val="22"/>
                    <w:szCs w:val="22"/>
                  </w:rPr>
                  <w:tab/>
                </w:r>
                <w:r w:rsidR="00F6329E" w:rsidRPr="00744A57">
                  <w:rPr>
                    <w:rStyle w:val="Hyperlink"/>
                  </w:rPr>
                  <w:t>Documentation Accessibility</w:t>
                </w:r>
                <w:r w:rsidR="00F6329E">
                  <w:rPr>
                    <w:webHidden/>
                  </w:rPr>
                  <w:tab/>
                </w:r>
                <w:r w:rsidR="00F6329E">
                  <w:rPr>
                    <w:webHidden/>
                  </w:rPr>
                  <w:fldChar w:fldCharType="begin"/>
                </w:r>
                <w:r w:rsidR="00F6329E">
                  <w:rPr>
                    <w:webHidden/>
                  </w:rPr>
                  <w:instrText xml:space="preserve"> PAGEREF _Toc80876716 \h </w:instrText>
                </w:r>
                <w:r w:rsidR="00F6329E">
                  <w:rPr>
                    <w:webHidden/>
                  </w:rPr>
                </w:r>
                <w:r w:rsidR="00F6329E">
                  <w:rPr>
                    <w:webHidden/>
                  </w:rPr>
                  <w:fldChar w:fldCharType="separate"/>
                </w:r>
                <w:r w:rsidR="00F6329E">
                  <w:rPr>
                    <w:webHidden/>
                  </w:rPr>
                  <w:t>1</w:t>
                </w:r>
                <w:r w:rsidR="00F6329E">
                  <w:rPr>
                    <w:webHidden/>
                  </w:rPr>
                  <w:fldChar w:fldCharType="end"/>
                </w:r>
              </w:hyperlink>
            </w:p>
            <w:p w14:paraId="28C4A244" w14:textId="30E770D1" w:rsidR="00F6329E" w:rsidRDefault="00881463">
              <w:pPr>
                <w:pStyle w:val="TOC2"/>
                <w:rPr>
                  <w:rFonts w:asciiTheme="minorHAnsi" w:eastAsiaTheme="minorEastAsia" w:hAnsiTheme="minorHAnsi" w:cstheme="minorBidi"/>
                  <w:sz w:val="22"/>
                  <w:szCs w:val="22"/>
                </w:rPr>
              </w:pPr>
              <w:hyperlink w:anchor="_Toc80876717" w:history="1">
                <w:r w:rsidR="00F6329E" w:rsidRPr="00744A57">
                  <w:rPr>
                    <w:rStyle w:val="Hyperlink"/>
                  </w:rPr>
                  <w:t>1.4</w:t>
                </w:r>
                <w:r w:rsidR="00F6329E">
                  <w:rPr>
                    <w:rFonts w:asciiTheme="minorHAnsi" w:eastAsiaTheme="minorEastAsia" w:hAnsiTheme="minorHAnsi" w:cstheme="minorBidi"/>
                    <w:sz w:val="22"/>
                    <w:szCs w:val="22"/>
                  </w:rPr>
                  <w:tab/>
                </w:r>
                <w:r w:rsidR="00F6329E" w:rsidRPr="00744A57">
                  <w:rPr>
                    <w:rStyle w:val="Hyperlink"/>
                    <w:shd w:val="clear" w:color="auto" w:fill="FFFFFF"/>
                  </w:rPr>
                  <w:t>Access</w:t>
                </w:r>
                <w:r w:rsidR="00F6329E" w:rsidRPr="00744A57">
                  <w:rPr>
                    <w:rStyle w:val="Hyperlink"/>
                  </w:rPr>
                  <w:t xml:space="preserve"> to Oracle Support</w:t>
                </w:r>
                <w:r w:rsidR="00F6329E">
                  <w:rPr>
                    <w:webHidden/>
                  </w:rPr>
                  <w:tab/>
                </w:r>
                <w:r w:rsidR="00F6329E">
                  <w:rPr>
                    <w:webHidden/>
                  </w:rPr>
                  <w:fldChar w:fldCharType="begin"/>
                </w:r>
                <w:r w:rsidR="00F6329E">
                  <w:rPr>
                    <w:webHidden/>
                  </w:rPr>
                  <w:instrText xml:space="preserve"> PAGEREF _Toc80876717 \h </w:instrText>
                </w:r>
                <w:r w:rsidR="00F6329E">
                  <w:rPr>
                    <w:webHidden/>
                  </w:rPr>
                </w:r>
                <w:r w:rsidR="00F6329E">
                  <w:rPr>
                    <w:webHidden/>
                  </w:rPr>
                  <w:fldChar w:fldCharType="separate"/>
                </w:r>
                <w:r w:rsidR="00F6329E">
                  <w:rPr>
                    <w:webHidden/>
                  </w:rPr>
                  <w:t>1</w:t>
                </w:r>
                <w:r w:rsidR="00F6329E">
                  <w:rPr>
                    <w:webHidden/>
                  </w:rPr>
                  <w:fldChar w:fldCharType="end"/>
                </w:r>
              </w:hyperlink>
            </w:p>
            <w:p w14:paraId="1A91DDE0" w14:textId="2561BE59" w:rsidR="00F6329E" w:rsidRDefault="00881463">
              <w:pPr>
                <w:pStyle w:val="TOC2"/>
                <w:rPr>
                  <w:rFonts w:asciiTheme="minorHAnsi" w:eastAsiaTheme="minorEastAsia" w:hAnsiTheme="minorHAnsi" w:cstheme="minorBidi"/>
                  <w:sz w:val="22"/>
                  <w:szCs w:val="22"/>
                </w:rPr>
              </w:pPr>
              <w:hyperlink w:anchor="_Toc80876718" w:history="1">
                <w:r w:rsidR="00F6329E" w:rsidRPr="00744A57">
                  <w:rPr>
                    <w:rStyle w:val="Hyperlink"/>
                  </w:rPr>
                  <w:t>1.5</w:t>
                </w:r>
                <w:r w:rsidR="00F6329E">
                  <w:rPr>
                    <w:rFonts w:asciiTheme="minorHAnsi" w:eastAsiaTheme="minorEastAsia" w:hAnsiTheme="minorHAnsi" w:cstheme="minorBidi"/>
                    <w:sz w:val="22"/>
                    <w:szCs w:val="22"/>
                  </w:rPr>
                  <w:tab/>
                </w:r>
                <w:r w:rsidR="00F6329E" w:rsidRPr="00744A57">
                  <w:rPr>
                    <w:rStyle w:val="Hyperlink"/>
                  </w:rPr>
                  <w:t>Related Documents</w:t>
                </w:r>
                <w:r w:rsidR="00F6329E">
                  <w:rPr>
                    <w:webHidden/>
                  </w:rPr>
                  <w:tab/>
                </w:r>
                <w:r w:rsidR="00F6329E">
                  <w:rPr>
                    <w:webHidden/>
                  </w:rPr>
                  <w:fldChar w:fldCharType="begin"/>
                </w:r>
                <w:r w:rsidR="00F6329E">
                  <w:rPr>
                    <w:webHidden/>
                  </w:rPr>
                  <w:instrText xml:space="preserve"> PAGEREF _Toc80876718 \h </w:instrText>
                </w:r>
                <w:r w:rsidR="00F6329E">
                  <w:rPr>
                    <w:webHidden/>
                  </w:rPr>
                </w:r>
                <w:r w:rsidR="00F6329E">
                  <w:rPr>
                    <w:webHidden/>
                  </w:rPr>
                  <w:fldChar w:fldCharType="separate"/>
                </w:r>
                <w:r w:rsidR="00F6329E">
                  <w:rPr>
                    <w:webHidden/>
                  </w:rPr>
                  <w:t>1</w:t>
                </w:r>
                <w:r w:rsidR="00F6329E">
                  <w:rPr>
                    <w:webHidden/>
                  </w:rPr>
                  <w:fldChar w:fldCharType="end"/>
                </w:r>
              </w:hyperlink>
            </w:p>
            <w:p w14:paraId="68F9A5AD" w14:textId="1F7936E8" w:rsidR="00F6329E" w:rsidRDefault="00881463">
              <w:pPr>
                <w:pStyle w:val="TOC1"/>
                <w:rPr>
                  <w:rFonts w:asciiTheme="minorHAnsi" w:eastAsiaTheme="minorEastAsia" w:hAnsiTheme="minorHAnsi" w:cstheme="minorBidi"/>
                  <w:b w:val="0"/>
                  <w:sz w:val="22"/>
                  <w:szCs w:val="22"/>
                </w:rPr>
              </w:pPr>
              <w:hyperlink w:anchor="_Toc80876719" w:history="1">
                <w:r w:rsidR="00F6329E" w:rsidRPr="00744A57">
                  <w:rPr>
                    <w:rStyle w:val="Hyperlink"/>
                  </w:rPr>
                  <w:t>2</w:t>
                </w:r>
                <w:r w:rsidR="00F6329E">
                  <w:rPr>
                    <w:rFonts w:asciiTheme="minorHAnsi" w:eastAsiaTheme="minorEastAsia" w:hAnsiTheme="minorHAnsi" w:cstheme="minorBidi"/>
                    <w:b w:val="0"/>
                    <w:sz w:val="22"/>
                    <w:szCs w:val="22"/>
                  </w:rPr>
                  <w:tab/>
                </w:r>
                <w:r w:rsidR="00F6329E" w:rsidRPr="00744A57">
                  <w:rPr>
                    <w:rStyle w:val="Hyperlink"/>
                  </w:rPr>
                  <w:t>Hosting Swagger UI Locally</w:t>
                </w:r>
                <w:r w:rsidR="00F6329E">
                  <w:rPr>
                    <w:webHidden/>
                  </w:rPr>
                  <w:tab/>
                </w:r>
                <w:r w:rsidR="00F6329E">
                  <w:rPr>
                    <w:webHidden/>
                  </w:rPr>
                  <w:fldChar w:fldCharType="begin"/>
                </w:r>
                <w:r w:rsidR="00F6329E">
                  <w:rPr>
                    <w:webHidden/>
                  </w:rPr>
                  <w:instrText xml:space="preserve"> PAGEREF _Toc80876719 \h </w:instrText>
                </w:r>
                <w:r w:rsidR="00F6329E">
                  <w:rPr>
                    <w:webHidden/>
                  </w:rPr>
                </w:r>
                <w:r w:rsidR="00F6329E">
                  <w:rPr>
                    <w:webHidden/>
                  </w:rPr>
                  <w:fldChar w:fldCharType="separate"/>
                </w:r>
                <w:r w:rsidR="00F6329E">
                  <w:rPr>
                    <w:webHidden/>
                  </w:rPr>
                  <w:t>2</w:t>
                </w:r>
                <w:r w:rsidR="00F6329E">
                  <w:rPr>
                    <w:webHidden/>
                  </w:rPr>
                  <w:fldChar w:fldCharType="end"/>
                </w:r>
              </w:hyperlink>
            </w:p>
            <w:p w14:paraId="65A20FFD" w14:textId="0130347D"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80876713"/>
      <w:r>
        <w:lastRenderedPageBreak/>
        <w:t>Preface</w:t>
      </w:r>
      <w:bookmarkEnd w:id="36"/>
    </w:p>
    <w:p w14:paraId="518F3714" w14:textId="170D6D62" w:rsidR="00D77B15" w:rsidRDefault="00D77B15" w:rsidP="00D77B15">
      <w:pPr>
        <w:pStyle w:val="Heading11"/>
      </w:pPr>
      <w:bookmarkStart w:id="37" w:name="_Toc80876714"/>
      <w:r>
        <w:t>Introduction</w:t>
      </w:r>
      <w:bookmarkEnd w:id="37"/>
    </w:p>
    <w:p w14:paraId="7E40CD35" w14:textId="56427090"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Banking Liquidity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80876715"/>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80876716"/>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80876717"/>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80876718"/>
      <w:r w:rsidRPr="003C699E">
        <w:t>Related</w:t>
      </w:r>
      <w:r w:rsidRPr="00135D4F">
        <w:t xml:space="preserve"> </w:t>
      </w:r>
      <w:bookmarkEnd w:id="45"/>
      <w:bookmarkEnd w:id="46"/>
      <w:r w:rsidR="00310BA7">
        <w:t>Documents</w:t>
      </w:r>
      <w:bookmarkEnd w:id="47"/>
    </w:p>
    <w:p w14:paraId="35B6E60B" w14:textId="05FEBE86" w:rsidR="00000271" w:rsidRPr="00336B0A" w:rsidRDefault="00000271" w:rsidP="00000271">
      <w:pPr>
        <w:pStyle w:val="ParaunderHeading11"/>
      </w:pPr>
      <w:r w:rsidRPr="00336B0A">
        <w:t xml:space="preserve">For more information on </w:t>
      </w:r>
      <w:r w:rsidR="00501B72" w:rsidRPr="00501B72">
        <w:t>Oracle Banking Liquidity Management</w:t>
      </w:r>
      <w:r w:rsidR="007E5ECD">
        <w:t>,</w:t>
      </w:r>
      <w:r w:rsidRPr="00336B0A">
        <w:t xml:space="preserve"> refer to the following documents:</w:t>
      </w:r>
    </w:p>
    <w:p w14:paraId="44A40E82" w14:textId="5E59162A" w:rsidR="00000271" w:rsidRDefault="00501B72" w:rsidP="003C699E">
      <w:pPr>
        <w:pStyle w:val="Bullet1"/>
      </w:pPr>
      <w:r w:rsidRPr="00501B72">
        <w:t>Oracle Banking Liquidity Management</w:t>
      </w:r>
      <w:r w:rsidR="00D756E2">
        <w:t xml:space="preserve"> </w:t>
      </w:r>
      <w:r w:rsidR="00000271" w:rsidRPr="00282746">
        <w:t>Licens</w:t>
      </w:r>
      <w:r w:rsidR="00117645">
        <w:t>e</w:t>
      </w:r>
      <w:r w:rsidR="00000271" w:rsidRPr="00282746">
        <w:t xml:space="preserve"> Guide</w:t>
      </w:r>
    </w:p>
    <w:p w14:paraId="64CD7B40" w14:textId="0F8A5B87" w:rsidR="00000271" w:rsidRDefault="00501B72" w:rsidP="003C699E">
      <w:pPr>
        <w:pStyle w:val="Bullet1"/>
      </w:pPr>
      <w:r w:rsidRPr="00501B72">
        <w:t>Oracle Banking Liquidity Management</w:t>
      </w:r>
      <w:r w:rsidR="00966E9E">
        <w:t xml:space="preserve"> </w:t>
      </w:r>
      <w:r w:rsidR="00000271" w:rsidRPr="00135D4F">
        <w:t xml:space="preserve">Installation </w:t>
      </w:r>
      <w:r w:rsidR="00310BA7">
        <w:t>Guides</w:t>
      </w:r>
    </w:p>
    <w:p w14:paraId="32AA9BDF" w14:textId="0A03BD4F" w:rsidR="003C699E" w:rsidRDefault="00501B72" w:rsidP="003C699E">
      <w:pPr>
        <w:pStyle w:val="Bullet1"/>
      </w:pPr>
      <w:r w:rsidRPr="00501B72">
        <w:t>Oracle Banking Liquidity 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80876719"/>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3F292851"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appears.</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7428295E"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Pr="00501B72">
        <w:t>appears</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14DC4E11" w:rsidR="005F0C3A" w:rsidRDefault="005F0C3A" w:rsidP="00945792">
      <w:pPr>
        <w:pStyle w:val="StepResultUnderHeading111"/>
      </w:pPr>
      <w:r>
        <w:t xml:space="preserve">The </w:t>
      </w:r>
      <w:r w:rsidRPr="00A57509">
        <w:rPr>
          <w:b/>
        </w:rPr>
        <w:t>System Properties</w:t>
      </w:r>
      <w:r>
        <w:t xml:space="preserve"> pop-up window </w:t>
      </w:r>
      <w:r w:rsidR="00501B72" w:rsidRPr="00501B72">
        <w:t>appears</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381E99CE"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BLM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7A7ED566" w:rsidR="005F0C3A" w:rsidRPr="00511BDA" w:rsidRDefault="007E7BFF" w:rsidP="005F0C3A">
      <w:pPr>
        <w:pStyle w:val="NumberedHeadingOne"/>
        <w:numPr>
          <w:ilvl w:val="0"/>
          <w:numId w:val="0"/>
        </w:numPr>
        <w:ind w:left="792"/>
      </w:pPr>
      <w:r>
        <w:rPr>
          <w:noProof/>
        </w:rPr>
        <w:drawing>
          <wp:inline distT="0" distB="0" distL="0" distR="0" wp14:anchorId="6ECDA875" wp14:editId="34B74948">
            <wp:extent cx="2016276" cy="3060071"/>
            <wp:effectExtent l="19050" t="19050" r="22225" b="260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24075" cy="3071907"/>
                    </a:xfrm>
                    <a:prstGeom prst="rect">
                      <a:avLst/>
                    </a:prstGeom>
                    <a:ln w="6350">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7E389428" w:rsidR="005F0C3A" w:rsidRPr="00B75D2F" w:rsidRDefault="005F0C3A" w:rsidP="005F0C3A">
      <w:pPr>
        <w:pStyle w:val="Command"/>
        <w:ind w:left="72" w:firstLine="720"/>
        <w:rPr>
          <w:b/>
        </w:rPr>
      </w:pPr>
      <w:r w:rsidRPr="00B75D2F">
        <w:rPr>
          <w:b/>
        </w:rPr>
        <w:t>cd D:\</w:t>
      </w:r>
      <w:r w:rsidR="00945792">
        <w:rPr>
          <w:b/>
        </w:rPr>
        <w:t>OBLM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945792">
      <w:pPr>
        <w:pStyle w:val="NumberedHeadingOne"/>
        <w:ind w:left="810"/>
      </w:pPr>
      <w:r>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1C4A0A0C" w:rsidR="005F0C3A" w:rsidRDefault="007E7BFF" w:rsidP="00945792">
      <w:pPr>
        <w:pStyle w:val="NumberedHeadingOne"/>
        <w:numPr>
          <w:ilvl w:val="0"/>
          <w:numId w:val="0"/>
        </w:numPr>
        <w:ind w:left="792"/>
      </w:pPr>
      <w:r>
        <w:rPr>
          <w:noProof/>
        </w:rPr>
        <w:drawing>
          <wp:inline distT="0" distB="0" distL="0" distR="0" wp14:anchorId="5F703CBC" wp14:editId="2678F1F2">
            <wp:extent cx="5397519" cy="228990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72718" cy="2321812"/>
                    </a:xfrm>
                    <a:prstGeom prst="rect">
                      <a:avLst/>
                    </a:prstGeom>
                  </pic:spPr>
                </pic:pic>
              </a:graphicData>
            </a:graphic>
          </wp:inline>
        </w:drawing>
      </w:r>
    </w:p>
    <w:p w14:paraId="11CD3B56" w14:textId="09552EB4" w:rsidR="007E7BFF" w:rsidRDefault="007E7BFF" w:rsidP="00945792">
      <w:pPr>
        <w:pStyle w:val="NumberedHeadingOne"/>
        <w:keepNext/>
        <w:ind w:left="806"/>
      </w:pPr>
      <w:r>
        <w:lastRenderedPageBreak/>
        <w:t xml:space="preserve">Click </w:t>
      </w:r>
      <w:r w:rsidRPr="007E7BFF">
        <w:rPr>
          <w:b/>
          <w:bCs/>
        </w:rPr>
        <w:t>Oracle Banking Liquidity Management</w:t>
      </w:r>
      <w:r>
        <w:t xml:space="preserve"> product name to view the product landing page for Async APIs. </w:t>
      </w:r>
    </w:p>
    <w:p w14:paraId="49F3DD1E" w14:textId="485F6663" w:rsidR="007E7BFF" w:rsidRDefault="007E7BFF" w:rsidP="007E7BFF">
      <w:pPr>
        <w:pStyle w:val="NumberedHeadingOne"/>
        <w:keepNext/>
        <w:numPr>
          <w:ilvl w:val="0"/>
          <w:numId w:val="0"/>
        </w:numPr>
        <w:ind w:left="806"/>
      </w:pPr>
      <w:r>
        <w:rPr>
          <w:noProof/>
        </w:rPr>
        <w:drawing>
          <wp:inline distT="0" distB="0" distL="0" distR="0" wp14:anchorId="0EE7AE12" wp14:editId="7772DF6D">
            <wp:extent cx="5332491" cy="2511284"/>
            <wp:effectExtent l="19050" t="19050" r="20955" b="228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6942" cy="2518089"/>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16DF76D8" w:rsidR="00887E85" w:rsidRDefault="00945792" w:rsidP="00945792">
      <w:pPr>
        <w:pStyle w:val="FigureTableTitleunderHeading11"/>
        <w:keepNext w:val="0"/>
        <w:ind w:left="806"/>
        <w:rPr>
          <w:b w:val="0"/>
          <w:iCs w:val="0"/>
        </w:rPr>
      </w:pPr>
      <w:r w:rsidRPr="00945792">
        <w:rPr>
          <w:noProof/>
        </w:rPr>
        <w:t xml:space="preserve"> </w:t>
      </w:r>
      <w:r w:rsidR="007E7BFF" w:rsidRPr="007E7BFF">
        <w:rPr>
          <w:noProof/>
        </w:rPr>
        <w:drawing>
          <wp:inline distT="0" distB="0" distL="0" distR="0" wp14:anchorId="15DEEBD4" wp14:editId="4A76AD1A">
            <wp:extent cx="5351145" cy="2413732"/>
            <wp:effectExtent l="19050" t="19050" r="20955" b="247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54632" cy="241530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036C74" w14:textId="77777777" w:rsidR="00881463" w:rsidRDefault="00881463" w:rsidP="00833460">
      <w:pPr>
        <w:spacing w:after="0" w:line="240" w:lineRule="auto"/>
      </w:pPr>
      <w:r>
        <w:separator/>
      </w:r>
    </w:p>
  </w:endnote>
  <w:endnote w:type="continuationSeparator" w:id="0">
    <w:p w14:paraId="2A9F22F6" w14:textId="77777777" w:rsidR="00881463" w:rsidRDefault="00881463"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B9F08F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63D40" w14:textId="77777777" w:rsidR="00881463" w:rsidRDefault="00881463" w:rsidP="00833460">
      <w:pPr>
        <w:spacing w:after="0" w:line="240" w:lineRule="auto"/>
      </w:pPr>
      <w:r>
        <w:separator/>
      </w:r>
    </w:p>
  </w:footnote>
  <w:footnote w:type="continuationSeparator" w:id="0">
    <w:p w14:paraId="744F2673" w14:textId="77777777" w:rsidR="00881463" w:rsidRDefault="00881463"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19A1"/>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0D5E"/>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463"/>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143"/>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2FD"/>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3EC5"/>
    <w:rsid w:val="00B04324"/>
    <w:rsid w:val="00B044F4"/>
    <w:rsid w:val="00B04BEB"/>
    <w:rsid w:val="00B04D8D"/>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317"/>
    <w:rsid w:val="00F612D7"/>
    <w:rsid w:val="00F629E4"/>
    <w:rsid w:val="00F6314D"/>
    <w:rsid w:val="00F6329E"/>
    <w:rsid w:val="00F63677"/>
    <w:rsid w:val="00F6382F"/>
    <w:rsid w:val="00F63DE3"/>
    <w:rsid w:val="00F659B7"/>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9</Pages>
  <Words>1046</Words>
  <Characters>5963</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Sharath Kumar S</cp:lastModifiedBy>
  <cp:revision>18</cp:revision>
  <cp:lastPrinted>2020-12-02T11:16:00Z</cp:lastPrinted>
  <dcterms:created xsi:type="dcterms:W3CDTF">2021-08-30T12:12:00Z</dcterms:created>
  <dcterms:modified xsi:type="dcterms:W3CDTF">2022-09-07T04:15:00Z</dcterms:modified>
</cp:coreProperties>
</file>