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A2033" w:rsidRDefault="00023367" w:rsidP="00DA391E">
      <w:pPr>
        <w:spacing w:before="240"/>
        <w:ind w:left="709"/>
      </w:pPr>
      <w:r>
        <w:rPr>
          <w:noProof/>
          <w:lang w:val="en-US"/>
        </w:rPr>
        <mc:AlternateContent>
          <mc:Choice Requires="wps">
            <w:drawing>
              <wp:anchor distT="0" distB="0" distL="114300" distR="114300" simplePos="0" relativeHeight="251662336" behindDoc="0" locked="0" layoutInCell="1" allowOverlap="1" wp14:anchorId="717A63BD" wp14:editId="18563062">
                <wp:simplePos x="0" y="0"/>
                <wp:positionH relativeFrom="column">
                  <wp:posOffset>666750</wp:posOffset>
                </wp:positionH>
                <wp:positionV relativeFrom="paragraph">
                  <wp:posOffset>8952230</wp:posOffset>
                </wp:positionV>
                <wp:extent cx="6014720" cy="394335"/>
                <wp:effectExtent l="0" t="0" r="5080" b="0"/>
                <wp:wrapNone/>
                <wp:docPr id="9" name="Text Box 9"/>
                <wp:cNvGraphicFramePr/>
                <a:graphic xmlns:a="http://schemas.openxmlformats.org/drawingml/2006/main">
                  <a:graphicData uri="http://schemas.microsoft.com/office/word/2010/wordprocessingShape">
                    <wps:wsp>
                      <wps:cNvSpPr txBox="1"/>
                      <wps:spPr>
                        <a:xfrm>
                          <a:off x="0" y="0"/>
                          <a:ext cx="6014720" cy="394335"/>
                        </a:xfrm>
                        <a:prstGeom prst="rect">
                          <a:avLst/>
                        </a:prstGeom>
                        <a:noFill/>
                        <a:ln w="6350">
                          <a:noFill/>
                        </a:ln>
                      </wps:spPr>
                      <wps:txbx>
                        <w:txbxContent>
                          <w:p w:rsidR="00F669A9" w:rsidRPr="00F669A9" w:rsidRDefault="00F669A9">
                            <w:pPr>
                              <w:rPr>
                                <w:rFonts w:ascii="Oracle Sans" w:hAnsi="Oracle Sans"/>
                                <w:sz w:val="16"/>
                                <w:szCs w:val="16"/>
                              </w:rPr>
                            </w:pPr>
                            <w:r w:rsidRPr="00F669A9">
                              <w:rPr>
                                <w:rFonts w:ascii="Oracle Sans" w:hAnsi="Oracle Sans" w:cs="@-bÑ˛"/>
                                <w:color w:val="262626"/>
                                <w:sz w:val="16"/>
                                <w:szCs w:val="16"/>
                              </w:rPr>
                              <w:t>Copyright © 2019, Oracle and/or its affiliates. All rights reserved.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7A63BD" id="_x0000_t202" coordsize="21600,21600" o:spt="202" path="m,l,21600r21600,l21600,xe">
                <v:stroke joinstyle="miter"/>
                <v:path gradientshapeok="t" o:connecttype="rect"/>
              </v:shapetype>
              <v:shape id="Text Box 9" o:spid="_x0000_s1026" type="#_x0000_t202" style="position:absolute;left:0;text-align:left;margin-left:52.5pt;margin-top:704.9pt;width:473.6pt;height:31.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" filled="f" stroked="f" strokeweight=".5pt">
                <v:textbox inset="0,0,0,0">
                  <w:txbxContent>
                    <w:p w:rsidR="00F669A9" w:rsidRPr="00F669A9" w:rsidRDefault="00F669A9">
                      <w:pPr>
                        <w:rPr>
                          <w:rFonts w:ascii="Oracle Sans" w:hAnsi="Oracle Sans"/>
                          <w:sz w:val="16"/>
                          <w:szCs w:val="16"/>
                        </w:rPr>
                      </w:pPr>
                      <w:r w:rsidRPr="00F669A9">
                        <w:rPr>
                          <w:rFonts w:ascii="Oracle Sans" w:hAnsi="Oracle Sans" w:cs="@-bÑ˛"/>
                          <w:color w:val="262626"/>
                          <w:sz w:val="16"/>
                          <w:szCs w:val="16"/>
                        </w:rPr>
                        <w:t>Copyright © 2019, Oracle and/or its affiliates. All rights reserved.</w:t>
                      </w:r>
                    </w:p>
                  </w:txbxContent>
                </v:textbox>
              </v:shape>
            </w:pict>
          </mc:Fallback>
        </mc:AlternateContent>
      </w:r>
      <w:r w:rsidR="00CA2033">
        <w:t>By providing us with the information requested, and by activating any login provided to you for this account, you</w:t>
      </w:r>
      <w:r w:rsidR="00696D11">
        <w:t xml:space="preserve"> </w:t>
      </w:r>
      <w:r w:rsidR="00CA2033">
        <w:t>are agreeing to the below terms:</w:t>
      </w:r>
      <w:r w:rsidR="00CA2033">
        <w:br/>
      </w:r>
      <w:r w:rsidR="00CA2033">
        <w:br/>
      </w:r>
      <w:r w:rsidR="00CA2033">
        <w:rPr>
          <w:b/>
          <w:bCs/>
        </w:rPr>
        <w:t>Usage</w:t>
      </w:r>
    </w:p>
    <w:p w:rsidR="00CA2033" w:rsidRPr="00D01A75" w:rsidRDefault="00CA2033" w:rsidP="00E45F9B">
      <w:pPr>
        <w:numPr>
          <w:ilvl w:val="0"/>
          <w:numId w:val="19"/>
        </w:numPr>
        <w:tabs>
          <w:tab w:val="clear" w:pos="1080"/>
          <w:tab w:val="num" w:pos="1134"/>
        </w:tabs>
        <w:spacing w:before="100" w:beforeAutospacing="1" w:after="100" w:afterAutospacing="1"/>
        <w:ind w:left="1134" w:hanging="425"/>
        <w:jc w:val="both"/>
        <w:rPr>
          <w:rFonts w:eastAsia="Times New Roman"/>
          <w:sz w:val="22"/>
        </w:rPr>
      </w:pPr>
      <w:r w:rsidRPr="00D01A75">
        <w:rPr>
          <w:rFonts w:eastAsia="Times New Roman"/>
          <w:sz w:val="22"/>
        </w:rPr>
        <w:t>This Responsys account is to be solely used as a sandbox for developing, testing and/or demonstrating partner solutions</w:t>
      </w:r>
    </w:p>
    <w:p w:rsidR="00CA2033" w:rsidRPr="00D01A75" w:rsidRDefault="00CA2033" w:rsidP="00E45F9B">
      <w:pPr>
        <w:numPr>
          <w:ilvl w:val="0"/>
          <w:numId w:val="19"/>
        </w:numPr>
        <w:tabs>
          <w:tab w:val="clear" w:pos="1080"/>
          <w:tab w:val="num" w:pos="1134"/>
        </w:tabs>
        <w:spacing w:before="100" w:beforeAutospacing="1" w:after="100" w:afterAutospacing="1"/>
        <w:ind w:left="1134" w:hanging="425"/>
        <w:jc w:val="both"/>
        <w:rPr>
          <w:rFonts w:eastAsia="Times New Roman"/>
          <w:sz w:val="22"/>
        </w:rPr>
      </w:pPr>
      <w:r w:rsidRPr="00D01A75">
        <w:rPr>
          <w:rFonts w:eastAsia="Times New Roman"/>
          <w:sz w:val="22"/>
        </w:rPr>
        <w:t>This Responsys account is not to be used in any way by partners to market to prospects or customers</w:t>
      </w:r>
    </w:p>
    <w:p w:rsidR="00CA2033" w:rsidRPr="00D01A75" w:rsidRDefault="00CA2033" w:rsidP="00E45F9B">
      <w:pPr>
        <w:numPr>
          <w:ilvl w:val="0"/>
          <w:numId w:val="19"/>
        </w:numPr>
        <w:tabs>
          <w:tab w:val="clear" w:pos="1080"/>
          <w:tab w:val="num" w:pos="1134"/>
        </w:tabs>
        <w:spacing w:before="100" w:beforeAutospacing="1" w:after="100" w:afterAutospacing="1"/>
        <w:ind w:left="1134" w:hanging="425"/>
        <w:jc w:val="both"/>
        <w:rPr>
          <w:rFonts w:eastAsia="Times New Roman"/>
          <w:sz w:val="22"/>
        </w:rPr>
      </w:pPr>
      <w:r w:rsidRPr="00D01A75">
        <w:rPr>
          <w:rFonts w:eastAsia="Times New Roman"/>
          <w:sz w:val="22"/>
        </w:rPr>
        <w:t>Outbound channel communications of any kind (generally referring to email) may not be sent via Responsys to anyone except those directly involved in the development, testing, or demonstration of partner solutions</w:t>
      </w:r>
    </w:p>
    <w:p w:rsidR="00CA2033" w:rsidRPr="00D01A75" w:rsidRDefault="00CA2033" w:rsidP="00230A80">
      <w:pPr>
        <w:spacing w:before="100" w:beforeAutospacing="1" w:after="100" w:afterAutospacing="1"/>
        <w:ind w:left="567"/>
        <w:rPr>
          <w:sz w:val="22"/>
        </w:rPr>
      </w:pPr>
      <w:r>
        <w:rPr>
          <w:b/>
          <w:bCs/>
        </w:rPr>
        <w:t>Shared Account</w:t>
      </w:r>
      <w:r>
        <w:br/>
      </w:r>
      <w:r>
        <w:br/>
      </w:r>
      <w:r w:rsidRPr="001C1A96">
        <w:rPr>
          <w:rFonts w:eastAsia="Times New Roman"/>
          <w:sz w:val="22"/>
        </w:rPr>
        <w:t>There will be multiple partners in this Responsys account.  Please follow these guidelines to ensure a peaceful co-existence:</w:t>
      </w:r>
    </w:p>
    <w:p w:rsidR="00CA2033" w:rsidRDefault="00CA2033" w:rsidP="00E45F9B">
      <w:pPr>
        <w:numPr>
          <w:ilvl w:val="0"/>
          <w:numId w:val="20"/>
        </w:numPr>
        <w:spacing w:before="100" w:beforeAutospacing="1" w:after="100" w:afterAutospacing="1"/>
        <w:ind w:left="993"/>
        <w:jc w:val="both"/>
        <w:rPr>
          <w:rFonts w:eastAsia="Times New Roman"/>
          <w:sz w:val="22"/>
        </w:rPr>
      </w:pPr>
      <w:r w:rsidRPr="00D01A75">
        <w:rPr>
          <w:rFonts w:eastAsia="Times New Roman"/>
          <w:sz w:val="22"/>
        </w:rPr>
        <w:t>When you first access Responsys, go to Folders and create a top-level folder named the same as your company</w:t>
      </w:r>
    </w:p>
    <w:p w:rsidR="004D6725" w:rsidRPr="00D01A75" w:rsidRDefault="004D6725" w:rsidP="00E45F9B">
      <w:pPr>
        <w:numPr>
          <w:ilvl w:val="1"/>
          <w:numId w:val="21"/>
        </w:numPr>
        <w:tabs>
          <w:tab w:val="clear" w:pos="1440"/>
        </w:tabs>
        <w:spacing w:before="100" w:beforeAutospacing="1" w:after="100" w:afterAutospacing="1"/>
        <w:ind w:left="1701" w:hanging="283"/>
        <w:jc w:val="both"/>
        <w:rPr>
          <w:rFonts w:eastAsia="Times New Roman"/>
          <w:sz w:val="22"/>
        </w:rPr>
      </w:pPr>
      <w:r w:rsidRPr="00D01A75">
        <w:rPr>
          <w:rFonts w:eastAsia="Times New Roman"/>
          <w:sz w:val="22"/>
        </w:rPr>
        <w:t>Any lists, PETs, supplemental tables, programs, campaigns, forms, content, etc. should be placed in this folder</w:t>
      </w:r>
    </w:p>
    <w:p w:rsidR="00CA2033" w:rsidRPr="00D01A75" w:rsidRDefault="00CA2033" w:rsidP="00E45F9B">
      <w:pPr>
        <w:numPr>
          <w:ilvl w:val="0"/>
          <w:numId w:val="22"/>
        </w:numPr>
        <w:spacing w:before="100" w:beforeAutospacing="1" w:after="100" w:afterAutospacing="1"/>
        <w:ind w:left="993"/>
        <w:jc w:val="both"/>
        <w:rPr>
          <w:rFonts w:eastAsia="Times New Roman"/>
          <w:sz w:val="22"/>
        </w:rPr>
      </w:pPr>
      <w:r w:rsidRPr="00D01A75">
        <w:rPr>
          <w:rFonts w:eastAsia="Times New Roman"/>
          <w:sz w:val="22"/>
        </w:rPr>
        <w:t>Feel free to create your own hierarchy of subfolders, but please contain everything within the single top-level folder</w:t>
      </w:r>
    </w:p>
    <w:p w:rsidR="00CA2033" w:rsidRDefault="00CA2033" w:rsidP="00E45F9B">
      <w:pPr>
        <w:numPr>
          <w:ilvl w:val="0"/>
          <w:numId w:val="22"/>
        </w:numPr>
        <w:spacing w:before="100" w:beforeAutospacing="1" w:after="100" w:afterAutospacing="1"/>
        <w:ind w:left="993"/>
        <w:jc w:val="both"/>
        <w:rPr>
          <w:rFonts w:eastAsia="Times New Roman"/>
          <w:sz w:val="22"/>
        </w:rPr>
      </w:pPr>
      <w:r w:rsidRPr="00D01A75">
        <w:rPr>
          <w:rFonts w:eastAsia="Times New Roman"/>
          <w:sz w:val="22"/>
        </w:rPr>
        <w:t>While your data will be contained to your top-level folder, it will not be hidden from other partners in the account</w:t>
      </w:r>
    </w:p>
    <w:p w:rsidR="004D6725" w:rsidRPr="00D01A75" w:rsidRDefault="004D6725" w:rsidP="00E45F9B">
      <w:pPr>
        <w:numPr>
          <w:ilvl w:val="1"/>
          <w:numId w:val="23"/>
        </w:numPr>
        <w:spacing w:before="100" w:beforeAutospacing="1" w:after="100" w:afterAutospacing="1"/>
        <w:ind w:left="1701"/>
        <w:jc w:val="both"/>
        <w:rPr>
          <w:rFonts w:eastAsia="Times New Roman"/>
          <w:sz w:val="22"/>
        </w:rPr>
      </w:pPr>
      <w:r w:rsidRPr="00D01A75">
        <w:rPr>
          <w:rFonts w:eastAsia="Times New Roman"/>
          <w:sz w:val="22"/>
        </w:rPr>
        <w:t>Do not access data or assets in any folders that are not yours</w:t>
      </w:r>
    </w:p>
    <w:p w:rsidR="004D6725" w:rsidRPr="00D01A75" w:rsidRDefault="004D6725" w:rsidP="00E45F9B">
      <w:pPr>
        <w:numPr>
          <w:ilvl w:val="1"/>
          <w:numId w:val="23"/>
        </w:numPr>
        <w:spacing w:before="100" w:beforeAutospacing="1" w:after="100" w:afterAutospacing="1"/>
        <w:ind w:left="1701"/>
        <w:jc w:val="both"/>
        <w:rPr>
          <w:rFonts w:eastAsia="Times New Roman"/>
          <w:sz w:val="22"/>
        </w:rPr>
      </w:pPr>
      <w:r w:rsidRPr="00D01A75">
        <w:rPr>
          <w:rFonts w:eastAsia="Times New Roman"/>
          <w:sz w:val="22"/>
        </w:rPr>
        <w:t>Do not load any real-world PII into this account, or any data you would want others seeing</w:t>
      </w:r>
    </w:p>
    <w:p w:rsidR="00814072" w:rsidRPr="00DA391E" w:rsidRDefault="004D6725" w:rsidP="00E45F9B">
      <w:pPr>
        <w:numPr>
          <w:ilvl w:val="1"/>
          <w:numId w:val="23"/>
        </w:numPr>
        <w:spacing w:before="100" w:beforeAutospacing="1" w:after="100" w:afterAutospacing="1"/>
        <w:ind w:left="1701"/>
        <w:jc w:val="both"/>
        <w:rPr>
          <w:rFonts w:eastAsia="Times New Roman"/>
          <w:sz w:val="22"/>
        </w:rPr>
      </w:pPr>
      <w:r w:rsidRPr="00760D31">
        <w:rPr>
          <w:rFonts w:eastAsia="Times New Roman"/>
          <w:bCs/>
          <w:sz w:val="22"/>
        </w:rPr>
        <w:t>Note:</w:t>
      </w:r>
      <w:r w:rsidRPr="00D01A75">
        <w:rPr>
          <w:rFonts w:eastAsia="Times New Roman"/>
          <w:sz w:val="22"/>
        </w:rPr>
        <w:t xml:space="preserve"> </w:t>
      </w:r>
      <w:r w:rsidR="00760D31">
        <w:rPr>
          <w:rFonts w:eastAsia="Times New Roman"/>
          <w:sz w:val="22"/>
        </w:rPr>
        <w:t>T</w:t>
      </w:r>
      <w:r w:rsidRPr="00D01A75">
        <w:rPr>
          <w:rFonts w:eastAsia="Times New Roman"/>
          <w:sz w:val="22"/>
        </w:rPr>
        <w:t>here are product changes coming that will enable us to better separate multiple partners in the same account</w:t>
      </w:r>
    </w:p>
    <w:p w:rsidR="00CA2033" w:rsidRDefault="00CA2033" w:rsidP="00230A80">
      <w:pPr>
        <w:spacing w:before="100" w:beforeAutospacing="1" w:after="100" w:afterAutospacing="1"/>
        <w:ind w:left="567"/>
      </w:pPr>
      <w:r>
        <w:rPr>
          <w:b/>
          <w:bCs/>
        </w:rPr>
        <w:t>Access</w:t>
      </w:r>
    </w:p>
    <w:p w:rsidR="00CA2033" w:rsidRPr="00D01A75" w:rsidRDefault="00CA2033" w:rsidP="00E45F9B">
      <w:pPr>
        <w:numPr>
          <w:ilvl w:val="0"/>
          <w:numId w:val="24"/>
        </w:numPr>
        <w:tabs>
          <w:tab w:val="clear" w:pos="862"/>
          <w:tab w:val="num" w:pos="851"/>
        </w:tabs>
        <w:spacing w:before="100" w:beforeAutospacing="1" w:after="100" w:afterAutospacing="1"/>
        <w:ind w:left="851" w:hanging="284"/>
        <w:jc w:val="both"/>
        <w:rPr>
          <w:rFonts w:eastAsia="Times New Roman"/>
          <w:sz w:val="22"/>
        </w:rPr>
      </w:pPr>
      <w:r w:rsidRPr="00D01A75">
        <w:rPr>
          <w:rFonts w:eastAsia="Times New Roman"/>
          <w:sz w:val="22"/>
        </w:rPr>
        <w:t>Access to this Responsys account is only permitted by your paid employees – do not share these login credentials with any third parties</w:t>
      </w:r>
    </w:p>
    <w:p w:rsidR="00CA2033" w:rsidRPr="00D01A75" w:rsidRDefault="00CA2033" w:rsidP="00E45F9B">
      <w:pPr>
        <w:numPr>
          <w:ilvl w:val="0"/>
          <w:numId w:val="24"/>
        </w:numPr>
        <w:tabs>
          <w:tab w:val="clear" w:pos="862"/>
          <w:tab w:val="num" w:pos="851"/>
        </w:tabs>
        <w:spacing w:before="100" w:beforeAutospacing="1" w:after="100" w:afterAutospacing="1"/>
        <w:ind w:left="851" w:hanging="284"/>
        <w:jc w:val="both"/>
        <w:rPr>
          <w:rFonts w:eastAsia="Times New Roman"/>
          <w:sz w:val="22"/>
        </w:rPr>
      </w:pPr>
      <w:r w:rsidRPr="00D01A75">
        <w:rPr>
          <w:rFonts w:eastAsia="Times New Roman"/>
          <w:sz w:val="22"/>
        </w:rPr>
        <w:t>Access to this Responsys account is only permitted from the whitelisted IP ranges provided</w:t>
      </w:r>
    </w:p>
    <w:p w:rsidR="00CA2033" w:rsidRPr="00D01A75" w:rsidRDefault="00CA2033" w:rsidP="00E45F9B">
      <w:pPr>
        <w:numPr>
          <w:ilvl w:val="0"/>
          <w:numId w:val="24"/>
        </w:numPr>
        <w:tabs>
          <w:tab w:val="clear" w:pos="862"/>
          <w:tab w:val="num" w:pos="851"/>
        </w:tabs>
        <w:spacing w:before="100" w:beforeAutospacing="1" w:after="100" w:afterAutospacing="1"/>
        <w:ind w:left="851" w:hanging="284"/>
        <w:jc w:val="both"/>
        <w:rPr>
          <w:rFonts w:eastAsia="Times New Roman"/>
          <w:sz w:val="22"/>
        </w:rPr>
      </w:pPr>
      <w:r w:rsidRPr="00D01A75">
        <w:rPr>
          <w:rFonts w:eastAsia="Times New Roman"/>
          <w:sz w:val="22"/>
        </w:rPr>
        <w:t>Access to this Responsys account is intended to be available on an ongoing basis to you as a partner, provided that you are producing Responsys partner solutions and supporting Responsys customers with their products as well as abiding by the terms of this agreement</w:t>
      </w:r>
    </w:p>
    <w:p w:rsidR="00CA2033" w:rsidRPr="00D01A75" w:rsidRDefault="00CA2033" w:rsidP="00E45F9B">
      <w:pPr>
        <w:numPr>
          <w:ilvl w:val="0"/>
          <w:numId w:val="24"/>
        </w:numPr>
        <w:tabs>
          <w:tab w:val="clear" w:pos="862"/>
          <w:tab w:val="num" w:pos="851"/>
        </w:tabs>
        <w:spacing w:before="100" w:beforeAutospacing="1" w:after="100" w:afterAutospacing="1"/>
        <w:ind w:left="851" w:hanging="284"/>
        <w:jc w:val="both"/>
        <w:rPr>
          <w:rFonts w:eastAsia="Times New Roman"/>
          <w:sz w:val="22"/>
        </w:rPr>
      </w:pPr>
      <w:r w:rsidRPr="00D01A75">
        <w:rPr>
          <w:rFonts w:eastAsia="Times New Roman"/>
          <w:sz w:val="22"/>
        </w:rPr>
        <w:t xml:space="preserve">In the event you stop producing partner solutions for Responsys customers, access can be revoked with a </w:t>
      </w:r>
      <w:r w:rsidR="00696D11" w:rsidRPr="00D01A75">
        <w:rPr>
          <w:rFonts w:eastAsia="Times New Roman"/>
          <w:sz w:val="22"/>
        </w:rPr>
        <w:t>30-day</w:t>
      </w:r>
      <w:r w:rsidRPr="00D01A75">
        <w:rPr>
          <w:rFonts w:eastAsia="Times New Roman"/>
          <w:sz w:val="22"/>
        </w:rPr>
        <w:t xml:space="preserve"> notice</w:t>
      </w:r>
    </w:p>
    <w:p w:rsidR="00CA2033" w:rsidRDefault="00CA2033" w:rsidP="00230A80">
      <w:pPr>
        <w:spacing w:before="100" w:beforeAutospacing="1" w:after="100" w:afterAutospacing="1"/>
        <w:ind w:left="567"/>
      </w:pPr>
      <w:r>
        <w:rPr>
          <w:b/>
          <w:bCs/>
        </w:rPr>
        <w:t xml:space="preserve"> Support</w:t>
      </w:r>
    </w:p>
    <w:p w:rsidR="00E45F9B" w:rsidRPr="006E28A0" w:rsidRDefault="00CA2033" w:rsidP="006E28A0">
      <w:pPr>
        <w:numPr>
          <w:ilvl w:val="0"/>
          <w:numId w:val="25"/>
        </w:numPr>
        <w:spacing w:before="100" w:beforeAutospacing="1" w:after="100" w:afterAutospacing="1"/>
        <w:ind w:left="851" w:hanging="284"/>
        <w:jc w:val="both"/>
        <w:rPr>
          <w:rFonts w:eastAsia="Times New Roman"/>
          <w:sz w:val="22"/>
        </w:rPr>
      </w:pPr>
      <w:r w:rsidRPr="00D01A75">
        <w:rPr>
          <w:rFonts w:eastAsia="Times New Roman"/>
          <w:sz w:val="22"/>
        </w:rPr>
        <w:t xml:space="preserve">The </w:t>
      </w:r>
      <w:r w:rsidR="00E45F9B">
        <w:rPr>
          <w:rFonts w:eastAsia="Times New Roman"/>
          <w:sz w:val="22"/>
        </w:rPr>
        <w:t>CX Apps</w:t>
      </w:r>
      <w:r w:rsidR="006F14F5">
        <w:rPr>
          <w:rFonts w:eastAsia="Times New Roman"/>
          <w:sz w:val="22"/>
        </w:rPr>
        <w:t>/Global ISV</w:t>
      </w:r>
      <w:r w:rsidR="00E45F9B">
        <w:rPr>
          <w:rFonts w:eastAsia="Times New Roman"/>
          <w:sz w:val="22"/>
        </w:rPr>
        <w:t xml:space="preserve"> </w:t>
      </w:r>
      <w:r w:rsidRPr="00D01A75">
        <w:rPr>
          <w:rFonts w:eastAsia="Times New Roman"/>
          <w:sz w:val="22"/>
        </w:rPr>
        <w:t>team</w:t>
      </w:r>
      <w:r w:rsidR="00E45F9B">
        <w:rPr>
          <w:rFonts w:eastAsia="Times New Roman"/>
          <w:sz w:val="22"/>
        </w:rPr>
        <w:t xml:space="preserve"> </w:t>
      </w:r>
      <w:r w:rsidRPr="00D01A75">
        <w:rPr>
          <w:rFonts w:eastAsia="Times New Roman"/>
          <w:sz w:val="22"/>
        </w:rPr>
        <w:t>is your first point of contact for any issues you may be having with the Responsys account</w:t>
      </w:r>
    </w:p>
    <w:p w:rsidR="00E45F9B" w:rsidRPr="00E45F9B" w:rsidRDefault="00E45F9B" w:rsidP="00E45F9B"/>
    <w:p w:rsidR="00E45F9B" w:rsidRDefault="00E45F9B" w:rsidP="00E45F9B"/>
    <w:p w:rsidR="00E45F9B" w:rsidRDefault="00E45F9B" w:rsidP="00E45F9B">
      <w:pPr>
        <w:pStyle w:val="Heading1"/>
      </w:pPr>
      <w:r>
        <w:br w:type="page"/>
      </w:r>
      <w:r w:rsidRPr="00074E1E">
        <w:t>General Information</w:t>
      </w:r>
    </w:p>
    <w:p w:rsidR="00760D31" w:rsidRPr="00760D31" w:rsidRDefault="00760D31" w:rsidP="00760D31">
      <w:pPr>
        <w:rPr>
          <w:lang w:val="en-US"/>
        </w:rPr>
      </w:pPr>
    </w:p>
    <w:p w:rsidR="00E45F9B" w:rsidRDefault="00E45F9B" w:rsidP="00E45F9B">
      <w:pPr>
        <w:ind w:left="567"/>
      </w:pPr>
      <w:r w:rsidRPr="0003018E">
        <w:t xml:space="preserve">Please fill in the below information </w:t>
      </w:r>
      <w:r>
        <w:t>below to get access to the sandbox environment:</w:t>
      </w:r>
    </w:p>
    <w:p w:rsidR="00E45F9B" w:rsidRPr="0003018E" w:rsidRDefault="00E45F9B" w:rsidP="00E45F9B">
      <w:pPr>
        <w:ind w:left="567"/>
      </w:pPr>
    </w:p>
    <w:tbl>
      <w:tblPr>
        <w:tblStyle w:val="TableGrid"/>
        <w:tblW w:w="10172" w:type="dxa"/>
        <w:tblInd w:w="851" w:type="dxa"/>
        <w:tblBorders>
          <w:top w:val="single" w:sz="2" w:space="0" w:color="4E3629" w:themeColor="text1"/>
          <w:left w:val="single" w:sz="2" w:space="0" w:color="4E3629" w:themeColor="text1"/>
          <w:bottom w:val="single" w:sz="2" w:space="0" w:color="4E3629" w:themeColor="text1"/>
          <w:right w:val="single" w:sz="2" w:space="0" w:color="4E3629" w:themeColor="text1"/>
          <w:insideH w:val="single" w:sz="2" w:space="0" w:color="4E3629" w:themeColor="text1"/>
          <w:insideV w:val="single" w:sz="2" w:space="0" w:color="4E3629" w:themeColor="text1"/>
        </w:tblBorders>
        <w:tblCellMar>
          <w:top w:w="57" w:type="dxa"/>
        </w:tblCellMar>
        <w:tblLook w:val="04A0" w:firstRow="1" w:lastRow="0" w:firstColumn="1" w:lastColumn="0" w:noHBand="0" w:noVBand="1"/>
      </w:tblPr>
      <w:tblGrid>
        <w:gridCol w:w="10172"/>
      </w:tblGrid>
      <w:tr w:rsidR="00E45F9B" w:rsidTr="00292067">
        <w:trPr>
          <w:trHeight w:val="328"/>
        </w:trPr>
        <w:tc>
          <w:tcPr>
            <w:tcW w:w="10172" w:type="dxa"/>
            <w:tcBorders>
              <w:top w:val="nil"/>
              <w:left w:val="nil"/>
              <w:bottom w:val="nil"/>
              <w:right w:val="nil"/>
            </w:tcBorders>
          </w:tcPr>
          <w:tbl>
            <w:tblPr>
              <w:tblpPr w:leftFromText="180" w:rightFromText="180" w:vertAnchor="page" w:horzAnchor="margin" w:tblpY="1"/>
              <w:tblOverlap w:val="never"/>
              <w:tblW w:w="9940" w:type="dxa"/>
              <w:tblCellMar>
                <w:top w:w="15" w:type="dxa"/>
                <w:left w:w="15" w:type="dxa"/>
                <w:bottom w:w="15" w:type="dxa"/>
                <w:right w:w="15" w:type="dxa"/>
              </w:tblCellMar>
              <w:tblLook w:val="04A0" w:firstRow="1" w:lastRow="0" w:firstColumn="1" w:lastColumn="0" w:noHBand="0" w:noVBand="1"/>
            </w:tblPr>
            <w:tblGrid>
              <w:gridCol w:w="2985"/>
              <w:gridCol w:w="3477"/>
              <w:gridCol w:w="3478"/>
            </w:tblGrid>
            <w:tr w:rsidR="00E45F9B" w:rsidRPr="009A65C6" w:rsidTr="00292067">
              <w:trPr>
                <w:trHeight w:val="251"/>
              </w:trPr>
              <w:tc>
                <w:tcPr>
                  <w:tcW w:w="2985"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rsidR="00E45F9B" w:rsidRPr="000B3516" w:rsidRDefault="00E45F9B" w:rsidP="00292067">
                  <w:pPr>
                    <w:pStyle w:val="NormalWeb"/>
                    <w:shd w:val="clear" w:color="auto" w:fill="F4F5F7"/>
                    <w:spacing w:before="0" w:beforeAutospacing="0" w:after="0" w:afterAutospacing="0"/>
                    <w:jc w:val="both"/>
                    <w:rPr>
                      <w:rStyle w:val="Strong"/>
                      <w:rFonts w:asciiTheme="minorHAnsi" w:hAnsiTheme="minorHAnsi"/>
                      <w:b w:val="0"/>
                      <w:color w:val="172B4D"/>
                      <w:sz w:val="22"/>
                      <w:szCs w:val="22"/>
                    </w:rPr>
                  </w:pPr>
                  <w:bookmarkStart w:id="0" w:name="_Hlk25307091"/>
                  <w:r w:rsidRPr="000B3516">
                    <w:rPr>
                      <w:rStyle w:val="Strong"/>
                      <w:rFonts w:asciiTheme="minorHAnsi" w:hAnsiTheme="minorHAnsi"/>
                      <w:b w:val="0"/>
                      <w:sz w:val="22"/>
                      <w:szCs w:val="22"/>
                    </w:rPr>
                    <w:t>Submission date</w:t>
                  </w:r>
                </w:p>
              </w:tc>
              <w:tc>
                <w:tcPr>
                  <w:tcW w:w="6955"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rsidR="00E45F9B" w:rsidRPr="009A65C6" w:rsidRDefault="00E45F9B" w:rsidP="00292067">
                  <w:pPr>
                    <w:pStyle w:val="NormalWeb"/>
                    <w:spacing w:before="0" w:beforeAutospacing="0" w:after="0" w:afterAutospacing="0"/>
                    <w:rPr>
                      <w:rFonts w:asciiTheme="minorHAnsi" w:hAnsiTheme="minorHAnsi"/>
                      <w:color w:val="172B4D"/>
                      <w:sz w:val="22"/>
                      <w:szCs w:val="22"/>
                    </w:rPr>
                  </w:pPr>
                </w:p>
              </w:tc>
            </w:tr>
            <w:tr w:rsidR="00E45F9B" w:rsidRPr="009A65C6" w:rsidTr="00292067">
              <w:trPr>
                <w:trHeight w:val="251"/>
              </w:trPr>
              <w:tc>
                <w:tcPr>
                  <w:tcW w:w="2985"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rsidR="00E45F9B" w:rsidRPr="00CA2033" w:rsidRDefault="00E45F9B" w:rsidP="00292067">
                  <w:pPr>
                    <w:pStyle w:val="NormalWeb"/>
                    <w:shd w:val="clear" w:color="auto" w:fill="F4F5F7"/>
                    <w:spacing w:before="0" w:beforeAutospacing="0" w:after="0" w:afterAutospacing="0"/>
                    <w:jc w:val="both"/>
                    <w:rPr>
                      <w:b/>
                      <w:bCs/>
                      <w:color w:val="172B4D"/>
                      <w:sz w:val="22"/>
                      <w:szCs w:val="22"/>
                    </w:rPr>
                  </w:pPr>
                  <w:r w:rsidRPr="00CA2033">
                    <w:rPr>
                      <w:rStyle w:val="Strong"/>
                      <w:rFonts w:asciiTheme="minorHAnsi" w:hAnsiTheme="minorHAnsi"/>
                      <w:b w:val="0"/>
                      <w:sz w:val="22"/>
                      <w:szCs w:val="22"/>
                    </w:rPr>
                    <w:t>Have you joined OPN</w:t>
                  </w:r>
                  <w:r w:rsidR="006F14F5">
                    <w:rPr>
                      <w:rStyle w:val="Strong"/>
                      <w:rFonts w:asciiTheme="minorHAnsi" w:hAnsiTheme="minorHAnsi"/>
                      <w:b w:val="0"/>
                      <w:sz w:val="22"/>
                      <w:szCs w:val="22"/>
                    </w:rPr>
                    <w:t>?</w:t>
                  </w:r>
                </w:p>
              </w:tc>
              <w:tc>
                <w:tcPr>
                  <w:tcW w:w="6955"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rsidR="00E45F9B" w:rsidRPr="00D17656" w:rsidRDefault="00041D28" w:rsidP="00292067">
                  <w:pPr>
                    <w:pStyle w:val="NormalWeb"/>
                    <w:spacing w:before="0" w:beforeAutospacing="0" w:after="0" w:afterAutospacing="0"/>
                    <w:rPr>
                      <w:rFonts w:asciiTheme="minorHAnsi" w:hAnsiTheme="minorHAnsi"/>
                    </w:rPr>
                  </w:pPr>
                  <w:sdt>
                    <w:sdtPr>
                      <w:id w:val="-1098408144"/>
                      <w14:checkbox>
                        <w14:checked w14:val="0"/>
                        <w14:checkedState w14:val="2612" w14:font="MS Gothic"/>
                        <w14:uncheckedState w14:val="2610" w14:font="MS Gothic"/>
                      </w14:checkbox>
                    </w:sdtPr>
                    <w:sdtEndPr/>
                    <w:sdtContent>
                      <w:r w:rsidR="00E45F9B" w:rsidRPr="00D17656">
                        <w:rPr>
                          <w:rFonts w:ascii="MS Gothic" w:eastAsia="MS Gothic" w:hAnsi="MS Gothic" w:hint="eastAsia"/>
                        </w:rPr>
                        <w:t>☐</w:t>
                      </w:r>
                    </w:sdtContent>
                  </w:sdt>
                  <w:r w:rsidR="00E45F9B" w:rsidRPr="00D17656">
                    <w:t xml:space="preserve"> </w:t>
                  </w:r>
                  <w:r w:rsidR="00E45F9B" w:rsidRPr="00CA2033">
                    <w:rPr>
                      <w:rFonts w:asciiTheme="minorHAnsi" w:hAnsiTheme="minorHAnsi"/>
                      <w:sz w:val="22"/>
                    </w:rPr>
                    <w:t xml:space="preserve">YES            </w:t>
                  </w:r>
                  <w:sdt>
                    <w:sdtPr>
                      <w:rPr>
                        <w:rFonts w:asciiTheme="minorHAnsi" w:hAnsiTheme="minorHAnsi"/>
                        <w:sz w:val="22"/>
                      </w:rPr>
                      <w:id w:val="1541246146"/>
                      <w14:checkbox>
                        <w14:checked w14:val="0"/>
                        <w14:checkedState w14:val="2612" w14:font="MS Gothic"/>
                        <w14:uncheckedState w14:val="2610" w14:font="MS Gothic"/>
                      </w14:checkbox>
                    </w:sdtPr>
                    <w:sdtEndPr/>
                    <w:sdtContent>
                      <w:r w:rsidR="00E45F9B" w:rsidRPr="00CA2033">
                        <w:rPr>
                          <w:rFonts w:ascii="Segoe UI Symbol" w:eastAsia="MS Gothic" w:hAnsi="Segoe UI Symbol" w:cs="Segoe UI Symbol"/>
                          <w:sz w:val="22"/>
                        </w:rPr>
                        <w:t>☐</w:t>
                      </w:r>
                    </w:sdtContent>
                  </w:sdt>
                  <w:r w:rsidR="00E45F9B" w:rsidRPr="00CA2033">
                    <w:rPr>
                      <w:rFonts w:asciiTheme="minorHAnsi" w:hAnsiTheme="minorHAnsi"/>
                      <w:sz w:val="22"/>
                    </w:rPr>
                    <w:t xml:space="preserve"> NO</w:t>
                  </w:r>
                </w:p>
                <w:p w:rsidR="00E45F9B" w:rsidRPr="00D17656" w:rsidRDefault="00E45F9B" w:rsidP="00292067">
                  <w:pPr>
                    <w:rPr>
                      <w:lang w:val="en-IN"/>
                    </w:rPr>
                  </w:pPr>
                </w:p>
                <w:p w:rsidR="00E45F9B" w:rsidRPr="009A65C6" w:rsidRDefault="00E45F9B" w:rsidP="00292067">
                  <w:pPr>
                    <w:rPr>
                      <w:color w:val="172B4D"/>
                      <w:sz w:val="22"/>
                      <w:szCs w:val="22"/>
                    </w:rPr>
                  </w:pPr>
                </w:p>
              </w:tc>
            </w:tr>
            <w:tr w:rsidR="00E45F9B" w:rsidRPr="009A65C6" w:rsidTr="00292067">
              <w:trPr>
                <w:trHeight w:val="251"/>
              </w:trPr>
              <w:tc>
                <w:tcPr>
                  <w:tcW w:w="2985"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rsidR="00E45F9B" w:rsidRPr="000B3516" w:rsidRDefault="00E45F9B" w:rsidP="00292067">
                  <w:pPr>
                    <w:jc w:val="both"/>
                    <w:rPr>
                      <w:rStyle w:val="Strong"/>
                      <w:b w:val="0"/>
                      <w:sz w:val="22"/>
                      <w:szCs w:val="22"/>
                    </w:rPr>
                  </w:pPr>
                  <w:r>
                    <w:rPr>
                      <w:rStyle w:val="Strong"/>
                      <w:b w:val="0"/>
                      <w:sz w:val="22"/>
                      <w:szCs w:val="22"/>
                    </w:rPr>
                    <w:t xml:space="preserve">Have you agreed to OPN CIA? </w:t>
                  </w:r>
                  <w:r w:rsidRPr="00193FA9">
                    <w:rPr>
                      <w:rStyle w:val="Strong"/>
                      <w:b w:val="0"/>
                      <w:sz w:val="22"/>
                      <w:szCs w:val="22"/>
                    </w:rPr>
                    <w:t>If not, please do so before requesting sandbox access</w:t>
                  </w:r>
                </w:p>
              </w:tc>
              <w:tc>
                <w:tcPr>
                  <w:tcW w:w="6955"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rsidR="00E45F9B" w:rsidRPr="00D17656" w:rsidRDefault="00041D28" w:rsidP="00292067">
                  <w:pPr>
                    <w:pStyle w:val="NormalWeb"/>
                    <w:spacing w:before="0" w:beforeAutospacing="0" w:after="0" w:afterAutospacing="0"/>
                    <w:rPr>
                      <w:rFonts w:asciiTheme="minorHAnsi" w:hAnsiTheme="minorHAnsi"/>
                    </w:rPr>
                  </w:pPr>
                  <w:sdt>
                    <w:sdtPr>
                      <w:id w:val="1377439546"/>
                      <w14:checkbox>
                        <w14:checked w14:val="0"/>
                        <w14:checkedState w14:val="2612" w14:font="MS Gothic"/>
                        <w14:uncheckedState w14:val="2610" w14:font="MS Gothic"/>
                      </w14:checkbox>
                    </w:sdtPr>
                    <w:sdtEndPr/>
                    <w:sdtContent>
                      <w:r w:rsidR="00E45F9B" w:rsidRPr="00D17656">
                        <w:rPr>
                          <w:rFonts w:ascii="MS Gothic" w:eastAsia="MS Gothic" w:hAnsi="MS Gothic" w:hint="eastAsia"/>
                        </w:rPr>
                        <w:t>☐</w:t>
                      </w:r>
                    </w:sdtContent>
                  </w:sdt>
                  <w:r w:rsidR="00E45F9B" w:rsidRPr="00D17656">
                    <w:t xml:space="preserve"> </w:t>
                  </w:r>
                  <w:r w:rsidR="00E45F9B" w:rsidRPr="00CA2033">
                    <w:rPr>
                      <w:rFonts w:asciiTheme="minorHAnsi" w:hAnsiTheme="minorHAnsi"/>
                      <w:sz w:val="22"/>
                    </w:rPr>
                    <w:t xml:space="preserve">YES            </w:t>
                  </w:r>
                  <w:sdt>
                    <w:sdtPr>
                      <w:rPr>
                        <w:rFonts w:asciiTheme="minorHAnsi" w:hAnsiTheme="minorHAnsi"/>
                        <w:sz w:val="22"/>
                      </w:rPr>
                      <w:id w:val="2068836390"/>
                      <w14:checkbox>
                        <w14:checked w14:val="0"/>
                        <w14:checkedState w14:val="2612" w14:font="MS Gothic"/>
                        <w14:uncheckedState w14:val="2610" w14:font="MS Gothic"/>
                      </w14:checkbox>
                    </w:sdtPr>
                    <w:sdtEndPr/>
                    <w:sdtContent>
                      <w:r w:rsidR="00E45F9B" w:rsidRPr="00CA2033">
                        <w:rPr>
                          <w:rFonts w:ascii="Segoe UI Symbol" w:eastAsia="MS Gothic" w:hAnsi="Segoe UI Symbol" w:cs="Segoe UI Symbol"/>
                          <w:sz w:val="22"/>
                        </w:rPr>
                        <w:t>☐</w:t>
                      </w:r>
                    </w:sdtContent>
                  </w:sdt>
                  <w:r w:rsidR="00E45F9B" w:rsidRPr="00CA2033">
                    <w:rPr>
                      <w:rFonts w:asciiTheme="minorHAnsi" w:hAnsiTheme="minorHAnsi"/>
                      <w:sz w:val="22"/>
                    </w:rPr>
                    <w:t xml:space="preserve"> NO</w:t>
                  </w:r>
                </w:p>
                <w:p w:rsidR="00E45F9B" w:rsidRPr="009A65C6" w:rsidRDefault="00E45F9B" w:rsidP="00292067">
                  <w:pPr>
                    <w:rPr>
                      <w:color w:val="172B4D"/>
                      <w:sz w:val="22"/>
                      <w:szCs w:val="22"/>
                    </w:rPr>
                  </w:pPr>
                </w:p>
              </w:tc>
            </w:tr>
            <w:tr w:rsidR="00E45F9B" w:rsidRPr="009A65C6" w:rsidTr="00292067">
              <w:trPr>
                <w:trHeight w:val="251"/>
              </w:trPr>
              <w:tc>
                <w:tcPr>
                  <w:tcW w:w="2985"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rsidR="00E45F9B" w:rsidRPr="000B3516" w:rsidRDefault="00E45F9B" w:rsidP="00292067">
                  <w:pPr>
                    <w:jc w:val="both"/>
                    <w:rPr>
                      <w:rStyle w:val="Strong"/>
                      <w:b w:val="0"/>
                      <w:sz w:val="22"/>
                      <w:szCs w:val="22"/>
                    </w:rPr>
                  </w:pPr>
                  <w:r>
                    <w:rPr>
                      <w:rStyle w:val="Strong"/>
                      <w:b w:val="0"/>
                      <w:sz w:val="22"/>
                      <w:szCs w:val="22"/>
                    </w:rPr>
                    <w:t>Company name</w:t>
                  </w:r>
                </w:p>
              </w:tc>
              <w:tc>
                <w:tcPr>
                  <w:tcW w:w="6955"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rsidR="00E45F9B" w:rsidRPr="009A65C6" w:rsidRDefault="00E45F9B" w:rsidP="00292067">
                  <w:pPr>
                    <w:rPr>
                      <w:color w:val="172B4D"/>
                      <w:sz w:val="22"/>
                      <w:szCs w:val="22"/>
                    </w:rPr>
                  </w:pPr>
                </w:p>
              </w:tc>
            </w:tr>
            <w:tr w:rsidR="00E45F9B" w:rsidRPr="009A65C6" w:rsidTr="00292067">
              <w:trPr>
                <w:trHeight w:val="116"/>
              </w:trPr>
              <w:tc>
                <w:tcPr>
                  <w:tcW w:w="2985" w:type="dxa"/>
                  <w:vMerge w:val="restart"/>
                  <w:tcBorders>
                    <w:top w:val="single" w:sz="6" w:space="0" w:color="C1C7D0"/>
                    <w:left w:val="single" w:sz="6" w:space="0" w:color="C1C7D0"/>
                    <w:right w:val="single" w:sz="6" w:space="0" w:color="C1C7D0"/>
                  </w:tcBorders>
                  <w:shd w:val="clear" w:color="auto" w:fill="F4F5F7"/>
                  <w:tcMar>
                    <w:top w:w="105" w:type="dxa"/>
                    <w:left w:w="150" w:type="dxa"/>
                    <w:bottom w:w="105" w:type="dxa"/>
                    <w:right w:w="150" w:type="dxa"/>
                  </w:tcMar>
                </w:tcPr>
                <w:p w:rsidR="00E45F9B" w:rsidRPr="000B3516" w:rsidRDefault="00E45F9B" w:rsidP="00292067">
                  <w:pPr>
                    <w:jc w:val="both"/>
                    <w:rPr>
                      <w:rStyle w:val="Strong"/>
                      <w:b w:val="0"/>
                      <w:sz w:val="22"/>
                      <w:szCs w:val="22"/>
                    </w:rPr>
                  </w:pPr>
                  <w:r>
                    <w:rPr>
                      <w:rStyle w:val="Strong"/>
                      <w:b w:val="0"/>
                      <w:sz w:val="22"/>
                      <w:szCs w:val="22"/>
                    </w:rPr>
                    <w:t xml:space="preserve">Names &amp; email IDs of users who need sandbox access </w:t>
                  </w:r>
                  <w:r w:rsidRPr="00E45F9B">
                    <w:rPr>
                      <w:rStyle w:val="Strong"/>
                      <w:b w:val="0"/>
                      <w:szCs w:val="22"/>
                    </w:rPr>
                    <w:t xml:space="preserve">(Max </w:t>
                  </w:r>
                  <w:r w:rsidR="00760D31">
                    <w:rPr>
                      <w:rStyle w:val="Strong"/>
                      <w:b w:val="0"/>
                      <w:szCs w:val="22"/>
                    </w:rPr>
                    <w:t>2</w:t>
                  </w:r>
                  <w:r w:rsidRPr="00E45F9B">
                    <w:rPr>
                      <w:rStyle w:val="Strong"/>
                      <w:b w:val="0"/>
                      <w:szCs w:val="22"/>
                    </w:rPr>
                    <w:t>)</w:t>
                  </w:r>
                </w:p>
              </w:tc>
              <w:tc>
                <w:tcPr>
                  <w:tcW w:w="347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rsidR="00E45F9B" w:rsidRPr="000652AD" w:rsidRDefault="00E45F9B" w:rsidP="00292067">
                  <w:pPr>
                    <w:spacing w:before="100" w:beforeAutospacing="1" w:after="100" w:afterAutospacing="1"/>
                    <w:ind w:left="567"/>
                    <w:jc w:val="center"/>
                    <w:rPr>
                      <w:b/>
                      <w:bCs/>
                    </w:rPr>
                  </w:pPr>
                  <w:r w:rsidRPr="000652AD">
                    <w:rPr>
                      <w:b/>
                      <w:bCs/>
                    </w:rPr>
                    <w:t>Name</w:t>
                  </w:r>
                </w:p>
              </w:tc>
              <w:tc>
                <w:tcPr>
                  <w:tcW w:w="3478" w:type="dxa"/>
                  <w:tcBorders>
                    <w:top w:val="single" w:sz="6" w:space="0" w:color="C1C7D0"/>
                    <w:left w:val="single" w:sz="6" w:space="0" w:color="C1C7D0"/>
                    <w:bottom w:val="single" w:sz="6" w:space="0" w:color="C1C7D0"/>
                    <w:right w:val="single" w:sz="6" w:space="0" w:color="C1C7D0"/>
                  </w:tcBorders>
                </w:tcPr>
                <w:p w:rsidR="00E45F9B" w:rsidRPr="000652AD" w:rsidRDefault="00E45F9B" w:rsidP="00292067">
                  <w:pPr>
                    <w:spacing w:before="100" w:beforeAutospacing="1" w:after="100" w:afterAutospacing="1"/>
                    <w:ind w:left="567"/>
                    <w:jc w:val="center"/>
                    <w:rPr>
                      <w:b/>
                      <w:bCs/>
                    </w:rPr>
                  </w:pPr>
                  <w:r w:rsidRPr="000652AD">
                    <w:rPr>
                      <w:b/>
                      <w:bCs/>
                    </w:rPr>
                    <w:t>Email ID</w:t>
                  </w:r>
                </w:p>
              </w:tc>
            </w:tr>
            <w:tr w:rsidR="00E45F9B" w:rsidRPr="009A65C6" w:rsidTr="00292067">
              <w:trPr>
                <w:trHeight w:val="116"/>
              </w:trPr>
              <w:tc>
                <w:tcPr>
                  <w:tcW w:w="2985" w:type="dxa"/>
                  <w:vMerge/>
                  <w:tcBorders>
                    <w:left w:val="single" w:sz="6" w:space="0" w:color="C1C7D0"/>
                    <w:right w:val="single" w:sz="6" w:space="0" w:color="C1C7D0"/>
                  </w:tcBorders>
                  <w:shd w:val="clear" w:color="auto" w:fill="F4F5F7"/>
                  <w:tcMar>
                    <w:top w:w="105" w:type="dxa"/>
                    <w:left w:w="150" w:type="dxa"/>
                    <w:bottom w:w="105" w:type="dxa"/>
                    <w:right w:w="150" w:type="dxa"/>
                  </w:tcMar>
                </w:tcPr>
                <w:p w:rsidR="00E45F9B" w:rsidRDefault="00E45F9B" w:rsidP="00292067">
                  <w:pPr>
                    <w:jc w:val="both"/>
                    <w:rPr>
                      <w:rStyle w:val="Strong"/>
                      <w:b w:val="0"/>
                      <w:sz w:val="22"/>
                      <w:szCs w:val="22"/>
                    </w:rPr>
                  </w:pPr>
                </w:p>
              </w:tc>
              <w:tc>
                <w:tcPr>
                  <w:tcW w:w="347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rsidR="00E45F9B" w:rsidRPr="009A65C6" w:rsidRDefault="00E45F9B" w:rsidP="00292067">
                  <w:pPr>
                    <w:rPr>
                      <w:color w:val="172B4D"/>
                      <w:sz w:val="22"/>
                      <w:szCs w:val="22"/>
                    </w:rPr>
                  </w:pPr>
                </w:p>
              </w:tc>
              <w:tc>
                <w:tcPr>
                  <w:tcW w:w="3478" w:type="dxa"/>
                  <w:tcBorders>
                    <w:top w:val="single" w:sz="6" w:space="0" w:color="C1C7D0"/>
                    <w:left w:val="single" w:sz="6" w:space="0" w:color="C1C7D0"/>
                    <w:bottom w:val="single" w:sz="6" w:space="0" w:color="C1C7D0"/>
                    <w:right w:val="single" w:sz="6" w:space="0" w:color="C1C7D0"/>
                  </w:tcBorders>
                </w:tcPr>
                <w:p w:rsidR="00E45F9B" w:rsidRPr="009A65C6" w:rsidRDefault="00E45F9B" w:rsidP="00292067">
                  <w:pPr>
                    <w:rPr>
                      <w:color w:val="172B4D"/>
                      <w:sz w:val="22"/>
                      <w:szCs w:val="22"/>
                    </w:rPr>
                  </w:pPr>
                </w:p>
              </w:tc>
            </w:tr>
            <w:tr w:rsidR="00E45F9B" w:rsidRPr="009A65C6" w:rsidTr="00292067">
              <w:trPr>
                <w:trHeight w:val="116"/>
              </w:trPr>
              <w:tc>
                <w:tcPr>
                  <w:tcW w:w="2985" w:type="dxa"/>
                  <w:vMerge/>
                  <w:tcBorders>
                    <w:left w:val="single" w:sz="6" w:space="0" w:color="C1C7D0"/>
                    <w:right w:val="single" w:sz="6" w:space="0" w:color="C1C7D0"/>
                  </w:tcBorders>
                  <w:shd w:val="clear" w:color="auto" w:fill="F4F5F7"/>
                  <w:tcMar>
                    <w:top w:w="105" w:type="dxa"/>
                    <w:left w:w="150" w:type="dxa"/>
                    <w:bottom w:w="105" w:type="dxa"/>
                    <w:right w:w="150" w:type="dxa"/>
                  </w:tcMar>
                </w:tcPr>
                <w:p w:rsidR="00E45F9B" w:rsidRDefault="00E45F9B" w:rsidP="00292067">
                  <w:pPr>
                    <w:jc w:val="both"/>
                    <w:rPr>
                      <w:rStyle w:val="Strong"/>
                      <w:b w:val="0"/>
                      <w:sz w:val="22"/>
                      <w:szCs w:val="22"/>
                    </w:rPr>
                  </w:pPr>
                </w:p>
              </w:tc>
              <w:tc>
                <w:tcPr>
                  <w:tcW w:w="347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rsidR="00E45F9B" w:rsidRPr="009A65C6" w:rsidRDefault="00E45F9B" w:rsidP="00292067">
                  <w:pPr>
                    <w:rPr>
                      <w:color w:val="172B4D"/>
                      <w:sz w:val="22"/>
                      <w:szCs w:val="22"/>
                    </w:rPr>
                  </w:pPr>
                </w:p>
              </w:tc>
              <w:tc>
                <w:tcPr>
                  <w:tcW w:w="3478" w:type="dxa"/>
                  <w:tcBorders>
                    <w:top w:val="single" w:sz="6" w:space="0" w:color="C1C7D0"/>
                    <w:left w:val="single" w:sz="6" w:space="0" w:color="C1C7D0"/>
                    <w:bottom w:val="single" w:sz="6" w:space="0" w:color="C1C7D0"/>
                    <w:right w:val="single" w:sz="6" w:space="0" w:color="C1C7D0"/>
                  </w:tcBorders>
                </w:tcPr>
                <w:p w:rsidR="00E45F9B" w:rsidRPr="009A65C6" w:rsidRDefault="00E45F9B" w:rsidP="00292067">
                  <w:pPr>
                    <w:rPr>
                      <w:color w:val="172B4D"/>
                      <w:sz w:val="22"/>
                      <w:szCs w:val="22"/>
                    </w:rPr>
                  </w:pPr>
                </w:p>
              </w:tc>
            </w:tr>
            <w:tr w:rsidR="00E45F9B" w:rsidRPr="009A65C6" w:rsidTr="00292067">
              <w:trPr>
                <w:trHeight w:val="251"/>
              </w:trPr>
              <w:tc>
                <w:tcPr>
                  <w:tcW w:w="9940" w:type="dxa"/>
                  <w:gridSpan w:val="3"/>
                  <w:tcBorders>
                    <w:top w:val="single" w:sz="6" w:space="0" w:color="C1C7D0"/>
                    <w:left w:val="single" w:sz="6" w:space="0" w:color="C1C7D0"/>
                    <w:bottom w:val="single" w:sz="6" w:space="0" w:color="C1C7D0"/>
                    <w:right w:val="single" w:sz="6" w:space="0" w:color="C1C7D0"/>
                  </w:tcBorders>
                  <w:shd w:val="clear" w:color="auto" w:fill="4E3629" w:themeFill="text1"/>
                  <w:tcMar>
                    <w:top w:w="105" w:type="dxa"/>
                    <w:left w:w="150" w:type="dxa"/>
                    <w:bottom w:w="105" w:type="dxa"/>
                    <w:right w:w="150" w:type="dxa"/>
                  </w:tcMar>
                </w:tcPr>
                <w:p w:rsidR="00E45F9B" w:rsidRPr="009A65C6" w:rsidRDefault="00E45F9B" w:rsidP="00292067">
                  <w:pPr>
                    <w:rPr>
                      <w:color w:val="FFFFFF" w:themeColor="background1"/>
                      <w:sz w:val="22"/>
                      <w:szCs w:val="22"/>
                    </w:rPr>
                  </w:pPr>
                  <w:r>
                    <w:rPr>
                      <w:rStyle w:val="Strong"/>
                      <w:color w:val="FFFFFF" w:themeColor="background1"/>
                      <w:sz w:val="22"/>
                      <w:szCs w:val="22"/>
                    </w:rPr>
                    <w:t xml:space="preserve">Submitter </w:t>
                  </w:r>
                  <w:r w:rsidRPr="009A65C6">
                    <w:rPr>
                      <w:rStyle w:val="Strong"/>
                      <w:color w:val="FFFFFF" w:themeColor="background1"/>
                      <w:sz w:val="22"/>
                      <w:szCs w:val="22"/>
                    </w:rPr>
                    <w:t>Information</w:t>
                  </w:r>
                </w:p>
              </w:tc>
            </w:tr>
            <w:tr w:rsidR="00E45F9B" w:rsidRPr="009A65C6" w:rsidTr="00292067">
              <w:trPr>
                <w:trHeight w:val="251"/>
              </w:trPr>
              <w:tc>
                <w:tcPr>
                  <w:tcW w:w="2985"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rsidR="00E45F9B" w:rsidRPr="000B3516" w:rsidRDefault="00E45F9B" w:rsidP="00292067">
                  <w:pPr>
                    <w:jc w:val="both"/>
                    <w:rPr>
                      <w:rStyle w:val="Strong"/>
                      <w:b w:val="0"/>
                      <w:sz w:val="22"/>
                      <w:szCs w:val="22"/>
                    </w:rPr>
                  </w:pPr>
                  <w:r w:rsidRPr="000B3516">
                    <w:rPr>
                      <w:rStyle w:val="Strong"/>
                      <w:b w:val="0"/>
                      <w:sz w:val="22"/>
                      <w:szCs w:val="22"/>
                    </w:rPr>
                    <w:t>Submitter Name</w:t>
                  </w:r>
                </w:p>
              </w:tc>
              <w:tc>
                <w:tcPr>
                  <w:tcW w:w="6955"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rsidR="00E45F9B" w:rsidRPr="009A65C6" w:rsidRDefault="00E45F9B" w:rsidP="00292067">
                  <w:pPr>
                    <w:rPr>
                      <w:color w:val="172B4D"/>
                      <w:sz w:val="22"/>
                      <w:szCs w:val="22"/>
                    </w:rPr>
                  </w:pPr>
                </w:p>
              </w:tc>
            </w:tr>
            <w:tr w:rsidR="00E45F9B" w:rsidRPr="009A65C6" w:rsidTr="00292067">
              <w:trPr>
                <w:trHeight w:val="251"/>
              </w:trPr>
              <w:tc>
                <w:tcPr>
                  <w:tcW w:w="2985"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rsidR="00E45F9B" w:rsidRPr="000B3516" w:rsidRDefault="00E45F9B" w:rsidP="00292067">
                  <w:pPr>
                    <w:jc w:val="both"/>
                    <w:rPr>
                      <w:rStyle w:val="Strong"/>
                      <w:b w:val="0"/>
                      <w:sz w:val="22"/>
                      <w:szCs w:val="22"/>
                    </w:rPr>
                  </w:pPr>
                  <w:r w:rsidRPr="000B3516">
                    <w:rPr>
                      <w:rStyle w:val="Strong"/>
                      <w:b w:val="0"/>
                      <w:sz w:val="22"/>
                      <w:szCs w:val="22"/>
                    </w:rPr>
                    <w:t>Title/Designation</w:t>
                  </w:r>
                </w:p>
              </w:tc>
              <w:tc>
                <w:tcPr>
                  <w:tcW w:w="6955"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rsidR="00E45F9B" w:rsidRPr="009A65C6" w:rsidRDefault="00E45F9B" w:rsidP="00292067">
                  <w:pPr>
                    <w:rPr>
                      <w:color w:val="172B4D"/>
                      <w:sz w:val="22"/>
                      <w:szCs w:val="22"/>
                    </w:rPr>
                  </w:pPr>
                </w:p>
              </w:tc>
            </w:tr>
            <w:tr w:rsidR="00E45F9B" w:rsidRPr="009A65C6" w:rsidTr="00292067">
              <w:trPr>
                <w:trHeight w:val="251"/>
              </w:trPr>
              <w:tc>
                <w:tcPr>
                  <w:tcW w:w="2985"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rsidR="00E45F9B" w:rsidRPr="000B3516" w:rsidRDefault="00E45F9B" w:rsidP="00292067">
                  <w:pPr>
                    <w:jc w:val="both"/>
                    <w:rPr>
                      <w:rStyle w:val="Strong"/>
                      <w:b w:val="0"/>
                      <w:sz w:val="22"/>
                      <w:szCs w:val="22"/>
                    </w:rPr>
                  </w:pPr>
                  <w:r w:rsidRPr="000B3516">
                    <w:rPr>
                      <w:rStyle w:val="Strong"/>
                      <w:b w:val="0"/>
                      <w:sz w:val="22"/>
                      <w:szCs w:val="22"/>
                    </w:rPr>
                    <w:t>Email ID</w:t>
                  </w:r>
                </w:p>
              </w:tc>
              <w:tc>
                <w:tcPr>
                  <w:tcW w:w="6955"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rsidR="00E45F9B" w:rsidRPr="009A65C6" w:rsidRDefault="00E45F9B" w:rsidP="00292067">
                  <w:pPr>
                    <w:rPr>
                      <w:color w:val="172B4D"/>
                      <w:sz w:val="22"/>
                      <w:szCs w:val="22"/>
                    </w:rPr>
                  </w:pPr>
                </w:p>
              </w:tc>
            </w:tr>
            <w:bookmarkEnd w:id="0"/>
          </w:tbl>
          <w:p w:rsidR="00E45F9B" w:rsidRPr="009A65C6" w:rsidRDefault="00E45F9B" w:rsidP="00292067">
            <w:pPr>
              <w:pStyle w:val="OracleFAQIntrostatement"/>
              <w:rPr>
                <w:rFonts w:ascii="Oracle Sans" w:hAnsi="Oracle Sans"/>
                <w:b/>
                <w:bCs/>
                <w:color w:val="4E3629" w:themeColor="text1"/>
                <w:sz w:val="22"/>
                <w:szCs w:val="22"/>
              </w:rPr>
            </w:pPr>
          </w:p>
        </w:tc>
      </w:tr>
    </w:tbl>
    <w:p w:rsidR="009F5688" w:rsidRPr="00D01A75" w:rsidRDefault="009F5688" w:rsidP="00DA391E">
      <w:pPr>
        <w:rPr>
          <w:rFonts w:ascii="Calibri" w:eastAsiaTheme="majorEastAsia" w:hAnsi="Calibri" w:cstheme="majorBidi"/>
          <w:b/>
          <w:bCs/>
          <w:sz w:val="28"/>
          <w:szCs w:val="28"/>
          <w:lang w:val="en-US"/>
        </w:rPr>
      </w:pPr>
    </w:p>
    <w:sectPr w:rsidR="009F5688" w:rsidRPr="00D01A75" w:rsidSect="00230A80">
      <w:headerReference w:type="even" r:id="rId8"/>
      <w:headerReference w:type="default" r:id="rId9"/>
      <w:footerReference w:type="default" r:id="rId10"/>
      <w:headerReference w:type="first" r:id="rId11"/>
      <w:pgSz w:w="12240" w:h="15840"/>
      <w:pgMar w:top="606" w:right="527" w:bottom="1440" w:left="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41D28" w:rsidRDefault="00041D28" w:rsidP="00F669A9">
      <w:r>
        <w:separator/>
      </w:r>
    </w:p>
  </w:endnote>
  <w:endnote w:type="continuationSeparator" w:id="0">
    <w:p w:rsidR="00041D28" w:rsidRDefault="00041D28" w:rsidP="00F669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racle Sans">
    <w:altName w:val="Sylfaen"/>
    <w:panose1 w:val="020B0503020204020204"/>
    <w:charset w:val="00"/>
    <w:family w:val="swiss"/>
    <w:pitch w:val="variable"/>
    <w:sig w:usb0="A10006EF" w:usb1="400060FB" w:usb2="00000000" w:usb3="00000000" w:csb0="0000001F" w:csb1="00000000"/>
  </w:font>
  <w:font w:name="Calibri">
    <w:panose1 w:val="020F0502020204030204"/>
    <w:charset w:val="00"/>
    <w:family w:val="swiss"/>
    <w:pitch w:val="variable"/>
    <w:sig w:usb0="E4002EFF" w:usb1="C000247B" w:usb2="00000009" w:usb3="00000000" w:csb0="000001FF" w:csb1="00000000"/>
  </w:font>
  <w:font w:name="Oracle Sans Semi">
    <w:altName w:val="Sylfaen"/>
    <w:charset w:val="00"/>
    <w:family w:val="swiss"/>
    <w:pitch w:val="variable"/>
    <w:sig w:usb0="A10006EF" w:usb1="400060FB" w:usb2="00000000" w:usb3="00000000" w:csb0="0000001F" w:csb1="00000000"/>
  </w:font>
  <w:font w:name="@-bÑ˛">
    <w:altName w:val="Calibri"/>
    <w:panose1 w:val="00000000000000000000"/>
    <w:charset w:val="4D"/>
    <w:family w:val="auto"/>
    <w:notTrueType/>
    <w:pitch w:val="default"/>
    <w:sig w:usb0="00000003" w:usb1="00000000" w:usb2="00000000" w:usb3="00000000" w:csb0="00000001" w:csb1="00000000"/>
  </w:font>
  <w:font w:name="Oracle Sans Light">
    <w:panose1 w:val="020B0403020204020204"/>
    <w:charset w:val="00"/>
    <w:family w:val="swiss"/>
    <w:pitch w:val="variable"/>
    <w:sig w:usb0="A10006EF" w:usb1="400060FB" w:usb2="00000000" w:usb3="00000000" w:csb0="0000001F" w:csb1="00000000"/>
  </w:font>
  <w:font w:name="Georgia">
    <w:panose1 w:val="02040502050405020303"/>
    <w:charset w:val="00"/>
    <w:family w:val="roman"/>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6F60" w:rsidRDefault="00D13E89">
    <w:pPr>
      <w:pStyle w:val="Footer"/>
    </w:pPr>
    <w:r>
      <w:rPr>
        <w:noProof/>
        <w:lang w:val="en-US"/>
      </w:rPr>
      <mc:AlternateContent>
        <mc:Choice Requires="wps">
          <w:drawing>
            <wp:anchor distT="0" distB="0" distL="114300" distR="114300" simplePos="0" relativeHeight="251657216" behindDoc="0" locked="0" layoutInCell="1" allowOverlap="1" wp14:anchorId="5FAC0C88" wp14:editId="439BC5ED">
              <wp:simplePos x="0" y="0"/>
              <wp:positionH relativeFrom="column">
                <wp:posOffset>512445</wp:posOffset>
              </wp:positionH>
              <wp:positionV relativeFrom="paragraph">
                <wp:posOffset>68086</wp:posOffset>
              </wp:positionV>
              <wp:extent cx="6014720" cy="239395"/>
              <wp:effectExtent l="0" t="0" r="5080" b="1905"/>
              <wp:wrapNone/>
              <wp:docPr id="10" name="Text Box 10"/>
              <wp:cNvGraphicFramePr/>
              <a:graphic xmlns:a="http://schemas.openxmlformats.org/drawingml/2006/main">
                <a:graphicData uri="http://schemas.microsoft.com/office/word/2010/wordprocessingShape">
                  <wps:wsp>
                    <wps:cNvSpPr txBox="1"/>
                    <wps:spPr>
                      <a:xfrm>
                        <a:off x="0" y="0"/>
                        <a:ext cx="6014720" cy="239395"/>
                      </a:xfrm>
                      <a:prstGeom prst="rect">
                        <a:avLst/>
                      </a:prstGeom>
                      <a:noFill/>
                      <a:ln w="6350">
                        <a:noFill/>
                      </a:ln>
                    </wps:spPr>
                    <wps:txbx>
                      <w:txbxContent>
                        <w:p w:rsidR="00D13E89" w:rsidRPr="00F669A9" w:rsidRDefault="00D13E89" w:rsidP="00F36F60">
                          <w:pPr>
                            <w:rPr>
                              <w:rFonts w:ascii="Oracle Sans" w:hAnsi="Oracle Sans"/>
                              <w:sz w:val="16"/>
                              <w:szCs w:val="16"/>
                            </w:rPr>
                          </w:pPr>
                          <w:r w:rsidRPr="00F669A9">
                            <w:rPr>
                              <w:rFonts w:ascii="Oracle Sans" w:hAnsi="Oracle Sans" w:cs="@-bÑ˛"/>
                              <w:color w:val="262626"/>
                              <w:sz w:val="16"/>
                              <w:szCs w:val="16"/>
                            </w:rPr>
                            <w:t>Copyright © 2019, Oracle and/or its affiliates. All rights reserved.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AC0C88" id="_x0000_t202" coordsize="21600,21600" o:spt="202" path="m,l,21600r21600,l21600,xe">
              <v:stroke joinstyle="miter"/>
              <v:path gradientshapeok="t" o:connecttype="rect"/>
            </v:shapetype>
            <v:shape id="Text Box 10" o:spid="_x0000_s1028" type="#_x0000_t202" style="position:absolute;margin-left:40.35pt;margin-top:5.35pt;width:473.6pt;height:18.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" filled="f" stroked="f" strokeweight=".5pt">
              <v:textbox inset="0,0,0,0">
                <w:txbxContent>
                  <w:p w:rsidR="00D13E89" w:rsidRPr="00F669A9" w:rsidRDefault="00D13E89" w:rsidP="00F36F60">
                    <w:pPr>
                      <w:rPr>
                        <w:rFonts w:ascii="Oracle Sans" w:hAnsi="Oracle Sans"/>
                        <w:sz w:val="16"/>
                        <w:szCs w:val="16"/>
                      </w:rPr>
                    </w:pPr>
                    <w:r w:rsidRPr="00F669A9">
                      <w:rPr>
                        <w:rFonts w:ascii="Oracle Sans" w:hAnsi="Oracle Sans" w:cs="@-bÑ˛"/>
                        <w:color w:val="262626"/>
                        <w:sz w:val="16"/>
                        <w:szCs w:val="16"/>
                      </w:rPr>
                      <w:t>Copyright © 2019, Oracle and/or its affiliates. All rights reserved.</w:t>
                    </w:r>
                  </w:p>
                </w:txbxContent>
              </v:textbox>
            </v:shape>
          </w:pict>
        </mc:Fallback>
      </mc:AlternateContent>
    </w:r>
    <w:r>
      <w:rPr>
        <w:noProof/>
        <w:lang w:val="en-US"/>
      </w:rPr>
      <w:drawing>
        <wp:inline distT="0" distB="0" distL="0" distR="0" wp14:anchorId="7EE43AA3" wp14:editId="4A04E4BF">
          <wp:extent cx="7783446" cy="467853"/>
          <wp:effectExtent l="0" t="0" r="0"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ooter-01.png"/>
                  <pic:cNvPicPr/>
                </pic:nvPicPr>
                <pic:blipFill rotWithShape="1">
                  <a:blip r:embed="rId1">
                    <a:extLst>
                      <a:ext uri="{28A0092B-C50C-407E-A947-70E740481C1C}">
                        <a14:useLocalDpi xmlns:a14="http://schemas.microsoft.com/office/drawing/2010/main" val="0"/>
                      </a:ext>
                    </a:extLst>
                  </a:blip>
                  <a:srcRect t="4352" b="10494"/>
                  <a:stretch/>
                </pic:blipFill>
                <pic:spPr bwMode="auto">
                  <a:xfrm>
                    <a:off x="0" y="0"/>
                    <a:ext cx="7979671" cy="479648"/>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41D28" w:rsidRDefault="00041D28" w:rsidP="00F669A9">
      <w:r>
        <w:separator/>
      </w:r>
    </w:p>
  </w:footnote>
  <w:footnote w:type="continuationSeparator" w:id="0">
    <w:p w:rsidR="00041D28" w:rsidRDefault="00041D28" w:rsidP="00F669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3367" w:rsidRDefault="00041D28">
    <w:pPr>
      <w:pStyle w:val="Header"/>
    </w:pPr>
    <w:r>
      <w:rPr>
        <w:noProof/>
      </w:rPr>
      <w:pict w14:anchorId="534FAB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172127" o:spid="_x0000_s2051" type="#_x0000_t75" alt="96dpi_texture_natural_4_h" style="position:absolute;margin-left:0;margin-top:0;width:1920.75pt;height:15in;z-index:-251657728;mso-wrap-edited:f;mso-width-percent:0;mso-height-percent:0;mso-position-horizontal:center;mso-position-horizontal-relative:margin;mso-position-vertical:center;mso-position-vertical-relative:margin;mso-width-percent:0;mso-height-percent:0" o:allowincell="f">
          <v:imagedata r:id="rId1" o:title="96dpi_texture_natural_4_h"/>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0A80" w:rsidRDefault="00041D28" w:rsidP="00230A80">
    <w:pPr>
      <w:pStyle w:val="Header"/>
      <w:ind w:left="-284" w:right="49"/>
    </w:pPr>
    <w:r>
      <w:rPr>
        <w:noProof/>
      </w:rPr>
      <w:pict w14:anchorId="77465B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172128" o:spid="_x0000_s2050" type="#_x0000_t75" alt="96dpi_texture_natural_4_h" style="position:absolute;left:0;text-align:left;margin-left:0;margin-top:0;width:1920.75pt;height:15in;z-index:-251656704;mso-wrap-edited:f;mso-width-percent:0;mso-height-percent:0;mso-position-horizontal:center;mso-position-horizontal-relative:margin;mso-position-vertical:center;mso-position-vertical-relative:margin;mso-width-percent:0;mso-height-percent:0" o:allowincell="f">
          <v:imagedata r:id="rId1" o:title="96dpi_texture_natural_4_h"/>
          <w10:wrap anchorx="margin" anchory="margin"/>
        </v:shape>
      </w:pict>
    </w:r>
    <w:r w:rsidR="00230A80">
      <w:rPr>
        <w:noProof/>
      </w:rPr>
      <mc:AlternateContent>
        <mc:Choice Requires="wps">
          <w:drawing>
            <wp:anchor distT="0" distB="0" distL="114300" distR="114300" simplePos="0" relativeHeight="251656704" behindDoc="0" locked="0" layoutInCell="1" allowOverlap="1" wp14:anchorId="725BAF55" wp14:editId="417772EB">
              <wp:simplePos x="0" y="0"/>
              <wp:positionH relativeFrom="column">
                <wp:posOffset>833755</wp:posOffset>
              </wp:positionH>
              <wp:positionV relativeFrom="paragraph">
                <wp:posOffset>1245870</wp:posOffset>
              </wp:positionV>
              <wp:extent cx="5334000" cy="1155700"/>
              <wp:effectExtent l="0" t="0" r="0" b="6350"/>
              <wp:wrapNone/>
              <wp:docPr id="2" name="Text Box 2"/>
              <wp:cNvGraphicFramePr/>
              <a:graphic xmlns:a="http://schemas.openxmlformats.org/drawingml/2006/main">
                <a:graphicData uri="http://schemas.microsoft.com/office/word/2010/wordprocessingShape">
                  <wps:wsp>
                    <wps:cNvSpPr txBox="1"/>
                    <wps:spPr>
                      <a:xfrm>
                        <a:off x="0" y="0"/>
                        <a:ext cx="5334000" cy="1155065"/>
                      </a:xfrm>
                      <a:prstGeom prst="rect">
                        <a:avLst/>
                      </a:prstGeom>
                      <a:noFill/>
                      <a:ln w="6350">
                        <a:noFill/>
                      </a:ln>
                    </wps:spPr>
                    <wps:txbx>
                      <w:txbxContent>
                        <w:p w:rsidR="00230A80" w:rsidRDefault="00230A80" w:rsidP="00230A80">
                          <w:pPr>
                            <w:pStyle w:val="OracleFAQsLightHeading"/>
                          </w:pPr>
                          <w:r>
                            <w:t xml:space="preserve">CX </w:t>
                          </w:r>
                          <w:r w:rsidR="00E45F9B">
                            <w:t>Apps Platform</w:t>
                          </w:r>
                          <w:r>
                            <w:t xml:space="preserve"> </w:t>
                          </w:r>
                        </w:p>
                        <w:p w:rsidR="00230A80" w:rsidRDefault="00230A80" w:rsidP="00230A80">
                          <w:pPr>
                            <w:pStyle w:val="OracleFAQsLightHeading"/>
                          </w:pPr>
                          <w:r>
                            <w:t>Sandbox Access</w:t>
                          </w:r>
                          <w:r w:rsidR="0058160A">
                            <w:t xml:space="preserve"> (Responsys)</w:t>
                          </w:r>
                        </w:p>
                        <w:p w:rsidR="00230A80" w:rsidRDefault="00230A80" w:rsidP="00230A80">
                          <w:pPr>
                            <w:pStyle w:val="OracleFAQsLightHeading"/>
                            <w:rPr>
                              <w:sz w:val="28"/>
                              <w:szCs w:val="28"/>
                            </w:rPr>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5BAF55" id="_x0000_t202" coordsize="21600,21600" o:spt="202" path="m,l,21600r21600,l21600,xe">
              <v:stroke joinstyle="miter"/>
              <v:path gradientshapeok="t" o:connecttype="rect"/>
            </v:shapetype>
            <v:shape id="Text Box 2" o:spid="_x0000_s1027" type="#_x0000_t202" style="position:absolute;left:0;text-align:left;margin-left:65.65pt;margin-top:98.1pt;width:420pt;height:9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" filled="f" stroked="f" strokeweight=".5pt">
              <v:textbox inset="0">
                <w:txbxContent>
                  <w:p w:rsidR="00230A80" w:rsidRDefault="00230A80" w:rsidP="00230A80">
                    <w:pPr>
                      <w:pStyle w:val="OracleFAQsLightHeading"/>
                    </w:pPr>
                    <w:r>
                      <w:t xml:space="preserve">CX </w:t>
                    </w:r>
                    <w:r w:rsidR="00E45F9B">
                      <w:t>Apps Platform</w:t>
                    </w:r>
                    <w:r>
                      <w:t xml:space="preserve"> </w:t>
                    </w:r>
                  </w:p>
                  <w:p w:rsidR="00230A80" w:rsidRDefault="00230A80" w:rsidP="00230A80">
                    <w:pPr>
                      <w:pStyle w:val="OracleFAQsLightHeading"/>
                    </w:pPr>
                    <w:r>
                      <w:t>Sandbox Access</w:t>
                    </w:r>
                    <w:r w:rsidR="0058160A">
                      <w:t xml:space="preserve"> (Responsys)</w:t>
                    </w:r>
                  </w:p>
                  <w:p w:rsidR="00230A80" w:rsidRDefault="00230A80" w:rsidP="00230A80">
                    <w:pPr>
                      <w:pStyle w:val="OracleFAQsLightHeading"/>
                      <w:rPr>
                        <w:sz w:val="28"/>
                        <w:szCs w:val="28"/>
                      </w:rPr>
                    </w:pPr>
                  </w:p>
                </w:txbxContent>
              </v:textbox>
            </v:shape>
          </w:pict>
        </mc:Fallback>
      </mc:AlternateContent>
    </w:r>
    <w:r w:rsidR="00230A80">
      <w:rPr>
        <w:noProof/>
        <w:lang w:val="en-US"/>
      </w:rPr>
      <w:drawing>
        <wp:inline distT="0" distB="0" distL="0" distR="0" wp14:anchorId="4DAD551C" wp14:editId="1E8085DA">
          <wp:extent cx="8070850" cy="233045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l="-2" t="-2" r="-37" b="74483"/>
                  <a:stretch>
                    <a:fillRect/>
                  </a:stretch>
                </pic:blipFill>
                <pic:spPr bwMode="auto">
                  <a:xfrm>
                    <a:off x="0" y="0"/>
                    <a:ext cx="8070850" cy="2330450"/>
                  </a:xfrm>
                  <a:prstGeom prst="rect">
                    <a:avLst/>
                  </a:prstGeom>
                  <a:noFill/>
                  <a:ln>
                    <a:noFill/>
                  </a:ln>
                </pic:spPr>
              </pic:pic>
            </a:graphicData>
          </a:graphic>
        </wp:inline>
      </w:drawing>
    </w:r>
  </w:p>
  <w:p w:rsidR="00230A80" w:rsidRPr="002E6990" w:rsidRDefault="00230A80" w:rsidP="00230A80">
    <w:pPr>
      <w:pStyle w:val="Header"/>
    </w:pPr>
  </w:p>
  <w:p w:rsidR="00023367" w:rsidRPr="00230A80" w:rsidRDefault="00023367" w:rsidP="00230A8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3367" w:rsidRDefault="00041D28">
    <w:pPr>
      <w:pStyle w:val="Header"/>
    </w:pPr>
    <w:r>
      <w:rPr>
        <w:noProof/>
      </w:rPr>
      <w:pict w14:anchorId="6BCFFE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172126" o:spid="_x0000_s2049" type="#_x0000_t75" alt="96dpi_texture_natural_4_h" style="position:absolute;margin-left:0;margin-top:0;width:1920.75pt;height:15in;z-index:-251658752;mso-wrap-edited:f;mso-width-percent:0;mso-height-percent:0;mso-position-horizontal:center;mso-position-horizontal-relative:margin;mso-position-vertical:center;mso-position-vertical-relative:margin;mso-width-percent:0;mso-height-percent:0" o:allowincell="f">
          <v:imagedata r:id="rId1" o:title="96dpi_texture_natural_4_h"/>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56043E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5B236B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58441C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5CC0D3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292A63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3BC347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FBC747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66823F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9EA0C1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0AA4A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9566B3"/>
    <w:multiLevelType w:val="hybridMultilevel"/>
    <w:tmpl w:val="744E5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08B473F"/>
    <w:multiLevelType w:val="multilevel"/>
    <w:tmpl w:val="8806D2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1E176A1"/>
    <w:multiLevelType w:val="hybridMultilevel"/>
    <w:tmpl w:val="91B68BF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3" w15:restartNumberingAfterBreak="0">
    <w:nsid w:val="32B03558"/>
    <w:multiLevelType w:val="multilevel"/>
    <w:tmpl w:val="7A9E845A"/>
    <w:lvl w:ilvl="0">
      <w:start w:val="1"/>
      <w:numFmt w:val="bullet"/>
      <w:lvlText w:val=""/>
      <w:lvlJc w:val="left"/>
      <w:pPr>
        <w:tabs>
          <w:tab w:val="num" w:pos="862"/>
        </w:tabs>
        <w:ind w:left="862" w:hanging="360"/>
      </w:pPr>
      <w:rPr>
        <w:rFonts w:ascii="Symbol" w:hAnsi="Symbol" w:hint="default"/>
        <w:sz w:val="20"/>
      </w:rPr>
    </w:lvl>
    <w:lvl w:ilvl="1">
      <w:start w:val="1"/>
      <w:numFmt w:val="bullet"/>
      <w:lvlText w:val=""/>
      <w:lvlJc w:val="left"/>
      <w:pPr>
        <w:tabs>
          <w:tab w:val="num" w:pos="1582"/>
        </w:tabs>
        <w:ind w:left="1582" w:hanging="360"/>
      </w:pPr>
      <w:rPr>
        <w:rFonts w:ascii="Symbol" w:hAnsi="Symbol" w:hint="default"/>
        <w:sz w:val="20"/>
      </w:rPr>
    </w:lvl>
    <w:lvl w:ilvl="2">
      <w:start w:val="1"/>
      <w:numFmt w:val="bullet"/>
      <w:lvlText w:val=""/>
      <w:lvlJc w:val="left"/>
      <w:pPr>
        <w:tabs>
          <w:tab w:val="num" w:pos="2302"/>
        </w:tabs>
        <w:ind w:left="2302" w:hanging="360"/>
      </w:pPr>
      <w:rPr>
        <w:rFonts w:ascii="Symbol" w:hAnsi="Symbol" w:hint="default"/>
        <w:sz w:val="20"/>
      </w:rPr>
    </w:lvl>
    <w:lvl w:ilvl="3">
      <w:start w:val="1"/>
      <w:numFmt w:val="bullet"/>
      <w:lvlText w:val=""/>
      <w:lvlJc w:val="left"/>
      <w:pPr>
        <w:tabs>
          <w:tab w:val="num" w:pos="3022"/>
        </w:tabs>
        <w:ind w:left="3022" w:hanging="360"/>
      </w:pPr>
      <w:rPr>
        <w:rFonts w:ascii="Symbol" w:hAnsi="Symbol" w:hint="default"/>
        <w:sz w:val="20"/>
      </w:rPr>
    </w:lvl>
    <w:lvl w:ilvl="4">
      <w:start w:val="1"/>
      <w:numFmt w:val="bullet"/>
      <w:lvlText w:val=""/>
      <w:lvlJc w:val="left"/>
      <w:pPr>
        <w:tabs>
          <w:tab w:val="num" w:pos="3742"/>
        </w:tabs>
        <w:ind w:left="3742" w:hanging="360"/>
      </w:pPr>
      <w:rPr>
        <w:rFonts w:ascii="Symbol" w:hAnsi="Symbol" w:hint="default"/>
        <w:sz w:val="20"/>
      </w:rPr>
    </w:lvl>
    <w:lvl w:ilvl="5">
      <w:start w:val="1"/>
      <w:numFmt w:val="bullet"/>
      <w:lvlText w:val=""/>
      <w:lvlJc w:val="left"/>
      <w:pPr>
        <w:tabs>
          <w:tab w:val="num" w:pos="4462"/>
        </w:tabs>
        <w:ind w:left="4462" w:hanging="360"/>
      </w:pPr>
      <w:rPr>
        <w:rFonts w:ascii="Symbol" w:hAnsi="Symbol" w:hint="default"/>
        <w:sz w:val="20"/>
      </w:rPr>
    </w:lvl>
    <w:lvl w:ilvl="6">
      <w:start w:val="1"/>
      <w:numFmt w:val="bullet"/>
      <w:lvlText w:val=""/>
      <w:lvlJc w:val="left"/>
      <w:pPr>
        <w:tabs>
          <w:tab w:val="num" w:pos="5182"/>
        </w:tabs>
        <w:ind w:left="5182" w:hanging="360"/>
      </w:pPr>
      <w:rPr>
        <w:rFonts w:ascii="Symbol" w:hAnsi="Symbol" w:hint="default"/>
        <w:sz w:val="20"/>
      </w:rPr>
    </w:lvl>
    <w:lvl w:ilvl="7">
      <w:start w:val="1"/>
      <w:numFmt w:val="bullet"/>
      <w:lvlText w:val=""/>
      <w:lvlJc w:val="left"/>
      <w:pPr>
        <w:tabs>
          <w:tab w:val="num" w:pos="5902"/>
        </w:tabs>
        <w:ind w:left="5902" w:hanging="360"/>
      </w:pPr>
      <w:rPr>
        <w:rFonts w:ascii="Symbol" w:hAnsi="Symbol" w:hint="default"/>
        <w:sz w:val="20"/>
      </w:rPr>
    </w:lvl>
    <w:lvl w:ilvl="8">
      <w:start w:val="1"/>
      <w:numFmt w:val="bullet"/>
      <w:lvlText w:val=""/>
      <w:lvlJc w:val="left"/>
      <w:pPr>
        <w:tabs>
          <w:tab w:val="num" w:pos="6622"/>
        </w:tabs>
        <w:ind w:left="6622" w:hanging="360"/>
      </w:pPr>
      <w:rPr>
        <w:rFonts w:ascii="Symbol" w:hAnsi="Symbol" w:hint="default"/>
        <w:sz w:val="20"/>
      </w:rPr>
    </w:lvl>
  </w:abstractNum>
  <w:abstractNum w:abstractNumId="14" w15:restartNumberingAfterBreak="0">
    <w:nsid w:val="42B25C14"/>
    <w:multiLevelType w:val="multilevel"/>
    <w:tmpl w:val="622474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7426FCC"/>
    <w:multiLevelType w:val="hybridMultilevel"/>
    <w:tmpl w:val="72267DE2"/>
    <w:lvl w:ilvl="0" w:tplc="FD8802F4">
      <w:start w:val="1"/>
      <w:numFmt w:val="bullet"/>
      <w:lvlText w:val="Q"/>
      <w:lvlJc w:val="left"/>
      <w:pPr>
        <w:ind w:left="720" w:hanging="360"/>
      </w:pPr>
      <w:rPr>
        <w:rFonts w:ascii="Times New Roman" w:hAnsi="Times New Roman" w:cs="Times New Roman" w:hint="default"/>
        <w:b w:val="0"/>
        <w:i w:val="0"/>
        <w:color w:val="D1350F" w:themeColor="accent1"/>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F59235C"/>
    <w:multiLevelType w:val="multilevel"/>
    <w:tmpl w:val="7D8AA018"/>
    <w:lvl w:ilvl="0">
      <w:start w:val="1"/>
      <w:numFmt w:val="bullet"/>
      <w:lvlText w:val=""/>
      <w:lvlJc w:val="left"/>
      <w:pPr>
        <w:tabs>
          <w:tab w:val="num" w:pos="1080"/>
        </w:tabs>
        <w:ind w:left="1080" w:hanging="360"/>
      </w:pPr>
      <w:rPr>
        <w:rFonts w:ascii="Symbol" w:hAnsi="Symbol" w:hint="default"/>
        <w:sz w:val="20"/>
      </w:rPr>
    </w:lvl>
    <w:lvl w:ilvl="1">
      <w:start w:val="1"/>
      <w:numFmt w:val="bullet"/>
      <w:lvlText w:val=""/>
      <w:lvlJc w:val="left"/>
      <w:pPr>
        <w:tabs>
          <w:tab w:val="num" w:pos="1800"/>
        </w:tabs>
        <w:ind w:left="1800" w:hanging="360"/>
      </w:pPr>
      <w:rPr>
        <w:rFonts w:ascii="Symbol" w:hAnsi="Symbol" w:hint="default"/>
        <w:sz w:val="20"/>
      </w:rPr>
    </w:lvl>
    <w:lvl w:ilvl="2">
      <w:start w:val="1"/>
      <w:numFmt w:val="bullet"/>
      <w:lvlText w:val=""/>
      <w:lvlJc w:val="left"/>
      <w:pPr>
        <w:tabs>
          <w:tab w:val="num" w:pos="2520"/>
        </w:tabs>
        <w:ind w:left="2520" w:hanging="360"/>
      </w:pPr>
      <w:rPr>
        <w:rFonts w:ascii="Symbol" w:hAnsi="Symbol" w:hint="default"/>
        <w:sz w:val="20"/>
      </w:rPr>
    </w:lvl>
    <w:lvl w:ilvl="3">
      <w:start w:val="1"/>
      <w:numFmt w:val="bullet"/>
      <w:lvlText w:val=""/>
      <w:lvlJc w:val="left"/>
      <w:pPr>
        <w:tabs>
          <w:tab w:val="num" w:pos="3240"/>
        </w:tabs>
        <w:ind w:left="3240" w:hanging="360"/>
      </w:pPr>
      <w:rPr>
        <w:rFonts w:ascii="Symbol" w:hAnsi="Symbol" w:hint="default"/>
        <w:sz w:val="20"/>
      </w:rPr>
    </w:lvl>
    <w:lvl w:ilvl="4">
      <w:start w:val="1"/>
      <w:numFmt w:val="bullet"/>
      <w:lvlText w:val=""/>
      <w:lvlJc w:val="left"/>
      <w:pPr>
        <w:tabs>
          <w:tab w:val="num" w:pos="3960"/>
        </w:tabs>
        <w:ind w:left="3960" w:hanging="360"/>
      </w:pPr>
      <w:rPr>
        <w:rFonts w:ascii="Symbol" w:hAnsi="Symbol" w:hint="default"/>
        <w:sz w:val="20"/>
      </w:rPr>
    </w:lvl>
    <w:lvl w:ilvl="5">
      <w:start w:val="1"/>
      <w:numFmt w:val="bullet"/>
      <w:lvlText w:val=""/>
      <w:lvlJc w:val="left"/>
      <w:pPr>
        <w:tabs>
          <w:tab w:val="num" w:pos="4680"/>
        </w:tabs>
        <w:ind w:left="4680" w:hanging="360"/>
      </w:pPr>
      <w:rPr>
        <w:rFonts w:ascii="Symbol" w:hAnsi="Symbol" w:hint="default"/>
        <w:sz w:val="20"/>
      </w:rPr>
    </w:lvl>
    <w:lvl w:ilvl="6">
      <w:start w:val="1"/>
      <w:numFmt w:val="bullet"/>
      <w:lvlText w:val=""/>
      <w:lvlJc w:val="left"/>
      <w:pPr>
        <w:tabs>
          <w:tab w:val="num" w:pos="5400"/>
        </w:tabs>
        <w:ind w:left="5400" w:hanging="360"/>
      </w:pPr>
      <w:rPr>
        <w:rFonts w:ascii="Symbol" w:hAnsi="Symbol" w:hint="default"/>
        <w:sz w:val="20"/>
      </w:rPr>
    </w:lvl>
    <w:lvl w:ilvl="7">
      <w:start w:val="1"/>
      <w:numFmt w:val="bullet"/>
      <w:lvlText w:val=""/>
      <w:lvlJc w:val="left"/>
      <w:pPr>
        <w:tabs>
          <w:tab w:val="num" w:pos="6120"/>
        </w:tabs>
        <w:ind w:left="6120" w:hanging="360"/>
      </w:pPr>
      <w:rPr>
        <w:rFonts w:ascii="Symbol" w:hAnsi="Symbol" w:hint="default"/>
        <w:sz w:val="20"/>
      </w:rPr>
    </w:lvl>
    <w:lvl w:ilvl="8">
      <w:start w:val="1"/>
      <w:numFmt w:val="bullet"/>
      <w:lvlText w:val=""/>
      <w:lvlJc w:val="left"/>
      <w:pPr>
        <w:tabs>
          <w:tab w:val="num" w:pos="6840"/>
        </w:tabs>
        <w:ind w:left="6840" w:hanging="360"/>
      </w:pPr>
      <w:rPr>
        <w:rFonts w:ascii="Symbol" w:hAnsi="Symbol" w:hint="default"/>
        <w:sz w:val="20"/>
      </w:rPr>
    </w:lvl>
  </w:abstractNum>
  <w:abstractNum w:abstractNumId="17" w15:restartNumberingAfterBreak="0">
    <w:nsid w:val="61887924"/>
    <w:multiLevelType w:val="hybridMultilevel"/>
    <w:tmpl w:val="4164FF74"/>
    <w:lvl w:ilvl="0" w:tplc="AEDA561E">
      <w:start w:val="1"/>
      <w:numFmt w:val="bullet"/>
      <w:lvlText w:val="•"/>
      <w:lvlJc w:val="left"/>
      <w:pPr>
        <w:tabs>
          <w:tab w:val="num" w:pos="360"/>
        </w:tabs>
        <w:ind w:left="360" w:hanging="360"/>
      </w:pPr>
      <w:rPr>
        <w:rFonts w:ascii="Arial" w:hAnsi="Arial" w:hint="default"/>
      </w:rPr>
    </w:lvl>
    <w:lvl w:ilvl="1" w:tplc="4348A9FE">
      <w:start w:val="244"/>
      <w:numFmt w:val="bullet"/>
      <w:lvlText w:val="•"/>
      <w:lvlJc w:val="left"/>
      <w:pPr>
        <w:tabs>
          <w:tab w:val="num" w:pos="1080"/>
        </w:tabs>
        <w:ind w:left="1080" w:hanging="360"/>
      </w:pPr>
      <w:rPr>
        <w:rFonts w:ascii="Arial" w:hAnsi="Arial" w:hint="default"/>
      </w:rPr>
    </w:lvl>
    <w:lvl w:ilvl="2" w:tplc="FBD48AF8" w:tentative="1">
      <w:start w:val="1"/>
      <w:numFmt w:val="bullet"/>
      <w:lvlText w:val="•"/>
      <w:lvlJc w:val="left"/>
      <w:pPr>
        <w:tabs>
          <w:tab w:val="num" w:pos="1800"/>
        </w:tabs>
        <w:ind w:left="1800" w:hanging="360"/>
      </w:pPr>
      <w:rPr>
        <w:rFonts w:ascii="Arial" w:hAnsi="Arial" w:hint="default"/>
      </w:rPr>
    </w:lvl>
    <w:lvl w:ilvl="3" w:tplc="F5FA1512" w:tentative="1">
      <w:start w:val="1"/>
      <w:numFmt w:val="bullet"/>
      <w:lvlText w:val="•"/>
      <w:lvlJc w:val="left"/>
      <w:pPr>
        <w:tabs>
          <w:tab w:val="num" w:pos="2520"/>
        </w:tabs>
        <w:ind w:left="2520" w:hanging="360"/>
      </w:pPr>
      <w:rPr>
        <w:rFonts w:ascii="Arial" w:hAnsi="Arial" w:hint="default"/>
      </w:rPr>
    </w:lvl>
    <w:lvl w:ilvl="4" w:tplc="D990F5AA" w:tentative="1">
      <w:start w:val="1"/>
      <w:numFmt w:val="bullet"/>
      <w:lvlText w:val="•"/>
      <w:lvlJc w:val="left"/>
      <w:pPr>
        <w:tabs>
          <w:tab w:val="num" w:pos="3240"/>
        </w:tabs>
        <w:ind w:left="3240" w:hanging="360"/>
      </w:pPr>
      <w:rPr>
        <w:rFonts w:ascii="Arial" w:hAnsi="Arial" w:hint="default"/>
      </w:rPr>
    </w:lvl>
    <w:lvl w:ilvl="5" w:tplc="10061B08" w:tentative="1">
      <w:start w:val="1"/>
      <w:numFmt w:val="bullet"/>
      <w:lvlText w:val="•"/>
      <w:lvlJc w:val="left"/>
      <w:pPr>
        <w:tabs>
          <w:tab w:val="num" w:pos="3960"/>
        </w:tabs>
        <w:ind w:left="3960" w:hanging="360"/>
      </w:pPr>
      <w:rPr>
        <w:rFonts w:ascii="Arial" w:hAnsi="Arial" w:hint="default"/>
      </w:rPr>
    </w:lvl>
    <w:lvl w:ilvl="6" w:tplc="48507916" w:tentative="1">
      <w:start w:val="1"/>
      <w:numFmt w:val="bullet"/>
      <w:lvlText w:val="•"/>
      <w:lvlJc w:val="left"/>
      <w:pPr>
        <w:tabs>
          <w:tab w:val="num" w:pos="4680"/>
        </w:tabs>
        <w:ind w:left="4680" w:hanging="360"/>
      </w:pPr>
      <w:rPr>
        <w:rFonts w:ascii="Arial" w:hAnsi="Arial" w:hint="default"/>
      </w:rPr>
    </w:lvl>
    <w:lvl w:ilvl="7" w:tplc="BD16AF84" w:tentative="1">
      <w:start w:val="1"/>
      <w:numFmt w:val="bullet"/>
      <w:lvlText w:val="•"/>
      <w:lvlJc w:val="left"/>
      <w:pPr>
        <w:tabs>
          <w:tab w:val="num" w:pos="5400"/>
        </w:tabs>
        <w:ind w:left="5400" w:hanging="360"/>
      </w:pPr>
      <w:rPr>
        <w:rFonts w:ascii="Arial" w:hAnsi="Arial" w:hint="default"/>
      </w:rPr>
    </w:lvl>
    <w:lvl w:ilvl="8" w:tplc="F612CA92" w:tentative="1">
      <w:start w:val="1"/>
      <w:numFmt w:val="bullet"/>
      <w:lvlText w:val="•"/>
      <w:lvlJc w:val="left"/>
      <w:pPr>
        <w:tabs>
          <w:tab w:val="num" w:pos="6120"/>
        </w:tabs>
        <w:ind w:left="6120" w:hanging="360"/>
      </w:pPr>
      <w:rPr>
        <w:rFonts w:ascii="Arial" w:hAnsi="Arial" w:hint="default"/>
      </w:rPr>
    </w:lvl>
  </w:abstractNum>
  <w:abstractNum w:abstractNumId="18" w15:restartNumberingAfterBreak="0">
    <w:nsid w:val="61DF699D"/>
    <w:multiLevelType w:val="multilevel"/>
    <w:tmpl w:val="F69E93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2407F48"/>
    <w:multiLevelType w:val="multilevel"/>
    <w:tmpl w:val="9E3606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5617499"/>
    <w:multiLevelType w:val="hybridMultilevel"/>
    <w:tmpl w:val="C8644E50"/>
    <w:lvl w:ilvl="0" w:tplc="9EBE4C34">
      <w:start w:val="1"/>
      <w:numFmt w:val="bullet"/>
      <w:lvlText w:val="Q"/>
      <w:lvlJc w:val="left"/>
      <w:pPr>
        <w:ind w:left="720" w:hanging="360"/>
      </w:pPr>
      <w:rPr>
        <w:rFonts w:asciiTheme="minorHAnsi" w:hAnsiTheme="minorHAnsi" w:hint="default"/>
        <w:b w:val="0"/>
        <w:i w:val="0"/>
        <w:color w:val="AE562C" w:themeColor="accent6"/>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EDC3A23"/>
    <w:multiLevelType w:val="hybridMultilevel"/>
    <w:tmpl w:val="0F5E0A6E"/>
    <w:lvl w:ilvl="0" w:tplc="2D20AC34">
      <w:start w:val="1"/>
      <w:numFmt w:val="bullet"/>
      <w:pStyle w:val="OracleFAQContentBullet"/>
      <w:lvlText w:val=""/>
      <w:lvlJc w:val="left"/>
      <w:pPr>
        <w:ind w:left="751" w:hanging="360"/>
      </w:pPr>
      <w:rPr>
        <w:rFonts w:ascii="Symbol" w:hAnsi="Symbol" w:hint="default"/>
        <w:color w:val="D1350F" w:themeColor="accent1"/>
      </w:rPr>
    </w:lvl>
    <w:lvl w:ilvl="1" w:tplc="08090003" w:tentative="1">
      <w:start w:val="1"/>
      <w:numFmt w:val="bullet"/>
      <w:lvlText w:val="o"/>
      <w:lvlJc w:val="left"/>
      <w:pPr>
        <w:ind w:left="1471" w:hanging="360"/>
      </w:pPr>
      <w:rPr>
        <w:rFonts w:ascii="Courier New" w:hAnsi="Courier New" w:cs="Courier New" w:hint="default"/>
      </w:rPr>
    </w:lvl>
    <w:lvl w:ilvl="2" w:tplc="08090005" w:tentative="1">
      <w:start w:val="1"/>
      <w:numFmt w:val="bullet"/>
      <w:lvlText w:val=""/>
      <w:lvlJc w:val="left"/>
      <w:pPr>
        <w:ind w:left="2191" w:hanging="360"/>
      </w:pPr>
      <w:rPr>
        <w:rFonts w:ascii="Wingdings" w:hAnsi="Wingdings" w:hint="default"/>
      </w:rPr>
    </w:lvl>
    <w:lvl w:ilvl="3" w:tplc="08090001" w:tentative="1">
      <w:start w:val="1"/>
      <w:numFmt w:val="bullet"/>
      <w:lvlText w:val=""/>
      <w:lvlJc w:val="left"/>
      <w:pPr>
        <w:ind w:left="2911" w:hanging="360"/>
      </w:pPr>
      <w:rPr>
        <w:rFonts w:ascii="Symbol" w:hAnsi="Symbol" w:hint="default"/>
      </w:rPr>
    </w:lvl>
    <w:lvl w:ilvl="4" w:tplc="08090003" w:tentative="1">
      <w:start w:val="1"/>
      <w:numFmt w:val="bullet"/>
      <w:lvlText w:val="o"/>
      <w:lvlJc w:val="left"/>
      <w:pPr>
        <w:ind w:left="3631" w:hanging="360"/>
      </w:pPr>
      <w:rPr>
        <w:rFonts w:ascii="Courier New" w:hAnsi="Courier New" w:cs="Courier New" w:hint="default"/>
      </w:rPr>
    </w:lvl>
    <w:lvl w:ilvl="5" w:tplc="08090005" w:tentative="1">
      <w:start w:val="1"/>
      <w:numFmt w:val="bullet"/>
      <w:lvlText w:val=""/>
      <w:lvlJc w:val="left"/>
      <w:pPr>
        <w:ind w:left="4351" w:hanging="360"/>
      </w:pPr>
      <w:rPr>
        <w:rFonts w:ascii="Wingdings" w:hAnsi="Wingdings" w:hint="default"/>
      </w:rPr>
    </w:lvl>
    <w:lvl w:ilvl="6" w:tplc="08090001" w:tentative="1">
      <w:start w:val="1"/>
      <w:numFmt w:val="bullet"/>
      <w:lvlText w:val=""/>
      <w:lvlJc w:val="left"/>
      <w:pPr>
        <w:ind w:left="5071" w:hanging="360"/>
      </w:pPr>
      <w:rPr>
        <w:rFonts w:ascii="Symbol" w:hAnsi="Symbol" w:hint="default"/>
      </w:rPr>
    </w:lvl>
    <w:lvl w:ilvl="7" w:tplc="08090003" w:tentative="1">
      <w:start w:val="1"/>
      <w:numFmt w:val="bullet"/>
      <w:lvlText w:val="o"/>
      <w:lvlJc w:val="left"/>
      <w:pPr>
        <w:ind w:left="5791" w:hanging="360"/>
      </w:pPr>
      <w:rPr>
        <w:rFonts w:ascii="Courier New" w:hAnsi="Courier New" w:cs="Courier New" w:hint="default"/>
      </w:rPr>
    </w:lvl>
    <w:lvl w:ilvl="8" w:tplc="08090005" w:tentative="1">
      <w:start w:val="1"/>
      <w:numFmt w:val="bullet"/>
      <w:lvlText w:val=""/>
      <w:lvlJc w:val="left"/>
      <w:pPr>
        <w:ind w:left="6511" w:hanging="360"/>
      </w:pPr>
      <w:rPr>
        <w:rFonts w:ascii="Wingdings" w:hAnsi="Wingdings" w:hint="default"/>
      </w:rPr>
    </w:lvl>
  </w:abstractNum>
  <w:abstractNum w:abstractNumId="22" w15:restartNumberingAfterBreak="0">
    <w:nsid w:val="6F67041A"/>
    <w:multiLevelType w:val="multilevel"/>
    <w:tmpl w:val="0C9C2042"/>
    <w:lvl w:ilvl="0">
      <w:start w:val="1"/>
      <w:numFmt w:val="bullet"/>
      <w:lvlText w:val=""/>
      <w:lvlJc w:val="left"/>
      <w:pPr>
        <w:tabs>
          <w:tab w:val="num" w:pos="873"/>
        </w:tabs>
        <w:ind w:left="873" w:hanging="360"/>
      </w:pPr>
      <w:rPr>
        <w:rFonts w:ascii="Symbol" w:hAnsi="Symbol" w:hint="default"/>
        <w:sz w:val="20"/>
      </w:rPr>
    </w:lvl>
    <w:lvl w:ilvl="1">
      <w:start w:val="1"/>
      <w:numFmt w:val="bullet"/>
      <w:lvlText w:val=""/>
      <w:lvlJc w:val="left"/>
      <w:pPr>
        <w:tabs>
          <w:tab w:val="num" w:pos="1593"/>
        </w:tabs>
        <w:ind w:left="1593" w:hanging="360"/>
      </w:pPr>
      <w:rPr>
        <w:rFonts w:ascii="Symbol" w:hAnsi="Symbol" w:hint="default"/>
        <w:sz w:val="20"/>
      </w:rPr>
    </w:lvl>
    <w:lvl w:ilvl="2">
      <w:start w:val="1"/>
      <w:numFmt w:val="bullet"/>
      <w:lvlText w:val=""/>
      <w:lvlJc w:val="left"/>
      <w:pPr>
        <w:tabs>
          <w:tab w:val="num" w:pos="2313"/>
        </w:tabs>
        <w:ind w:left="2313" w:hanging="360"/>
      </w:pPr>
      <w:rPr>
        <w:rFonts w:ascii="Symbol" w:hAnsi="Symbol" w:hint="default"/>
        <w:sz w:val="20"/>
      </w:rPr>
    </w:lvl>
    <w:lvl w:ilvl="3">
      <w:start w:val="1"/>
      <w:numFmt w:val="bullet"/>
      <w:lvlText w:val=""/>
      <w:lvlJc w:val="left"/>
      <w:pPr>
        <w:tabs>
          <w:tab w:val="num" w:pos="3033"/>
        </w:tabs>
        <w:ind w:left="3033" w:hanging="360"/>
      </w:pPr>
      <w:rPr>
        <w:rFonts w:ascii="Symbol" w:hAnsi="Symbol" w:hint="default"/>
        <w:sz w:val="20"/>
      </w:rPr>
    </w:lvl>
    <w:lvl w:ilvl="4">
      <w:start w:val="1"/>
      <w:numFmt w:val="bullet"/>
      <w:lvlText w:val=""/>
      <w:lvlJc w:val="left"/>
      <w:pPr>
        <w:tabs>
          <w:tab w:val="num" w:pos="3753"/>
        </w:tabs>
        <w:ind w:left="3753" w:hanging="360"/>
      </w:pPr>
      <w:rPr>
        <w:rFonts w:ascii="Symbol" w:hAnsi="Symbol" w:hint="default"/>
        <w:sz w:val="20"/>
      </w:rPr>
    </w:lvl>
    <w:lvl w:ilvl="5">
      <w:start w:val="1"/>
      <w:numFmt w:val="bullet"/>
      <w:lvlText w:val=""/>
      <w:lvlJc w:val="left"/>
      <w:pPr>
        <w:tabs>
          <w:tab w:val="num" w:pos="4473"/>
        </w:tabs>
        <w:ind w:left="4473" w:hanging="360"/>
      </w:pPr>
      <w:rPr>
        <w:rFonts w:ascii="Symbol" w:hAnsi="Symbol" w:hint="default"/>
        <w:sz w:val="20"/>
      </w:rPr>
    </w:lvl>
    <w:lvl w:ilvl="6">
      <w:start w:val="1"/>
      <w:numFmt w:val="bullet"/>
      <w:lvlText w:val=""/>
      <w:lvlJc w:val="left"/>
      <w:pPr>
        <w:tabs>
          <w:tab w:val="num" w:pos="5193"/>
        </w:tabs>
        <w:ind w:left="5193" w:hanging="360"/>
      </w:pPr>
      <w:rPr>
        <w:rFonts w:ascii="Symbol" w:hAnsi="Symbol" w:hint="default"/>
        <w:sz w:val="20"/>
      </w:rPr>
    </w:lvl>
    <w:lvl w:ilvl="7">
      <w:start w:val="1"/>
      <w:numFmt w:val="bullet"/>
      <w:lvlText w:val=""/>
      <w:lvlJc w:val="left"/>
      <w:pPr>
        <w:tabs>
          <w:tab w:val="num" w:pos="5913"/>
        </w:tabs>
        <w:ind w:left="5913" w:hanging="360"/>
      </w:pPr>
      <w:rPr>
        <w:rFonts w:ascii="Symbol" w:hAnsi="Symbol" w:hint="default"/>
        <w:sz w:val="20"/>
      </w:rPr>
    </w:lvl>
    <w:lvl w:ilvl="8">
      <w:start w:val="1"/>
      <w:numFmt w:val="bullet"/>
      <w:lvlText w:val=""/>
      <w:lvlJc w:val="left"/>
      <w:pPr>
        <w:tabs>
          <w:tab w:val="num" w:pos="6633"/>
        </w:tabs>
        <w:ind w:left="6633" w:hanging="360"/>
      </w:pPr>
      <w:rPr>
        <w:rFonts w:ascii="Symbol" w:hAnsi="Symbol" w:hint="default"/>
        <w:sz w:val="20"/>
      </w:rPr>
    </w:lvl>
  </w:abstractNum>
  <w:abstractNum w:abstractNumId="23" w15:restartNumberingAfterBreak="0">
    <w:nsid w:val="727546A2"/>
    <w:multiLevelType w:val="hybridMultilevel"/>
    <w:tmpl w:val="8C4CD34A"/>
    <w:lvl w:ilvl="0" w:tplc="34FC0C56">
      <w:start w:val="1"/>
      <w:numFmt w:val="bullet"/>
      <w:lvlText w:val=""/>
      <w:lvlJc w:val="left"/>
      <w:pPr>
        <w:ind w:left="751" w:hanging="360"/>
      </w:pPr>
      <w:rPr>
        <w:rFonts w:ascii="Symbol" w:hAnsi="Symbol" w:hint="default"/>
      </w:rPr>
    </w:lvl>
    <w:lvl w:ilvl="1" w:tplc="08090003" w:tentative="1">
      <w:start w:val="1"/>
      <w:numFmt w:val="bullet"/>
      <w:lvlText w:val="o"/>
      <w:lvlJc w:val="left"/>
      <w:pPr>
        <w:ind w:left="1471" w:hanging="360"/>
      </w:pPr>
      <w:rPr>
        <w:rFonts w:ascii="Courier New" w:hAnsi="Courier New" w:cs="Courier New" w:hint="default"/>
      </w:rPr>
    </w:lvl>
    <w:lvl w:ilvl="2" w:tplc="08090005" w:tentative="1">
      <w:start w:val="1"/>
      <w:numFmt w:val="bullet"/>
      <w:lvlText w:val=""/>
      <w:lvlJc w:val="left"/>
      <w:pPr>
        <w:ind w:left="2191" w:hanging="360"/>
      </w:pPr>
      <w:rPr>
        <w:rFonts w:ascii="Wingdings" w:hAnsi="Wingdings" w:hint="default"/>
      </w:rPr>
    </w:lvl>
    <w:lvl w:ilvl="3" w:tplc="08090001" w:tentative="1">
      <w:start w:val="1"/>
      <w:numFmt w:val="bullet"/>
      <w:lvlText w:val=""/>
      <w:lvlJc w:val="left"/>
      <w:pPr>
        <w:ind w:left="2911" w:hanging="360"/>
      </w:pPr>
      <w:rPr>
        <w:rFonts w:ascii="Symbol" w:hAnsi="Symbol" w:hint="default"/>
      </w:rPr>
    </w:lvl>
    <w:lvl w:ilvl="4" w:tplc="08090003" w:tentative="1">
      <w:start w:val="1"/>
      <w:numFmt w:val="bullet"/>
      <w:lvlText w:val="o"/>
      <w:lvlJc w:val="left"/>
      <w:pPr>
        <w:ind w:left="3631" w:hanging="360"/>
      </w:pPr>
      <w:rPr>
        <w:rFonts w:ascii="Courier New" w:hAnsi="Courier New" w:cs="Courier New" w:hint="default"/>
      </w:rPr>
    </w:lvl>
    <w:lvl w:ilvl="5" w:tplc="08090005" w:tentative="1">
      <w:start w:val="1"/>
      <w:numFmt w:val="bullet"/>
      <w:lvlText w:val=""/>
      <w:lvlJc w:val="left"/>
      <w:pPr>
        <w:ind w:left="4351" w:hanging="360"/>
      </w:pPr>
      <w:rPr>
        <w:rFonts w:ascii="Wingdings" w:hAnsi="Wingdings" w:hint="default"/>
      </w:rPr>
    </w:lvl>
    <w:lvl w:ilvl="6" w:tplc="08090001" w:tentative="1">
      <w:start w:val="1"/>
      <w:numFmt w:val="bullet"/>
      <w:lvlText w:val=""/>
      <w:lvlJc w:val="left"/>
      <w:pPr>
        <w:ind w:left="5071" w:hanging="360"/>
      </w:pPr>
      <w:rPr>
        <w:rFonts w:ascii="Symbol" w:hAnsi="Symbol" w:hint="default"/>
      </w:rPr>
    </w:lvl>
    <w:lvl w:ilvl="7" w:tplc="08090003" w:tentative="1">
      <w:start w:val="1"/>
      <w:numFmt w:val="bullet"/>
      <w:lvlText w:val="o"/>
      <w:lvlJc w:val="left"/>
      <w:pPr>
        <w:ind w:left="5791" w:hanging="360"/>
      </w:pPr>
      <w:rPr>
        <w:rFonts w:ascii="Courier New" w:hAnsi="Courier New" w:cs="Courier New" w:hint="default"/>
      </w:rPr>
    </w:lvl>
    <w:lvl w:ilvl="8" w:tplc="08090005" w:tentative="1">
      <w:start w:val="1"/>
      <w:numFmt w:val="bullet"/>
      <w:lvlText w:val=""/>
      <w:lvlJc w:val="left"/>
      <w:pPr>
        <w:ind w:left="6511" w:hanging="360"/>
      </w:pPr>
      <w:rPr>
        <w:rFonts w:ascii="Wingdings" w:hAnsi="Wingdings" w:hint="default"/>
      </w:rPr>
    </w:lvl>
  </w:abstractNum>
  <w:abstractNum w:abstractNumId="24" w15:restartNumberingAfterBreak="0">
    <w:nsid w:val="75DD03FD"/>
    <w:multiLevelType w:val="hybridMultilevel"/>
    <w:tmpl w:val="71F067E2"/>
    <w:lvl w:ilvl="0" w:tplc="B93A578A">
      <w:start w:val="1"/>
      <w:numFmt w:val="bullet"/>
      <w:pStyle w:val="OracleFaqBullets"/>
      <w:lvlText w:val="Q"/>
      <w:lvlJc w:val="left"/>
      <w:pPr>
        <w:ind w:left="720" w:hanging="360"/>
      </w:pPr>
      <w:rPr>
        <w:rFonts w:asciiTheme="minorHAnsi" w:hAnsiTheme="minorHAnsi" w:cs="Times New Roman" w:hint="default"/>
        <w:b w:val="0"/>
        <w:i w:val="0"/>
        <w:color w:val="D1350F" w:themeColor="accent1"/>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AD7515B"/>
    <w:multiLevelType w:val="multilevel"/>
    <w:tmpl w:val="9036EDFA"/>
    <w:lvl w:ilvl="0">
      <w:start w:val="1"/>
      <w:numFmt w:val="bullet"/>
      <w:lvlText w:val=""/>
      <w:lvlJc w:val="left"/>
      <w:pPr>
        <w:tabs>
          <w:tab w:val="num" w:pos="873"/>
        </w:tabs>
        <w:ind w:left="873" w:hanging="360"/>
      </w:pPr>
      <w:rPr>
        <w:rFonts w:ascii="Symbol" w:hAnsi="Symbol" w:hint="default"/>
        <w:sz w:val="20"/>
      </w:rPr>
    </w:lvl>
    <w:lvl w:ilvl="1">
      <w:start w:val="1"/>
      <w:numFmt w:val="bullet"/>
      <w:lvlText w:val=""/>
      <w:lvlJc w:val="left"/>
      <w:pPr>
        <w:tabs>
          <w:tab w:val="num" w:pos="1593"/>
        </w:tabs>
        <w:ind w:left="1593" w:hanging="360"/>
      </w:pPr>
      <w:rPr>
        <w:rFonts w:ascii="Symbol" w:hAnsi="Symbol" w:hint="default"/>
        <w:sz w:val="20"/>
      </w:rPr>
    </w:lvl>
    <w:lvl w:ilvl="2">
      <w:start w:val="1"/>
      <w:numFmt w:val="bullet"/>
      <w:lvlText w:val=""/>
      <w:lvlJc w:val="left"/>
      <w:pPr>
        <w:tabs>
          <w:tab w:val="num" w:pos="2313"/>
        </w:tabs>
        <w:ind w:left="2313" w:hanging="360"/>
      </w:pPr>
      <w:rPr>
        <w:rFonts w:ascii="Symbol" w:hAnsi="Symbol" w:hint="default"/>
        <w:sz w:val="20"/>
      </w:rPr>
    </w:lvl>
    <w:lvl w:ilvl="3">
      <w:start w:val="1"/>
      <w:numFmt w:val="bullet"/>
      <w:lvlText w:val=""/>
      <w:lvlJc w:val="left"/>
      <w:pPr>
        <w:tabs>
          <w:tab w:val="num" w:pos="3033"/>
        </w:tabs>
        <w:ind w:left="3033" w:hanging="360"/>
      </w:pPr>
      <w:rPr>
        <w:rFonts w:ascii="Symbol" w:hAnsi="Symbol" w:hint="default"/>
        <w:sz w:val="20"/>
      </w:rPr>
    </w:lvl>
    <w:lvl w:ilvl="4">
      <w:start w:val="1"/>
      <w:numFmt w:val="bullet"/>
      <w:lvlText w:val=""/>
      <w:lvlJc w:val="left"/>
      <w:pPr>
        <w:tabs>
          <w:tab w:val="num" w:pos="3753"/>
        </w:tabs>
        <w:ind w:left="3753" w:hanging="360"/>
      </w:pPr>
      <w:rPr>
        <w:rFonts w:ascii="Symbol" w:hAnsi="Symbol" w:hint="default"/>
        <w:sz w:val="20"/>
      </w:rPr>
    </w:lvl>
    <w:lvl w:ilvl="5">
      <w:start w:val="1"/>
      <w:numFmt w:val="bullet"/>
      <w:lvlText w:val=""/>
      <w:lvlJc w:val="left"/>
      <w:pPr>
        <w:tabs>
          <w:tab w:val="num" w:pos="4473"/>
        </w:tabs>
        <w:ind w:left="4473" w:hanging="360"/>
      </w:pPr>
      <w:rPr>
        <w:rFonts w:ascii="Symbol" w:hAnsi="Symbol" w:hint="default"/>
        <w:sz w:val="20"/>
      </w:rPr>
    </w:lvl>
    <w:lvl w:ilvl="6">
      <w:start w:val="1"/>
      <w:numFmt w:val="bullet"/>
      <w:lvlText w:val=""/>
      <w:lvlJc w:val="left"/>
      <w:pPr>
        <w:tabs>
          <w:tab w:val="num" w:pos="5193"/>
        </w:tabs>
        <w:ind w:left="5193" w:hanging="360"/>
      </w:pPr>
      <w:rPr>
        <w:rFonts w:ascii="Symbol" w:hAnsi="Symbol" w:hint="default"/>
        <w:sz w:val="20"/>
      </w:rPr>
    </w:lvl>
    <w:lvl w:ilvl="7">
      <w:start w:val="1"/>
      <w:numFmt w:val="bullet"/>
      <w:lvlText w:val=""/>
      <w:lvlJc w:val="left"/>
      <w:pPr>
        <w:tabs>
          <w:tab w:val="num" w:pos="5913"/>
        </w:tabs>
        <w:ind w:left="5913" w:hanging="360"/>
      </w:pPr>
      <w:rPr>
        <w:rFonts w:ascii="Symbol" w:hAnsi="Symbol" w:hint="default"/>
        <w:sz w:val="20"/>
      </w:rPr>
    </w:lvl>
    <w:lvl w:ilvl="8">
      <w:start w:val="1"/>
      <w:numFmt w:val="bullet"/>
      <w:lvlText w:val=""/>
      <w:lvlJc w:val="left"/>
      <w:pPr>
        <w:tabs>
          <w:tab w:val="num" w:pos="6633"/>
        </w:tabs>
        <w:ind w:left="6633" w:hanging="360"/>
      </w:pPr>
      <w:rPr>
        <w:rFonts w:ascii="Symbol" w:hAnsi="Symbol" w:hint="default"/>
        <w:sz w:val="20"/>
      </w:rPr>
    </w:lvl>
  </w:abstractNum>
  <w:num w:numId="1">
    <w:abstractNumId w:val="20"/>
  </w:num>
  <w:num w:numId="2">
    <w:abstractNumId w:val="15"/>
  </w:num>
  <w:num w:numId="3">
    <w:abstractNumId w:val="24"/>
  </w:num>
  <w:num w:numId="4">
    <w:abstractNumId w:val="0"/>
  </w:num>
  <w:num w:numId="5">
    <w:abstractNumId w:val="1"/>
  </w:num>
  <w:num w:numId="6">
    <w:abstractNumId w:val="2"/>
  </w:num>
  <w:num w:numId="7">
    <w:abstractNumId w:val="3"/>
  </w:num>
  <w:num w:numId="8">
    <w:abstractNumId w:val="8"/>
  </w:num>
  <w:num w:numId="9">
    <w:abstractNumId w:val="4"/>
  </w:num>
  <w:num w:numId="10">
    <w:abstractNumId w:val="5"/>
  </w:num>
  <w:num w:numId="11">
    <w:abstractNumId w:val="6"/>
  </w:num>
  <w:num w:numId="12">
    <w:abstractNumId w:val="7"/>
  </w:num>
  <w:num w:numId="13">
    <w:abstractNumId w:val="9"/>
  </w:num>
  <w:num w:numId="14">
    <w:abstractNumId w:val="10"/>
  </w:num>
  <w:num w:numId="15">
    <w:abstractNumId w:val="17"/>
  </w:num>
  <w:num w:numId="16">
    <w:abstractNumId w:val="12"/>
  </w:num>
  <w:num w:numId="17">
    <w:abstractNumId w:val="23"/>
  </w:num>
  <w:num w:numId="18">
    <w:abstractNumId w:val="21"/>
  </w:num>
  <w:num w:numId="19">
    <w:abstractNumId w:val="16"/>
  </w:num>
  <w:num w:numId="20">
    <w:abstractNumId w:val="11"/>
  </w:num>
  <w:num w:numId="21">
    <w:abstractNumId w:val="19"/>
  </w:num>
  <w:num w:numId="22">
    <w:abstractNumId w:val="18"/>
  </w:num>
  <w:num w:numId="23">
    <w:abstractNumId w:val="14"/>
  </w:num>
  <w:num w:numId="24">
    <w:abstractNumId w:val="13"/>
  </w:num>
  <w:num w:numId="25">
    <w:abstractNumId w:val="22"/>
  </w:num>
  <w:num w:numId="2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F60"/>
    <w:rsid w:val="00004AC4"/>
    <w:rsid w:val="000156B2"/>
    <w:rsid w:val="00023367"/>
    <w:rsid w:val="00024274"/>
    <w:rsid w:val="0003018E"/>
    <w:rsid w:val="00041D28"/>
    <w:rsid w:val="000523E6"/>
    <w:rsid w:val="000652AD"/>
    <w:rsid w:val="0007357F"/>
    <w:rsid w:val="00082CF2"/>
    <w:rsid w:val="00096CA5"/>
    <w:rsid w:val="000A210F"/>
    <w:rsid w:val="000B3516"/>
    <w:rsid w:val="000B67B3"/>
    <w:rsid w:val="000D2486"/>
    <w:rsid w:val="000D26ED"/>
    <w:rsid w:val="000E3D0E"/>
    <w:rsid w:val="000E62FA"/>
    <w:rsid w:val="001371A8"/>
    <w:rsid w:val="00154CD9"/>
    <w:rsid w:val="001663C8"/>
    <w:rsid w:val="00180DA0"/>
    <w:rsid w:val="00193FA9"/>
    <w:rsid w:val="001943AF"/>
    <w:rsid w:val="001B33C5"/>
    <w:rsid w:val="001C0A16"/>
    <w:rsid w:val="001C1A96"/>
    <w:rsid w:val="001E0F71"/>
    <w:rsid w:val="001F4673"/>
    <w:rsid w:val="00202CB8"/>
    <w:rsid w:val="00230A80"/>
    <w:rsid w:val="00230B28"/>
    <w:rsid w:val="00244B9F"/>
    <w:rsid w:val="00246500"/>
    <w:rsid w:val="0026624D"/>
    <w:rsid w:val="0028706F"/>
    <w:rsid w:val="0029689F"/>
    <w:rsid w:val="002A4A72"/>
    <w:rsid w:val="002C1C83"/>
    <w:rsid w:val="002D20C6"/>
    <w:rsid w:val="002E0E73"/>
    <w:rsid w:val="003078EF"/>
    <w:rsid w:val="003144A2"/>
    <w:rsid w:val="003165E0"/>
    <w:rsid w:val="0031694C"/>
    <w:rsid w:val="003178BC"/>
    <w:rsid w:val="00322D2B"/>
    <w:rsid w:val="00337F15"/>
    <w:rsid w:val="00340315"/>
    <w:rsid w:val="0034415E"/>
    <w:rsid w:val="00351DD4"/>
    <w:rsid w:val="00354C7A"/>
    <w:rsid w:val="00362FCF"/>
    <w:rsid w:val="0037037F"/>
    <w:rsid w:val="003757F5"/>
    <w:rsid w:val="003A4809"/>
    <w:rsid w:val="003B584C"/>
    <w:rsid w:val="003D43A0"/>
    <w:rsid w:val="00400993"/>
    <w:rsid w:val="004044D1"/>
    <w:rsid w:val="00407120"/>
    <w:rsid w:val="004104E6"/>
    <w:rsid w:val="00432410"/>
    <w:rsid w:val="004356A1"/>
    <w:rsid w:val="00474695"/>
    <w:rsid w:val="004A1788"/>
    <w:rsid w:val="004C20BB"/>
    <w:rsid w:val="004D6725"/>
    <w:rsid w:val="004E0A39"/>
    <w:rsid w:val="004E3E30"/>
    <w:rsid w:val="004F0D18"/>
    <w:rsid w:val="004F49C4"/>
    <w:rsid w:val="004F5FC1"/>
    <w:rsid w:val="004F7408"/>
    <w:rsid w:val="00503B68"/>
    <w:rsid w:val="00506C92"/>
    <w:rsid w:val="005144F7"/>
    <w:rsid w:val="005211EC"/>
    <w:rsid w:val="00527577"/>
    <w:rsid w:val="0058160A"/>
    <w:rsid w:val="005A6F01"/>
    <w:rsid w:val="005B59B7"/>
    <w:rsid w:val="005B6505"/>
    <w:rsid w:val="005C0E6C"/>
    <w:rsid w:val="005D75CF"/>
    <w:rsid w:val="005E0C91"/>
    <w:rsid w:val="005E1EE3"/>
    <w:rsid w:val="006039D0"/>
    <w:rsid w:val="00605F62"/>
    <w:rsid w:val="0061380B"/>
    <w:rsid w:val="006501C9"/>
    <w:rsid w:val="0066042C"/>
    <w:rsid w:val="00684EF1"/>
    <w:rsid w:val="00696D11"/>
    <w:rsid w:val="006D7AE7"/>
    <w:rsid w:val="006E0F07"/>
    <w:rsid w:val="006E28A0"/>
    <w:rsid w:val="006F14F5"/>
    <w:rsid w:val="006F1D31"/>
    <w:rsid w:val="0070087C"/>
    <w:rsid w:val="0071339A"/>
    <w:rsid w:val="00735A82"/>
    <w:rsid w:val="00737433"/>
    <w:rsid w:val="007446B1"/>
    <w:rsid w:val="00753CF1"/>
    <w:rsid w:val="00754385"/>
    <w:rsid w:val="00760D31"/>
    <w:rsid w:val="007732C4"/>
    <w:rsid w:val="00790647"/>
    <w:rsid w:val="00794363"/>
    <w:rsid w:val="007A7859"/>
    <w:rsid w:val="007B3030"/>
    <w:rsid w:val="007C0788"/>
    <w:rsid w:val="007C470B"/>
    <w:rsid w:val="007D2087"/>
    <w:rsid w:val="007E36E4"/>
    <w:rsid w:val="007E6D4F"/>
    <w:rsid w:val="00814072"/>
    <w:rsid w:val="00814887"/>
    <w:rsid w:val="00815C8F"/>
    <w:rsid w:val="00815F46"/>
    <w:rsid w:val="008222DB"/>
    <w:rsid w:val="00842110"/>
    <w:rsid w:val="008530D7"/>
    <w:rsid w:val="00857856"/>
    <w:rsid w:val="00861AAD"/>
    <w:rsid w:val="00865ADE"/>
    <w:rsid w:val="00873655"/>
    <w:rsid w:val="00883E29"/>
    <w:rsid w:val="00892EB5"/>
    <w:rsid w:val="00897CDB"/>
    <w:rsid w:val="008A695C"/>
    <w:rsid w:val="008A7EC7"/>
    <w:rsid w:val="008C0331"/>
    <w:rsid w:val="008C1E17"/>
    <w:rsid w:val="008C56FF"/>
    <w:rsid w:val="008E6D3C"/>
    <w:rsid w:val="00905D16"/>
    <w:rsid w:val="009175C1"/>
    <w:rsid w:val="009212B0"/>
    <w:rsid w:val="00944ADF"/>
    <w:rsid w:val="009563A6"/>
    <w:rsid w:val="00961B55"/>
    <w:rsid w:val="0096286D"/>
    <w:rsid w:val="00972739"/>
    <w:rsid w:val="009775A0"/>
    <w:rsid w:val="009A65C6"/>
    <w:rsid w:val="009B4860"/>
    <w:rsid w:val="009D6D83"/>
    <w:rsid w:val="009F5688"/>
    <w:rsid w:val="00A0594F"/>
    <w:rsid w:val="00A12E0F"/>
    <w:rsid w:val="00A16A1F"/>
    <w:rsid w:val="00A2243E"/>
    <w:rsid w:val="00A375B6"/>
    <w:rsid w:val="00A42090"/>
    <w:rsid w:val="00A973A9"/>
    <w:rsid w:val="00AA5C73"/>
    <w:rsid w:val="00AD1157"/>
    <w:rsid w:val="00AD1F0F"/>
    <w:rsid w:val="00AE2950"/>
    <w:rsid w:val="00AE3CB3"/>
    <w:rsid w:val="00AE4D7E"/>
    <w:rsid w:val="00AE7718"/>
    <w:rsid w:val="00AF6576"/>
    <w:rsid w:val="00B13CFF"/>
    <w:rsid w:val="00B41B0F"/>
    <w:rsid w:val="00B42D70"/>
    <w:rsid w:val="00B45FFA"/>
    <w:rsid w:val="00B816BC"/>
    <w:rsid w:val="00B8631E"/>
    <w:rsid w:val="00B9527E"/>
    <w:rsid w:val="00BC4CC9"/>
    <w:rsid w:val="00BE09E2"/>
    <w:rsid w:val="00BE50A7"/>
    <w:rsid w:val="00BF4AF1"/>
    <w:rsid w:val="00C02A8E"/>
    <w:rsid w:val="00C05525"/>
    <w:rsid w:val="00C17340"/>
    <w:rsid w:val="00C222D3"/>
    <w:rsid w:val="00C238DD"/>
    <w:rsid w:val="00C33E56"/>
    <w:rsid w:val="00C842D0"/>
    <w:rsid w:val="00C86095"/>
    <w:rsid w:val="00CA0F2D"/>
    <w:rsid w:val="00CA2033"/>
    <w:rsid w:val="00CB1C95"/>
    <w:rsid w:val="00CC01E4"/>
    <w:rsid w:val="00CD2B2F"/>
    <w:rsid w:val="00CF7F64"/>
    <w:rsid w:val="00D01A75"/>
    <w:rsid w:val="00D10E4F"/>
    <w:rsid w:val="00D13E89"/>
    <w:rsid w:val="00D175F2"/>
    <w:rsid w:val="00D17656"/>
    <w:rsid w:val="00D42A33"/>
    <w:rsid w:val="00D44B21"/>
    <w:rsid w:val="00D71AC5"/>
    <w:rsid w:val="00D96D78"/>
    <w:rsid w:val="00DA391E"/>
    <w:rsid w:val="00DB09BE"/>
    <w:rsid w:val="00DC0AAD"/>
    <w:rsid w:val="00DD1FC2"/>
    <w:rsid w:val="00DD6C3B"/>
    <w:rsid w:val="00DE08B0"/>
    <w:rsid w:val="00DE615C"/>
    <w:rsid w:val="00DF5CCE"/>
    <w:rsid w:val="00E45F9B"/>
    <w:rsid w:val="00E84212"/>
    <w:rsid w:val="00E94BFF"/>
    <w:rsid w:val="00EA14D5"/>
    <w:rsid w:val="00EB656B"/>
    <w:rsid w:val="00ED3E59"/>
    <w:rsid w:val="00EE1032"/>
    <w:rsid w:val="00EE5C77"/>
    <w:rsid w:val="00EF66FB"/>
    <w:rsid w:val="00F14937"/>
    <w:rsid w:val="00F22554"/>
    <w:rsid w:val="00F36F60"/>
    <w:rsid w:val="00F416B7"/>
    <w:rsid w:val="00F53FEE"/>
    <w:rsid w:val="00F65AA4"/>
    <w:rsid w:val="00F669A9"/>
    <w:rsid w:val="00F71AB7"/>
    <w:rsid w:val="00F741A1"/>
    <w:rsid w:val="00F77065"/>
    <w:rsid w:val="00FC77D0"/>
    <w:rsid w:val="00FD45F0"/>
    <w:rsid w:val="00FE168F"/>
    <w:rsid w:val="00FE63C8"/>
    <w:rsid w:val="00FF321C"/>
    <w:rsid w:val="00FF4F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B98BE6A"/>
  <w15:docId w15:val="{E859177D-7817-405B-8D01-6BE22AFE8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D2486"/>
    <w:rPr>
      <w:color w:val="4E3629" w:themeColor="text1"/>
    </w:rPr>
  </w:style>
  <w:style w:type="paragraph" w:styleId="Heading1">
    <w:name w:val="heading 1"/>
    <w:basedOn w:val="Normal"/>
    <w:next w:val="Normal"/>
    <w:link w:val="Heading1Char"/>
    <w:uiPriority w:val="9"/>
    <w:qFormat/>
    <w:rsid w:val="00FE168F"/>
    <w:pPr>
      <w:keepNext/>
      <w:keepLines/>
      <w:spacing w:before="480"/>
      <w:outlineLvl w:val="0"/>
    </w:pPr>
    <w:rPr>
      <w:rFonts w:ascii="Calibri" w:eastAsiaTheme="majorEastAsia" w:hAnsi="Calibri" w:cstheme="majorBidi"/>
      <w:b/>
      <w:bCs/>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B59B7"/>
    <w:pPr>
      <w:ind w:left="720"/>
      <w:contextualSpacing/>
    </w:pPr>
  </w:style>
  <w:style w:type="paragraph" w:styleId="Header">
    <w:name w:val="header"/>
    <w:basedOn w:val="Normal"/>
    <w:link w:val="HeaderChar"/>
    <w:uiPriority w:val="99"/>
    <w:unhideWhenUsed/>
    <w:rsid w:val="00F669A9"/>
    <w:pPr>
      <w:tabs>
        <w:tab w:val="center" w:pos="4680"/>
        <w:tab w:val="right" w:pos="9360"/>
      </w:tabs>
    </w:pPr>
  </w:style>
  <w:style w:type="character" w:customStyle="1" w:styleId="HeaderChar">
    <w:name w:val="Header Char"/>
    <w:basedOn w:val="DefaultParagraphFont"/>
    <w:link w:val="Header"/>
    <w:uiPriority w:val="99"/>
    <w:rsid w:val="00F669A9"/>
  </w:style>
  <w:style w:type="paragraph" w:styleId="Footer">
    <w:name w:val="footer"/>
    <w:basedOn w:val="Normal"/>
    <w:link w:val="FooterChar"/>
    <w:uiPriority w:val="99"/>
    <w:unhideWhenUsed/>
    <w:rsid w:val="00F669A9"/>
    <w:pPr>
      <w:tabs>
        <w:tab w:val="center" w:pos="4680"/>
        <w:tab w:val="right" w:pos="9360"/>
      </w:tabs>
    </w:pPr>
  </w:style>
  <w:style w:type="character" w:customStyle="1" w:styleId="FooterChar">
    <w:name w:val="Footer Char"/>
    <w:basedOn w:val="DefaultParagraphFont"/>
    <w:link w:val="Footer"/>
    <w:uiPriority w:val="99"/>
    <w:rsid w:val="00F669A9"/>
  </w:style>
  <w:style w:type="paragraph" w:customStyle="1" w:styleId="OracleFaqBullets">
    <w:name w:val="Oracle Faq Bullets"/>
    <w:basedOn w:val="ListParagraph"/>
    <w:qFormat/>
    <w:rsid w:val="000D2486"/>
    <w:pPr>
      <w:numPr>
        <w:numId w:val="3"/>
      </w:numPr>
      <w:autoSpaceDE w:val="0"/>
      <w:autoSpaceDN w:val="0"/>
      <w:adjustRightInd w:val="0"/>
      <w:ind w:left="284"/>
    </w:pPr>
    <w:rPr>
      <w:rFonts w:ascii="Oracle Sans Semi" w:hAnsi="Oracle Sans Semi" w:cs="Times New Roman"/>
      <w:b/>
      <w:bCs/>
      <w:sz w:val="20"/>
      <w:szCs w:val="20"/>
    </w:rPr>
  </w:style>
  <w:style w:type="paragraph" w:customStyle="1" w:styleId="OracleFAQContent">
    <w:name w:val="Oracle FAQ Content"/>
    <w:basedOn w:val="Normal"/>
    <w:qFormat/>
    <w:rsid w:val="000D2486"/>
    <w:pPr>
      <w:autoSpaceDE w:val="0"/>
      <w:autoSpaceDN w:val="0"/>
      <w:adjustRightInd w:val="0"/>
      <w:spacing w:after="240"/>
      <w:ind w:left="284"/>
    </w:pPr>
    <w:rPr>
      <w:rFonts w:ascii="Oracle Sans" w:hAnsi="Oracle Sans" w:cs="@-bÑ˛"/>
      <w:sz w:val="18"/>
      <w:szCs w:val="18"/>
    </w:rPr>
  </w:style>
  <w:style w:type="paragraph" w:styleId="BalloonText">
    <w:name w:val="Balloon Text"/>
    <w:basedOn w:val="Normal"/>
    <w:link w:val="BalloonTextChar"/>
    <w:uiPriority w:val="99"/>
    <w:semiHidden/>
    <w:unhideWhenUsed/>
    <w:rsid w:val="00D10E4F"/>
    <w:rPr>
      <w:rFonts w:ascii="Times New Roman" w:hAnsi="Times New Roman" w:cs="Times New Roman"/>
      <w:sz w:val="18"/>
      <w:szCs w:val="18"/>
    </w:rPr>
  </w:style>
  <w:style w:type="paragraph" w:customStyle="1" w:styleId="OracleFAQsLightHeading">
    <w:name w:val="Oracle FAQs Light Heading"/>
    <w:basedOn w:val="Normal"/>
    <w:qFormat/>
    <w:rsid w:val="004F49C4"/>
    <w:pPr>
      <w:autoSpaceDE w:val="0"/>
      <w:autoSpaceDN w:val="0"/>
      <w:adjustRightInd w:val="0"/>
    </w:pPr>
    <w:rPr>
      <w:rFonts w:ascii="Oracle Sans Light" w:hAnsi="Oracle Sans Light" w:cs="Times New Roman"/>
      <w:color w:val="E6E6C1"/>
      <w:sz w:val="48"/>
      <w:szCs w:val="48"/>
    </w:rPr>
  </w:style>
  <w:style w:type="paragraph" w:customStyle="1" w:styleId="Contenttext">
    <w:name w:val="Content text"/>
    <w:basedOn w:val="Normal"/>
    <w:uiPriority w:val="99"/>
    <w:rsid w:val="00DF5CCE"/>
    <w:pPr>
      <w:tabs>
        <w:tab w:val="left" w:pos="420"/>
      </w:tabs>
      <w:suppressAutoHyphens/>
      <w:autoSpaceDE w:val="0"/>
      <w:autoSpaceDN w:val="0"/>
      <w:adjustRightInd w:val="0"/>
      <w:spacing w:before="90" w:after="90" w:line="240" w:lineRule="atLeast"/>
      <w:ind w:left="418"/>
      <w:textAlignment w:val="center"/>
    </w:pPr>
    <w:rPr>
      <w:rFonts w:ascii="Oracle Sans" w:hAnsi="Oracle Sans" w:cs="Oracle Sans"/>
      <w:b/>
      <w:bCs/>
      <w:color w:val="000000"/>
      <w:sz w:val="18"/>
      <w:szCs w:val="18"/>
      <w:lang w:val="en-US"/>
    </w:rPr>
  </w:style>
  <w:style w:type="paragraph" w:customStyle="1" w:styleId="OracleFAQBoldHeading">
    <w:name w:val="Oracle FAQ Bold Heading"/>
    <w:basedOn w:val="Normal"/>
    <w:qFormat/>
    <w:rsid w:val="00F65AA4"/>
    <w:rPr>
      <w:rFonts w:asciiTheme="majorHAnsi" w:hAnsiTheme="majorHAnsi" w:cs="Times New Roman"/>
      <w:b/>
      <w:bCs/>
      <w:color w:val="E6E6C1"/>
      <w:sz w:val="52"/>
      <w:szCs w:val="52"/>
    </w:rPr>
  </w:style>
  <w:style w:type="character" w:customStyle="1" w:styleId="BalloonTextChar">
    <w:name w:val="Balloon Text Char"/>
    <w:basedOn w:val="DefaultParagraphFont"/>
    <w:link w:val="BalloonText"/>
    <w:uiPriority w:val="99"/>
    <w:semiHidden/>
    <w:rsid w:val="00D10E4F"/>
    <w:rPr>
      <w:rFonts w:ascii="Times New Roman" w:hAnsi="Times New Roman" w:cs="Times New Roman"/>
      <w:sz w:val="18"/>
      <w:szCs w:val="18"/>
    </w:rPr>
  </w:style>
  <w:style w:type="table" w:styleId="TableGrid">
    <w:name w:val="Table Grid"/>
    <w:basedOn w:val="TableNormal"/>
    <w:uiPriority w:val="39"/>
    <w:rsid w:val="00F36F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36F60"/>
    <w:rPr>
      <w:color w:val="2C5967" w:themeColor="hyperlink"/>
      <w:u w:val="single"/>
    </w:rPr>
  </w:style>
  <w:style w:type="paragraph" w:customStyle="1" w:styleId="OracleFAQIntrostatement">
    <w:name w:val="Oracle FAQ Intro statement"/>
    <w:basedOn w:val="Normal"/>
    <w:qFormat/>
    <w:rsid w:val="00F36F60"/>
    <w:pPr>
      <w:spacing w:after="120"/>
    </w:pPr>
    <w:rPr>
      <w:rFonts w:ascii="Oracle Sans Light" w:hAnsi="Oracle Sans Light"/>
      <w:color w:val="D1350F" w:themeColor="accent1"/>
    </w:rPr>
  </w:style>
  <w:style w:type="paragraph" w:customStyle="1" w:styleId="OracleFAQContentWOIndent">
    <w:name w:val="Oracle FAQ Content_WO Indent"/>
    <w:basedOn w:val="OracleFAQContent"/>
    <w:qFormat/>
    <w:rsid w:val="00F36F60"/>
    <w:pPr>
      <w:ind w:left="31"/>
    </w:pPr>
  </w:style>
  <w:style w:type="paragraph" w:customStyle="1" w:styleId="OracleFAQContentHeader">
    <w:name w:val="Oracle FAQ Content Header"/>
    <w:basedOn w:val="OracleFAQContent"/>
    <w:qFormat/>
    <w:rsid w:val="00F36F60"/>
    <w:pPr>
      <w:spacing w:after="60"/>
      <w:ind w:left="0"/>
    </w:pPr>
    <w:rPr>
      <w:rFonts w:ascii="Oracle Sans Semi" w:hAnsi="Oracle Sans Semi"/>
      <w:b/>
      <w:bCs/>
      <w:color w:val="D1350F" w:themeColor="accent1"/>
    </w:rPr>
  </w:style>
  <w:style w:type="paragraph" w:styleId="NormalWeb">
    <w:name w:val="Normal (Web)"/>
    <w:basedOn w:val="Normal"/>
    <w:uiPriority w:val="99"/>
    <w:unhideWhenUsed/>
    <w:rsid w:val="00F36F60"/>
    <w:pPr>
      <w:spacing w:before="100" w:beforeAutospacing="1" w:after="100" w:afterAutospacing="1"/>
    </w:pPr>
    <w:rPr>
      <w:rFonts w:ascii="Times New Roman" w:eastAsia="Times New Roman" w:hAnsi="Times New Roman" w:cs="Times New Roman"/>
      <w:lang w:val="en-US"/>
    </w:rPr>
  </w:style>
  <w:style w:type="paragraph" w:customStyle="1" w:styleId="WhotoconnectCTA">
    <w:name w:val="Who to connect CTA"/>
    <w:basedOn w:val="Normal"/>
    <w:autoRedefine/>
    <w:rsid w:val="00961B55"/>
    <w:pPr>
      <w:keepNext/>
      <w:keepLines/>
      <w:framePr w:hSpace="187" w:wrap="around" w:vAnchor="page" w:hAnchor="margin" w:x="-112" w:yAlign="bottom"/>
      <w:spacing w:before="240" w:after="90"/>
    </w:pPr>
    <w:rPr>
      <w:rFonts w:ascii="Arial" w:eastAsiaTheme="majorEastAsia" w:hAnsi="Arial" w:cstheme="majorBidi"/>
      <w:caps/>
      <w:color w:val="D1350F" w:themeColor="accent1"/>
      <w:spacing w:val="12"/>
      <w:sz w:val="18"/>
      <w:szCs w:val="32"/>
      <w:lang w:val="en-US"/>
    </w:rPr>
  </w:style>
  <w:style w:type="paragraph" w:customStyle="1" w:styleId="CONNECTWITHUSBody">
    <w:name w:val="CONNECT WITH US Body"/>
    <w:basedOn w:val="Normal"/>
    <w:autoRedefine/>
    <w:rsid w:val="00961B55"/>
    <w:pPr>
      <w:framePr w:hSpace="187" w:wrap="around" w:vAnchor="page" w:hAnchor="margin" w:x="-98" w:yAlign="bottom"/>
      <w:spacing w:after="90" w:line="240" w:lineRule="atLeast"/>
    </w:pPr>
    <w:rPr>
      <w:rFonts w:ascii="Arial" w:eastAsia="PMingLiU" w:hAnsi="Arial" w:cs="Arial"/>
      <w:sz w:val="18"/>
      <w:szCs w:val="18"/>
      <w:lang w:val="en-US"/>
    </w:rPr>
  </w:style>
  <w:style w:type="paragraph" w:styleId="PlainText">
    <w:name w:val="Plain Text"/>
    <w:basedOn w:val="Normal"/>
    <w:link w:val="PlainTextChar"/>
    <w:uiPriority w:val="99"/>
    <w:unhideWhenUsed/>
    <w:rsid w:val="00961B55"/>
    <w:rPr>
      <w:rFonts w:ascii="Calibri" w:hAnsi="Calibri"/>
      <w:sz w:val="22"/>
      <w:szCs w:val="21"/>
      <w:lang w:val="en-US"/>
    </w:rPr>
  </w:style>
  <w:style w:type="character" w:customStyle="1" w:styleId="PlainTextChar">
    <w:name w:val="Plain Text Char"/>
    <w:basedOn w:val="DefaultParagraphFont"/>
    <w:link w:val="PlainText"/>
    <w:uiPriority w:val="99"/>
    <w:rsid w:val="00961B55"/>
    <w:rPr>
      <w:rFonts w:ascii="Calibri" w:hAnsi="Calibri"/>
      <w:sz w:val="22"/>
      <w:szCs w:val="21"/>
      <w:lang w:val="en-US"/>
    </w:rPr>
  </w:style>
  <w:style w:type="paragraph" w:customStyle="1" w:styleId="OracleFAQContentBullet">
    <w:name w:val="Oracle FAQ Content Bullet"/>
    <w:basedOn w:val="OracleFAQContentWOIndent"/>
    <w:qFormat/>
    <w:rsid w:val="00961B55"/>
    <w:pPr>
      <w:numPr>
        <w:numId w:val="18"/>
      </w:numPr>
    </w:pPr>
    <w:rPr>
      <w:color w:val="D1350F" w:themeColor="accent1"/>
    </w:rPr>
  </w:style>
  <w:style w:type="character" w:customStyle="1" w:styleId="UnresolvedMention1">
    <w:name w:val="Unresolved Mention1"/>
    <w:basedOn w:val="DefaultParagraphFont"/>
    <w:uiPriority w:val="99"/>
    <w:semiHidden/>
    <w:unhideWhenUsed/>
    <w:rsid w:val="00F53FEE"/>
    <w:rPr>
      <w:color w:val="605E5C"/>
      <w:shd w:val="clear" w:color="auto" w:fill="E1DFDD"/>
    </w:rPr>
  </w:style>
  <w:style w:type="character" w:styleId="UnresolvedMention">
    <w:name w:val="Unresolved Mention"/>
    <w:basedOn w:val="DefaultParagraphFont"/>
    <w:uiPriority w:val="99"/>
    <w:semiHidden/>
    <w:unhideWhenUsed/>
    <w:rsid w:val="00BE09E2"/>
    <w:rPr>
      <w:color w:val="605E5C"/>
      <w:shd w:val="clear" w:color="auto" w:fill="E1DFDD"/>
    </w:rPr>
  </w:style>
  <w:style w:type="character" w:styleId="Strong">
    <w:name w:val="Strong"/>
    <w:basedOn w:val="DefaultParagraphFont"/>
    <w:uiPriority w:val="22"/>
    <w:qFormat/>
    <w:rsid w:val="00815F46"/>
    <w:rPr>
      <w:b/>
      <w:bCs/>
    </w:rPr>
  </w:style>
  <w:style w:type="table" w:styleId="GridTable4">
    <w:name w:val="Grid Table 4"/>
    <w:basedOn w:val="TableNormal"/>
    <w:uiPriority w:val="49"/>
    <w:rsid w:val="00506C92"/>
    <w:tblPr>
      <w:tblStyleRowBandSize w:val="1"/>
      <w:tblStyleColBandSize w:val="1"/>
      <w:tblBorders>
        <w:top w:val="single" w:sz="4" w:space="0" w:color="AE7E65" w:themeColor="text1" w:themeTint="99"/>
        <w:left w:val="single" w:sz="4" w:space="0" w:color="AE7E65" w:themeColor="text1" w:themeTint="99"/>
        <w:bottom w:val="single" w:sz="4" w:space="0" w:color="AE7E65" w:themeColor="text1" w:themeTint="99"/>
        <w:right w:val="single" w:sz="4" w:space="0" w:color="AE7E65" w:themeColor="text1" w:themeTint="99"/>
        <w:insideH w:val="single" w:sz="4" w:space="0" w:color="AE7E65" w:themeColor="text1" w:themeTint="99"/>
        <w:insideV w:val="single" w:sz="4" w:space="0" w:color="AE7E65" w:themeColor="text1" w:themeTint="99"/>
      </w:tblBorders>
    </w:tblPr>
    <w:tblStylePr w:type="firstRow">
      <w:rPr>
        <w:b/>
        <w:bCs/>
        <w:color w:val="FFFFFF" w:themeColor="background1"/>
      </w:rPr>
      <w:tblPr/>
      <w:tcPr>
        <w:tcBorders>
          <w:top w:val="single" w:sz="4" w:space="0" w:color="4E3629" w:themeColor="text1"/>
          <w:left w:val="single" w:sz="4" w:space="0" w:color="4E3629" w:themeColor="text1"/>
          <w:bottom w:val="single" w:sz="4" w:space="0" w:color="4E3629" w:themeColor="text1"/>
          <w:right w:val="single" w:sz="4" w:space="0" w:color="4E3629" w:themeColor="text1"/>
          <w:insideH w:val="nil"/>
          <w:insideV w:val="nil"/>
        </w:tcBorders>
        <w:shd w:val="clear" w:color="auto" w:fill="4E3629" w:themeFill="text1"/>
      </w:tcPr>
    </w:tblStylePr>
    <w:tblStylePr w:type="lastRow">
      <w:rPr>
        <w:b/>
        <w:bCs/>
      </w:rPr>
      <w:tblPr/>
      <w:tcPr>
        <w:tcBorders>
          <w:top w:val="double" w:sz="4" w:space="0" w:color="4E3629" w:themeColor="text1"/>
        </w:tcBorders>
      </w:tcPr>
    </w:tblStylePr>
    <w:tblStylePr w:type="firstCol">
      <w:rPr>
        <w:b/>
        <w:bCs/>
      </w:rPr>
    </w:tblStylePr>
    <w:tblStylePr w:type="lastCol">
      <w:rPr>
        <w:b/>
        <w:bCs/>
      </w:rPr>
    </w:tblStylePr>
    <w:tblStylePr w:type="band1Vert">
      <w:tblPr/>
      <w:tcPr>
        <w:shd w:val="clear" w:color="auto" w:fill="E4D4CB" w:themeFill="text1" w:themeFillTint="33"/>
      </w:tcPr>
    </w:tblStylePr>
    <w:tblStylePr w:type="band1Horz">
      <w:tblPr/>
      <w:tcPr>
        <w:shd w:val="clear" w:color="auto" w:fill="E4D4CB" w:themeFill="text1" w:themeFillTint="33"/>
      </w:tcPr>
    </w:tblStylePr>
  </w:style>
  <w:style w:type="table" w:styleId="PlainTable3">
    <w:name w:val="Plain Table 3"/>
    <w:basedOn w:val="TableElegant"/>
    <w:uiPriority w:val="43"/>
    <w:rsid w:val="00506C92"/>
    <w:tblPr>
      <w:tblStyleRowBandSize w:val="1"/>
      <w:tblStyleColBandSize w:val="1"/>
    </w:tblPr>
    <w:tcPr>
      <w:shd w:val="clear" w:color="auto" w:fill="auto"/>
    </w:tcPr>
    <w:tblStylePr w:type="firstRow">
      <w:rPr>
        <w:b/>
        <w:bCs/>
        <w:caps/>
        <w:color w:val="auto"/>
      </w:rPr>
      <w:tblPr/>
      <w:tcPr>
        <w:tcBorders>
          <w:bottom w:val="single" w:sz="4" w:space="0" w:color="BB937E" w:themeColor="text1" w:themeTint="80"/>
          <w:tl2br w:val="none" w:sz="0" w:space="0" w:color="auto"/>
          <w:tr2bl w:val="none" w:sz="0" w:space="0" w:color="auto"/>
        </w:tcBorders>
      </w:tcPr>
    </w:tblStylePr>
    <w:tblStylePr w:type="lastRow">
      <w:rPr>
        <w:b/>
        <w:bCs/>
        <w:caps/>
      </w:rPr>
      <w:tblPr/>
      <w:tcPr>
        <w:tcBorders>
          <w:top w:val="nil"/>
        </w:tcBorders>
      </w:tcPr>
    </w:tblStylePr>
    <w:tblStylePr w:type="firstCol">
      <w:rPr>
        <w:b/>
        <w:bCs/>
        <w:caps/>
      </w:rPr>
      <w:tblPr/>
      <w:tcPr>
        <w:tcBorders>
          <w:right w:val="single" w:sz="4" w:space="0" w:color="BB937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1Char">
    <w:name w:val="Heading 1 Char"/>
    <w:basedOn w:val="DefaultParagraphFont"/>
    <w:link w:val="Heading1"/>
    <w:uiPriority w:val="9"/>
    <w:rsid w:val="00FE168F"/>
    <w:rPr>
      <w:rFonts w:ascii="Calibri" w:eastAsiaTheme="majorEastAsia" w:hAnsi="Calibri" w:cstheme="majorBidi"/>
      <w:b/>
      <w:bCs/>
      <w:color w:val="4E3629" w:themeColor="text1"/>
      <w:sz w:val="28"/>
      <w:szCs w:val="28"/>
      <w:lang w:val="en-US"/>
    </w:rPr>
  </w:style>
  <w:style w:type="table" w:styleId="TableElegant">
    <w:name w:val="Table Elegant"/>
    <w:basedOn w:val="TableNormal"/>
    <w:uiPriority w:val="99"/>
    <w:semiHidden/>
    <w:unhideWhenUsed/>
    <w:rsid w:val="00506C92"/>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Emphasis">
    <w:name w:val="Emphasis"/>
    <w:basedOn w:val="DefaultParagraphFont"/>
    <w:uiPriority w:val="20"/>
    <w:qFormat/>
    <w:rsid w:val="00905D16"/>
    <w:rPr>
      <w:i/>
      <w:iCs/>
    </w:rPr>
  </w:style>
  <w:style w:type="table" w:styleId="TableGridLight">
    <w:name w:val="Grid Table Light"/>
    <w:basedOn w:val="TableNormal"/>
    <w:uiPriority w:val="40"/>
    <w:rsid w:val="00193FA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icrosoft">
  <a:themeElements>
    <a:clrScheme name="Oracle NEW">
      <a:dk1>
        <a:srgbClr val="4E3629"/>
      </a:dk1>
      <a:lt1>
        <a:sysClr val="window" lastClr="FFFFFF"/>
      </a:lt1>
      <a:dk2>
        <a:srgbClr val="312D2A"/>
      </a:dk2>
      <a:lt2>
        <a:srgbClr val="E0E2E1"/>
      </a:lt2>
      <a:accent1>
        <a:srgbClr val="D1350F"/>
      </a:accent1>
      <a:accent2>
        <a:srgbClr val="E6AC58"/>
      </a:accent2>
      <a:accent3>
        <a:srgbClr val="94AFAF"/>
      </a:accent3>
      <a:accent4>
        <a:srgbClr val="2B6242"/>
      </a:accent4>
      <a:accent5>
        <a:srgbClr val="2C5967"/>
      </a:accent5>
      <a:accent6>
        <a:srgbClr val="AE562C"/>
      </a:accent6>
      <a:hlink>
        <a:srgbClr val="2C5967"/>
      </a:hlink>
      <a:folHlink>
        <a:srgbClr val="F5B642"/>
      </a:folHlink>
    </a:clrScheme>
    <a:fontScheme name="Oracle">
      <a:majorFont>
        <a:latin typeface="Georgia"/>
        <a:ea typeface=""/>
        <a:cs typeface=""/>
      </a:majorFont>
      <a:minorFont>
        <a:latin typeface="Oracle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Microsoft" id="{2263DFAB-5A62-C54F-A648-D16B96B6C0FD}" vid="{CF7D18C1-3131-1D4C-A600-BAB9C80D4B6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DE4F52-9B51-454D-A2D1-29520D4226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397</Words>
  <Characters>2265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Oracle Corporation</Company>
  <LinksUpToDate>false</LinksUpToDate>
  <CharactersWithSpaces>2657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Vivek Dyundi</dc:creator>
  <cp:lastModifiedBy>Nico Neil. Cheong</cp:lastModifiedBy>
  <cp:revision>1</cp:revision>
  <cp:lastPrinted>2019-09-25T13:57:00Z</cp:lastPrinted>
  <dcterms:created xsi:type="dcterms:W3CDTF">2020-11-30T22:49:00Z</dcterms:created>
  <dcterms:modified xsi:type="dcterms:W3CDTF">2020-11-30T22:49:00Z</dcterms:modified>
</cp:coreProperties>
</file>