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FD3CD3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71036F">
            <w:rPr>
              <w:rFonts w:ascii="Arial Narrow" w:hAnsi="Arial Narrow" w:cs="Arial Narrow"/>
              <w:b/>
              <w:bCs/>
              <w:sz w:val="36"/>
              <w:szCs w:val="36"/>
            </w:rPr>
            <w:t>Cash</w:t>
          </w:r>
          <w:r w:rsidR="00501B72">
            <w:rPr>
              <w:rFonts w:ascii="Arial Narrow" w:hAnsi="Arial Narrow" w:cs="Arial Narrow"/>
              <w:b/>
              <w:bCs/>
              <w:sz w:val="36"/>
              <w:szCs w:val="36"/>
            </w:rPr>
            <w:t xml:space="preserve"> Management</w:t>
          </w:r>
        </w:p>
        <w:p w14:paraId="5C59FD12" w14:textId="7080BC03"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A4E1F">
            <w:rPr>
              <w:rFonts w:ascii="Arial Narrow" w:hAnsi="Arial Narrow" w:cs="Arial Narrow"/>
              <w:sz w:val="26"/>
              <w:szCs w:val="26"/>
            </w:rPr>
            <w:t>7</w:t>
          </w:r>
          <w:r w:rsidR="00576E59">
            <w:rPr>
              <w:rFonts w:ascii="Arial Narrow" w:hAnsi="Arial Narrow" w:cs="Arial Narrow"/>
              <w:sz w:val="26"/>
              <w:szCs w:val="26"/>
            </w:rPr>
            <w:t>.</w:t>
          </w:r>
          <w:r w:rsidR="00CA4E1F">
            <w:rPr>
              <w:rFonts w:ascii="Arial Narrow" w:hAnsi="Arial Narrow" w:cs="Arial Narrow"/>
              <w:sz w:val="26"/>
              <w:szCs w:val="26"/>
            </w:rPr>
            <w:t>0</w:t>
          </w:r>
          <w:r w:rsidR="00576E59">
            <w:rPr>
              <w:rFonts w:ascii="Arial Narrow" w:hAnsi="Arial Narrow" w:cs="Arial Narrow"/>
              <w:sz w:val="26"/>
              <w:szCs w:val="26"/>
            </w:rPr>
            <w:t>.</w:t>
          </w:r>
          <w:r w:rsidR="0052059B">
            <w:rPr>
              <w:rFonts w:ascii="Arial Narrow" w:hAnsi="Arial Narrow" w:cs="Arial Narrow"/>
              <w:sz w:val="26"/>
              <w:szCs w:val="26"/>
            </w:rPr>
            <w:t>3</w:t>
          </w:r>
          <w:r w:rsidR="00576E59">
            <w:rPr>
              <w:rFonts w:ascii="Arial Narrow" w:hAnsi="Arial Narrow" w:cs="Arial Narrow"/>
              <w:sz w:val="26"/>
              <w:szCs w:val="26"/>
            </w:rPr>
            <w:t>.0</w:t>
          </w:r>
        </w:p>
        <w:p w14:paraId="034E7C93" w14:textId="722C141A"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52059B" w:rsidRPr="0052059B">
            <w:rPr>
              <w:rFonts w:ascii="Arial Narrow" w:hAnsi="Arial Narrow" w:cs="Arial Narrow"/>
              <w:b/>
              <w:bCs/>
              <w:sz w:val="26"/>
              <w:szCs w:val="26"/>
            </w:rPr>
            <w:t>F85604-01</w:t>
          </w:r>
        </w:p>
        <w:p w14:paraId="750DCF7E" w14:textId="5F0D0B40" w:rsidR="00F612D7" w:rsidRDefault="0052059B" w:rsidP="00A92355">
          <w:pPr>
            <w:spacing w:before="600"/>
            <w:ind w:left="3312"/>
            <w:rPr>
              <w:rFonts w:ascii="Arial Narrow" w:hAnsi="Arial Narrow" w:cs="Arial Narrow"/>
              <w:sz w:val="26"/>
              <w:szCs w:val="26"/>
            </w:rPr>
          </w:pPr>
          <w:r>
            <w:rPr>
              <w:rFonts w:ascii="Arial Narrow" w:hAnsi="Arial Narrow" w:cs="Arial Narrow"/>
              <w:sz w:val="26"/>
              <w:szCs w:val="26"/>
            </w:rPr>
            <w:t>August</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CA4E1F">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566661"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64160B76"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20</w:t>
          </w:r>
          <w:r w:rsidR="00264B9C">
            <w:rPr>
              <w:rFonts w:ascii="Arial" w:hAnsi="Arial" w:cs="Arial"/>
              <w:sz w:val="20"/>
              <w:szCs w:val="20"/>
            </w:rPr>
            <w:t>20</w:t>
          </w:r>
          <w:r w:rsidR="00501B72">
            <w:rPr>
              <w:rFonts w:ascii="Arial" w:hAnsi="Arial" w:cs="Arial"/>
              <w:sz w:val="20"/>
              <w:szCs w:val="20"/>
            </w:rPr>
            <w:t xml:space="preserve">, </w:t>
          </w:r>
          <w:r w:rsidR="000A3006" w:rsidRPr="00687010">
            <w:rPr>
              <w:rFonts w:ascii="Arial" w:hAnsi="Arial" w:cs="Arial"/>
              <w:sz w:val="20"/>
              <w:szCs w:val="20"/>
            </w:rPr>
            <w:t>20</w:t>
          </w:r>
          <w:r w:rsidR="000A3006">
            <w:rPr>
              <w:rFonts w:ascii="Arial" w:hAnsi="Arial" w:cs="Arial"/>
              <w:sz w:val="20"/>
              <w:szCs w:val="20"/>
            </w:rPr>
            <w:t>2</w:t>
          </w:r>
          <w:r w:rsidR="00264B9C">
            <w:rPr>
              <w:rFonts w:ascii="Arial" w:hAnsi="Arial" w:cs="Arial"/>
              <w:sz w:val="20"/>
              <w:szCs w:val="20"/>
            </w:rPr>
            <w:t>3</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w:t>
          </w:r>
          <w:proofErr w:type="gramStart"/>
          <w:r w:rsidRPr="00687010">
            <w:rPr>
              <w:rFonts w:ascii="Arial" w:hAnsi="Arial" w:cs="Arial"/>
              <w:sz w:val="20"/>
              <w:szCs w:val="20"/>
            </w:rPr>
            <w:t>publish</w:t>
          </w:r>
          <w:proofErr w:type="gramEnd"/>
          <w:r w:rsidRPr="00687010">
            <w:rPr>
              <w:rFonts w:ascii="Arial" w:hAnsi="Arial" w:cs="Arial"/>
              <w:sz w:val="20"/>
              <w:szCs w:val="20"/>
            </w:rPr>
            <w:t xml:space="preserve">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 xml:space="preserve">This software or hardware and documentation may provide access to or information on content, </w:t>
          </w:r>
          <w:proofErr w:type="gramStart"/>
          <w:r w:rsidRPr="00687010">
            <w:rPr>
              <w:rFonts w:ascii="Arial" w:hAnsi="Arial" w:cs="Arial"/>
              <w:sz w:val="20"/>
              <w:szCs w:val="20"/>
            </w:rPr>
            <w:t>products</w:t>
          </w:r>
          <w:proofErr w:type="gramEnd"/>
          <w:r w:rsidRPr="00687010">
            <w:rPr>
              <w:rFonts w:ascii="Arial" w:hAnsi="Arial" w:cs="Arial"/>
              <w:sz w:val="20"/>
              <w:szCs w:val="20"/>
            </w:rPr>
            <w:t xml:space="preserve">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566661">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566661">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566661">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566661">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566661">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566661">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45E2C723"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5344FA">
        <w:t>Cash</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B9859A0" w:rsidR="00000271" w:rsidRPr="00336B0A" w:rsidRDefault="00000271" w:rsidP="00000271">
      <w:pPr>
        <w:pStyle w:val="ParaunderHeading11"/>
      </w:pPr>
      <w:r w:rsidRPr="00336B0A">
        <w:t xml:space="preserve">For more information on </w:t>
      </w:r>
      <w:r w:rsidR="00501B72" w:rsidRPr="00501B72">
        <w:t xml:space="preserve">Oracle Banking </w:t>
      </w:r>
      <w:r w:rsidR="00067208">
        <w:t>Cash</w:t>
      </w:r>
      <w:r w:rsidR="00F9481D" w:rsidRPr="00F9481D">
        <w:t xml:space="preserve"> </w:t>
      </w:r>
      <w:r w:rsidR="00501B72" w:rsidRPr="00501B72">
        <w:t>Management</w:t>
      </w:r>
      <w:r w:rsidR="007E5ECD">
        <w:t>,</w:t>
      </w:r>
      <w:r w:rsidRPr="00336B0A">
        <w:t xml:space="preserve"> refer to the following documents:</w:t>
      </w:r>
    </w:p>
    <w:p w14:paraId="44A40E82" w14:textId="578D42F9" w:rsidR="00000271" w:rsidRDefault="00501B72" w:rsidP="003C699E">
      <w:pPr>
        <w:pStyle w:val="Bullet1"/>
      </w:pPr>
      <w:r w:rsidRPr="00501B72">
        <w:t xml:space="preserve">Oracle Banking </w:t>
      </w:r>
      <w:r w:rsidR="00067208">
        <w:t>Cash</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375DC4AF" w:rsidR="00000271"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000271" w:rsidRPr="00135D4F">
        <w:t xml:space="preserve">Installation </w:t>
      </w:r>
      <w:r w:rsidR="00310BA7">
        <w:t>Guides</w:t>
      </w:r>
    </w:p>
    <w:p w14:paraId="32AA9BDF" w14:textId="3114FA78" w:rsidR="003C699E"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0B3B5316" w:rsidR="007E3B6E" w:rsidRPr="00760E4F" w:rsidRDefault="007E3B6E" w:rsidP="00760E4F">
      <w:pPr>
        <w:pStyle w:val="ParaHeadingOne"/>
        <w:rPr>
          <w:b/>
          <w:bCs/>
        </w:rPr>
      </w:pPr>
      <w:r w:rsidRPr="00760E4F">
        <w:rPr>
          <w:b/>
          <w:bCs/>
        </w:rPr>
        <w:t>Prerequisite</w:t>
      </w:r>
      <w:r w:rsidR="00BF4182">
        <w:rPr>
          <w:b/>
          <w:bCs/>
        </w:rPr>
        <w:t>s</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69F9ED94">
            <wp:extent cx="5055431" cy="3238500"/>
            <wp:effectExtent l="19050" t="19050" r="1206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74715" cy="3250853"/>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0AB720A4"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067208">
        <w:t>OBCM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7FA8D506" w:rsidR="005F0C3A" w:rsidRPr="00B75D2F" w:rsidRDefault="005F0C3A" w:rsidP="005F0C3A">
      <w:pPr>
        <w:pStyle w:val="Command"/>
        <w:ind w:left="72" w:firstLine="720"/>
        <w:rPr>
          <w:b/>
        </w:rPr>
      </w:pPr>
      <w:r w:rsidRPr="00B75D2F">
        <w:rPr>
          <w:b/>
        </w:rPr>
        <w:t>cd D:\</w:t>
      </w:r>
      <w:r w:rsidR="005D31E3">
        <w:rPr>
          <w:b/>
        </w:rPr>
        <w:t>OBCM</w:t>
      </w:r>
      <w:r w:rsidRPr="00B75D2F">
        <w:rPr>
          <w:b/>
        </w:rPr>
        <w:t>\</w:t>
      </w:r>
      <w:r w:rsidR="00264B9C">
        <w:rPr>
          <w:b/>
        </w:rPr>
        <w:t>OBCM-</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6B570925" w:rsidR="005F0C3A" w:rsidRDefault="004F0716" w:rsidP="00945792">
      <w:pPr>
        <w:pStyle w:val="NumberedHeadingOne"/>
        <w:numPr>
          <w:ilvl w:val="0"/>
          <w:numId w:val="0"/>
        </w:numPr>
        <w:ind w:left="792"/>
      </w:pPr>
      <w:r w:rsidRPr="004F0716">
        <w:rPr>
          <w:noProof/>
        </w:rPr>
        <w:drawing>
          <wp:inline distT="0" distB="0" distL="0" distR="0" wp14:anchorId="0506C4BC" wp14:editId="0C1D8758">
            <wp:extent cx="5443125" cy="1892300"/>
            <wp:effectExtent l="19050" t="19050" r="24765"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58382" cy="1897604"/>
                    </a:xfrm>
                    <a:prstGeom prst="rect">
                      <a:avLst/>
                    </a:prstGeom>
                    <a:ln w="6350">
                      <a:solidFill>
                        <a:schemeClr val="tx1"/>
                      </a:solidFill>
                    </a:ln>
                  </pic:spPr>
                </pic:pic>
              </a:graphicData>
            </a:graphic>
          </wp:inline>
        </w:drawing>
      </w:r>
    </w:p>
    <w:p w14:paraId="11CD3B56" w14:textId="12FC55E4" w:rsidR="007E7BFF" w:rsidRDefault="007E7BFF" w:rsidP="00520363">
      <w:pPr>
        <w:pStyle w:val="NumberedHeadingOne"/>
        <w:keepLines w:val="0"/>
        <w:ind w:left="806"/>
      </w:pPr>
      <w:r>
        <w:t xml:space="preserve">Click </w:t>
      </w:r>
      <w:r w:rsidRPr="007E7BFF">
        <w:rPr>
          <w:b/>
          <w:bCs/>
        </w:rPr>
        <w:t xml:space="preserve">Oracle Banking </w:t>
      </w:r>
      <w:r w:rsidR="00067208">
        <w:rPr>
          <w:b/>
          <w:bCs/>
        </w:rPr>
        <w:t>Cash</w:t>
      </w:r>
      <w:r w:rsidRPr="007E7BFF">
        <w:rPr>
          <w:b/>
          <w:bCs/>
        </w:rPr>
        <w:t xml:space="preserve"> Management</w:t>
      </w:r>
      <w:r>
        <w:t xml:space="preserve"> product name to view the product landing page for Async APIs. </w:t>
      </w:r>
    </w:p>
    <w:p w14:paraId="49F3DD1E" w14:textId="402F1295" w:rsidR="007E7BFF" w:rsidRPr="00135E8A" w:rsidRDefault="00135E8A" w:rsidP="00520363">
      <w:pPr>
        <w:pStyle w:val="NumberedHeadingOne"/>
        <w:keepLines w:val="0"/>
        <w:numPr>
          <w:ilvl w:val="0"/>
          <w:numId w:val="0"/>
        </w:numPr>
        <w:ind w:left="806"/>
      </w:pPr>
      <w:r w:rsidRPr="00135E8A">
        <w:rPr>
          <w:noProof/>
        </w:rPr>
        <w:drawing>
          <wp:inline distT="0" distB="0" distL="0" distR="0" wp14:anchorId="68E8C78D" wp14:editId="1E4243B4">
            <wp:extent cx="5410835" cy="2458576"/>
            <wp:effectExtent l="19050" t="19050" r="18415" b="184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31531" cy="2467980"/>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A6391F2" w:rsidR="00887E85" w:rsidRDefault="00A24FDA" w:rsidP="00945792">
      <w:pPr>
        <w:pStyle w:val="FigureTableTitleunderHeading11"/>
        <w:keepNext w:val="0"/>
        <w:ind w:left="806"/>
        <w:rPr>
          <w:b w:val="0"/>
          <w:iCs w:val="0"/>
        </w:rPr>
      </w:pPr>
      <w:r>
        <w:rPr>
          <w:noProof/>
        </w:rPr>
        <w:drawing>
          <wp:inline distT="0" distB="0" distL="0" distR="0" wp14:anchorId="28E2A6DD" wp14:editId="721E1FAD">
            <wp:extent cx="5433732" cy="2368550"/>
            <wp:effectExtent l="19050" t="19050" r="14605"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37286" cy="2370099"/>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D415F8" w14:textId="77777777" w:rsidR="00566661" w:rsidRDefault="00566661" w:rsidP="00833460">
      <w:pPr>
        <w:spacing w:after="0" w:line="240" w:lineRule="auto"/>
      </w:pPr>
      <w:r>
        <w:separator/>
      </w:r>
    </w:p>
  </w:endnote>
  <w:endnote w:type="continuationSeparator" w:id="0">
    <w:p w14:paraId="3F8D8BA3" w14:textId="77777777" w:rsidR="00566661" w:rsidRDefault="00566661"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3D0104B7"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20</w:t>
    </w:r>
    <w:r w:rsidR="00264B9C">
      <w:rPr>
        <w:rFonts w:ascii="Arial" w:hAnsi="Arial" w:cs="Arial"/>
        <w:sz w:val="20"/>
        <w:szCs w:val="20"/>
      </w:rPr>
      <w:t>20</w:t>
    </w:r>
    <w:r w:rsidR="00015676">
      <w:rPr>
        <w:rFonts w:ascii="Arial" w:hAnsi="Arial" w:cs="Arial"/>
        <w:sz w:val="20"/>
        <w:szCs w:val="20"/>
      </w:rPr>
      <w:t xml:space="preserve">, </w:t>
    </w:r>
    <w:r w:rsidR="000A3006" w:rsidRPr="00451ECD">
      <w:rPr>
        <w:rFonts w:ascii="Arial" w:hAnsi="Arial" w:cs="Arial"/>
        <w:sz w:val="20"/>
        <w:szCs w:val="20"/>
      </w:rPr>
      <w:t>202</w:t>
    </w:r>
    <w:r w:rsidR="00264B9C">
      <w:rPr>
        <w:rFonts w:ascii="Arial" w:hAnsi="Arial" w:cs="Arial"/>
        <w:sz w:val="20"/>
        <w:szCs w:val="20"/>
      </w:rPr>
      <w:t>3</w:t>
    </w:r>
    <w:r w:rsidR="00581B3E">
      <w:rPr>
        <w:rFonts w:ascii="Arial" w:hAnsi="Arial" w:cs="Arial"/>
        <w:sz w:val="20"/>
        <w:szCs w:val="20"/>
      </w:rPr>
      <w:t>,</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565108" w14:textId="77777777" w:rsidR="00566661" w:rsidRDefault="00566661" w:rsidP="00833460">
      <w:pPr>
        <w:spacing w:after="0" w:line="240" w:lineRule="auto"/>
      </w:pPr>
      <w:r>
        <w:separator/>
      </w:r>
    </w:p>
  </w:footnote>
  <w:footnote w:type="continuationSeparator" w:id="0">
    <w:p w14:paraId="54987ACE" w14:textId="77777777" w:rsidR="00566661" w:rsidRDefault="00566661"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208"/>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4A0C"/>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5E8A"/>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35E"/>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9C"/>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175"/>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716"/>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029"/>
    <w:rsid w:val="00510978"/>
    <w:rsid w:val="00511BDA"/>
    <w:rsid w:val="00511F9A"/>
    <w:rsid w:val="005120DB"/>
    <w:rsid w:val="0051247B"/>
    <w:rsid w:val="00512CD8"/>
    <w:rsid w:val="005147BA"/>
    <w:rsid w:val="00515AF0"/>
    <w:rsid w:val="00516A98"/>
    <w:rsid w:val="00516BF3"/>
    <w:rsid w:val="00520081"/>
    <w:rsid w:val="00520363"/>
    <w:rsid w:val="0052059B"/>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4FA"/>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661"/>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1B3E"/>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1E3"/>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A05"/>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36F"/>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009"/>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00A4"/>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B23"/>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4FDA"/>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7DB"/>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182"/>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4E1F"/>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4D6D"/>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38526560">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10</Pages>
  <Words>1043</Words>
  <Characters>5949</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39</cp:revision>
  <cp:lastPrinted>2020-12-02T11:16:00Z</cp:lastPrinted>
  <dcterms:created xsi:type="dcterms:W3CDTF">2021-08-30T12:12:00Z</dcterms:created>
  <dcterms:modified xsi:type="dcterms:W3CDTF">2023-08-21T12:02:00Z</dcterms:modified>
</cp:coreProperties>
</file>