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91A" w:rsidRDefault="00AD091A" w:rsidP="00AD091A">
      <w:pPr>
        <w:rPr>
          <w:b/>
          <w:bCs/>
          <w:u w:val="single"/>
          <w:lang w:val="en-US"/>
        </w:rPr>
      </w:pPr>
      <w:r w:rsidRPr="00AD091A">
        <w:rPr>
          <w:b/>
          <w:bCs/>
          <w:u w:val="single"/>
          <w:lang w:val="en-US"/>
        </w:rPr>
        <w:t xml:space="preserve">JWKs </w:t>
      </w:r>
      <w:r w:rsidR="003F55FA">
        <w:rPr>
          <w:b/>
          <w:bCs/>
          <w:u w:val="single"/>
          <w:lang w:val="en-US"/>
        </w:rPr>
        <w:t>C</w:t>
      </w:r>
      <w:r w:rsidR="00F01B96">
        <w:rPr>
          <w:b/>
          <w:bCs/>
          <w:u w:val="single"/>
          <w:lang w:val="en-US"/>
        </w:rPr>
        <w:t>onfiguration</w:t>
      </w:r>
      <w:r>
        <w:rPr>
          <w:b/>
          <w:bCs/>
          <w:u w:val="single"/>
          <w:lang w:val="en-US"/>
        </w:rPr>
        <w:t>:</w:t>
      </w:r>
    </w:p>
    <w:p w:rsidR="00AD091A" w:rsidRPr="00AD091A" w:rsidRDefault="00AD091A" w:rsidP="00AD091A">
      <w:pPr>
        <w:rPr>
          <w:b/>
          <w:bCs/>
          <w:u w:val="single"/>
          <w:lang w:val="en-US"/>
        </w:rPr>
      </w:pPr>
    </w:p>
    <w:p w:rsidR="00AD091A" w:rsidRPr="00A33128" w:rsidRDefault="00AD091A" w:rsidP="00AD091A">
      <w:pPr>
        <w:rPr>
          <w:sz w:val="22"/>
          <w:szCs w:val="22"/>
          <w:lang w:val="en-US"/>
        </w:rPr>
      </w:pPr>
      <w:r w:rsidRPr="00A33128">
        <w:rPr>
          <w:sz w:val="22"/>
          <w:szCs w:val="22"/>
          <w:lang w:val="en-US"/>
        </w:rPr>
        <w:t xml:space="preserve">OBMA </w:t>
      </w:r>
      <w:r>
        <w:rPr>
          <w:sz w:val="22"/>
          <w:szCs w:val="22"/>
          <w:lang w:val="en-US"/>
        </w:rPr>
        <w:t>- v</w:t>
      </w:r>
      <w:r w:rsidRPr="00A33128">
        <w:rPr>
          <w:sz w:val="22"/>
          <w:szCs w:val="22"/>
          <w:lang w:val="en-US"/>
        </w:rPr>
        <w:t>14.8.2</w:t>
      </w:r>
    </w:p>
    <w:p w:rsidR="00AD091A" w:rsidRDefault="00AD091A" w:rsidP="00AD091A">
      <w:pPr>
        <w:rPr>
          <w:sz w:val="22"/>
          <w:szCs w:val="22"/>
          <w:lang w:val="en-US"/>
        </w:rPr>
      </w:pPr>
      <w:r>
        <w:rPr>
          <w:sz w:val="22"/>
          <w:szCs w:val="22"/>
          <w:lang w:val="en-US"/>
        </w:rPr>
        <w:t xml:space="preserve">Oracle Banking Digital Experience CS - </w:t>
      </w:r>
      <w:r w:rsidRPr="00A33128">
        <w:rPr>
          <w:sz w:val="22"/>
          <w:szCs w:val="22"/>
          <w:lang w:val="en-US"/>
        </w:rPr>
        <w:t xml:space="preserve">OBDX </w:t>
      </w:r>
      <w:r>
        <w:rPr>
          <w:sz w:val="22"/>
          <w:szCs w:val="22"/>
          <w:lang w:val="en-US"/>
        </w:rPr>
        <w:t>CS –</w:t>
      </w:r>
      <w:r w:rsidRPr="00A33128">
        <w:rPr>
          <w:sz w:val="22"/>
          <w:szCs w:val="22"/>
          <w:lang w:val="en-US"/>
        </w:rPr>
        <w:t xml:space="preserve"> </w:t>
      </w:r>
      <w:r>
        <w:rPr>
          <w:sz w:val="22"/>
          <w:szCs w:val="22"/>
          <w:lang w:val="en-US"/>
        </w:rPr>
        <w:t>v2</w:t>
      </w:r>
      <w:r w:rsidRPr="00A33128">
        <w:rPr>
          <w:sz w:val="22"/>
          <w:szCs w:val="22"/>
          <w:lang w:val="en-US"/>
        </w:rPr>
        <w:t>5.1.2.0</w:t>
      </w:r>
    </w:p>
    <w:p w:rsidR="00AD091A" w:rsidRPr="00A33128" w:rsidRDefault="00AD091A" w:rsidP="00AD091A">
      <w:pPr>
        <w:rPr>
          <w:sz w:val="22"/>
          <w:szCs w:val="22"/>
          <w:lang w:val="en-US"/>
        </w:rPr>
      </w:pPr>
    </w:p>
    <w:p w:rsidR="00AD091A" w:rsidRPr="00A33128" w:rsidRDefault="00AD091A" w:rsidP="00AD091A">
      <w:pPr>
        <w:rPr>
          <w:sz w:val="22"/>
          <w:szCs w:val="22"/>
          <w:lang w:val="en-US"/>
        </w:rPr>
      </w:pPr>
      <w:r w:rsidRPr="00A33128">
        <w:rPr>
          <w:b/>
          <w:bCs/>
          <w:sz w:val="22"/>
          <w:szCs w:val="22"/>
          <w:lang w:val="en-US"/>
        </w:rPr>
        <w:t>Summary</w:t>
      </w:r>
      <w:r w:rsidRPr="00A33128">
        <w:rPr>
          <w:sz w:val="22"/>
          <w:szCs w:val="22"/>
          <w:lang w:val="en-US"/>
        </w:rPr>
        <w:t>:</w:t>
      </w:r>
    </w:p>
    <w:p w:rsidR="00AD091A" w:rsidRPr="00AF61B0" w:rsidRDefault="00AD091A" w:rsidP="00AD091A">
      <w:pPr>
        <w:rPr>
          <w:sz w:val="22"/>
          <w:szCs w:val="22"/>
          <w:lang w:val="en-US"/>
        </w:rPr>
      </w:pPr>
      <w:r w:rsidRPr="00AF61B0">
        <w:rPr>
          <w:sz w:val="22"/>
          <w:szCs w:val="22"/>
          <w:lang w:val="en-US"/>
        </w:rPr>
        <w:t xml:space="preserve">This document has details of the configurations for </w:t>
      </w:r>
      <w:r w:rsidR="00C92765" w:rsidRPr="00AF61B0">
        <w:rPr>
          <w:sz w:val="22"/>
          <w:szCs w:val="22"/>
          <w:lang w:val="en-US"/>
        </w:rPr>
        <w:t xml:space="preserve">configuring the JWKs key for validating the authorization calls from Authorization server. </w:t>
      </w:r>
      <w:r w:rsidR="00820308" w:rsidRPr="00AF61B0">
        <w:rPr>
          <w:sz w:val="22"/>
          <w:szCs w:val="22"/>
          <w:lang w:val="en-US"/>
        </w:rPr>
        <w:t xml:space="preserve"> This is mandatory</w:t>
      </w:r>
      <w:r w:rsidR="00AE236C" w:rsidRPr="00AF61B0">
        <w:rPr>
          <w:sz w:val="22"/>
          <w:szCs w:val="22"/>
          <w:lang w:val="en-US"/>
        </w:rPr>
        <w:t xml:space="preserve"> step.</w:t>
      </w:r>
    </w:p>
    <w:p w:rsidR="00C92765" w:rsidRPr="00AF61B0" w:rsidRDefault="00C92765" w:rsidP="00AD091A">
      <w:pPr>
        <w:rPr>
          <w:sz w:val="22"/>
          <w:szCs w:val="22"/>
          <w:lang w:val="en-US"/>
        </w:rPr>
      </w:pPr>
    </w:p>
    <w:p w:rsidR="00AD091A" w:rsidRPr="00AF61B0" w:rsidRDefault="00AD091A" w:rsidP="00AD091A">
      <w:pPr>
        <w:rPr>
          <w:sz w:val="22"/>
          <w:szCs w:val="22"/>
          <w:lang w:val="en-US"/>
        </w:rPr>
      </w:pPr>
      <w:r w:rsidRPr="00AF61B0">
        <w:rPr>
          <w:sz w:val="22"/>
          <w:szCs w:val="22"/>
          <w:lang w:val="en-US"/>
        </w:rPr>
        <w:t>JWKS is set of JSON Web key Set which contains public keys for verifying JWT signature issue by the authorization server. This is used in OAuth2 or OIDC standards to allow clients to verify tokens without managing keys manually.</w:t>
      </w:r>
    </w:p>
    <w:p w:rsidR="00AD091A" w:rsidRPr="00AF61B0" w:rsidRDefault="00AD091A" w:rsidP="00AD091A">
      <w:pPr>
        <w:rPr>
          <w:sz w:val="22"/>
          <w:szCs w:val="22"/>
          <w:lang w:val="en-US"/>
        </w:rPr>
      </w:pPr>
    </w:p>
    <w:p w:rsidR="00AD091A" w:rsidRPr="00AF61B0" w:rsidRDefault="00AD091A" w:rsidP="00AD091A">
      <w:pPr>
        <w:rPr>
          <w:sz w:val="22"/>
          <w:szCs w:val="22"/>
          <w:lang w:val="en-US"/>
        </w:rPr>
      </w:pPr>
      <w:r w:rsidRPr="00AF61B0">
        <w:rPr>
          <w:sz w:val="22"/>
          <w:szCs w:val="22"/>
          <w:lang w:val="en-US"/>
        </w:rPr>
        <w:t>Impacted Areas</w:t>
      </w:r>
      <w:r w:rsidR="004F2C6A" w:rsidRPr="00AF61B0">
        <w:rPr>
          <w:sz w:val="22"/>
          <w:szCs w:val="22"/>
          <w:lang w:val="en-US"/>
        </w:rPr>
        <w:t xml:space="preserve"> (Areas this JWKs validation is required):</w:t>
      </w:r>
    </w:p>
    <w:p w:rsidR="004F2C6A" w:rsidRPr="00AF61B0" w:rsidRDefault="004F2C6A" w:rsidP="00AD091A">
      <w:pPr>
        <w:rPr>
          <w:sz w:val="22"/>
          <w:szCs w:val="22"/>
          <w:lang w:val="en-US"/>
        </w:rPr>
      </w:pPr>
    </w:p>
    <w:p w:rsidR="00AD091A" w:rsidRPr="00AF61B0" w:rsidRDefault="00AD091A" w:rsidP="00AD091A">
      <w:pPr>
        <w:pStyle w:val="ListParagraph"/>
        <w:numPr>
          <w:ilvl w:val="0"/>
          <w:numId w:val="1"/>
        </w:numPr>
        <w:rPr>
          <w:sz w:val="22"/>
          <w:szCs w:val="22"/>
          <w:lang w:val="en-US"/>
        </w:rPr>
      </w:pPr>
      <w:r w:rsidRPr="00AF61B0">
        <w:rPr>
          <w:sz w:val="22"/>
          <w:szCs w:val="22"/>
          <w:lang w:val="en-US"/>
        </w:rPr>
        <w:t>OBDCS mobile application</w:t>
      </w:r>
    </w:p>
    <w:p w:rsidR="00AD091A" w:rsidRPr="00AF61B0" w:rsidRDefault="00AD091A" w:rsidP="00AD091A">
      <w:pPr>
        <w:pStyle w:val="ListParagraph"/>
        <w:numPr>
          <w:ilvl w:val="0"/>
          <w:numId w:val="1"/>
        </w:numPr>
        <w:rPr>
          <w:sz w:val="22"/>
          <w:szCs w:val="22"/>
          <w:lang w:val="en-US"/>
        </w:rPr>
      </w:pPr>
      <w:r w:rsidRPr="00AF61B0">
        <w:rPr>
          <w:sz w:val="22"/>
          <w:szCs w:val="22"/>
          <w:lang w:val="en-US"/>
        </w:rPr>
        <w:t>Cloud API Testing through Postman which has X-</w:t>
      </w:r>
      <w:proofErr w:type="spellStart"/>
      <w:r w:rsidRPr="00AF61B0">
        <w:rPr>
          <w:sz w:val="22"/>
          <w:szCs w:val="22"/>
          <w:lang w:val="en-US"/>
        </w:rPr>
        <w:t>Token_type</w:t>
      </w:r>
      <w:proofErr w:type="spellEnd"/>
      <w:r w:rsidRPr="00AF61B0">
        <w:rPr>
          <w:sz w:val="22"/>
          <w:szCs w:val="22"/>
          <w:lang w:val="en-US"/>
        </w:rPr>
        <w:t xml:space="preserve"> is IDCS</w:t>
      </w:r>
    </w:p>
    <w:p w:rsidR="00AD091A" w:rsidRPr="00AF61B0" w:rsidRDefault="00AD091A" w:rsidP="00AD091A">
      <w:pPr>
        <w:rPr>
          <w:sz w:val="22"/>
          <w:szCs w:val="22"/>
          <w:lang w:val="en-US"/>
        </w:rPr>
      </w:pPr>
    </w:p>
    <w:p w:rsidR="00AD091A" w:rsidRPr="00A33128" w:rsidRDefault="00AD091A" w:rsidP="00AD091A">
      <w:pPr>
        <w:rPr>
          <w:b/>
          <w:bCs/>
          <w:sz w:val="22"/>
          <w:szCs w:val="22"/>
          <w:lang w:val="en-US"/>
        </w:rPr>
      </w:pPr>
      <w:r w:rsidRPr="00A33128">
        <w:rPr>
          <w:b/>
          <w:bCs/>
          <w:sz w:val="22"/>
          <w:szCs w:val="22"/>
          <w:lang w:val="en-US"/>
        </w:rPr>
        <w:t>Pre-requisites:</w:t>
      </w:r>
    </w:p>
    <w:p w:rsidR="00AD091A" w:rsidRPr="00A33128" w:rsidRDefault="00AD091A" w:rsidP="00AD091A">
      <w:pPr>
        <w:rPr>
          <w:sz w:val="22"/>
          <w:szCs w:val="22"/>
          <w:lang w:val="en-US"/>
        </w:rPr>
      </w:pPr>
      <w:r w:rsidRPr="00A33128">
        <w:rPr>
          <w:sz w:val="22"/>
          <w:szCs w:val="22"/>
          <w:lang w:val="en-US"/>
        </w:rPr>
        <w:t>IDCS admin console</w:t>
      </w:r>
      <w:r>
        <w:rPr>
          <w:sz w:val="22"/>
          <w:szCs w:val="22"/>
          <w:lang w:val="en-US"/>
        </w:rPr>
        <w:t xml:space="preserve"> URL and credentials to be taken from AMS team for the bank’s tenancy</w:t>
      </w:r>
    </w:p>
    <w:p w:rsidR="00DD1997" w:rsidRDefault="00DD1997" w:rsidP="00AD091A">
      <w:pPr>
        <w:rPr>
          <w:sz w:val="22"/>
          <w:szCs w:val="22"/>
          <w:lang w:val="en-US"/>
        </w:rPr>
      </w:pPr>
    </w:p>
    <w:p w:rsidR="00AD091A" w:rsidRPr="00A33128" w:rsidRDefault="00AD091A" w:rsidP="00355AC3">
      <w:pPr>
        <w:rPr>
          <w:b/>
          <w:bCs/>
          <w:sz w:val="22"/>
          <w:szCs w:val="22"/>
          <w:lang w:val="en-US"/>
        </w:rPr>
      </w:pPr>
      <w:r w:rsidRPr="00A33128">
        <w:rPr>
          <w:b/>
          <w:bCs/>
          <w:sz w:val="22"/>
          <w:szCs w:val="22"/>
          <w:lang w:val="en-US"/>
        </w:rPr>
        <w:t>Configurations Steps:</w:t>
      </w:r>
    </w:p>
    <w:p w:rsidR="00AD091A" w:rsidRPr="00202DBF" w:rsidRDefault="00AD091A" w:rsidP="00AD091A">
      <w:pPr>
        <w:pStyle w:val="ListParagraph"/>
        <w:numPr>
          <w:ilvl w:val="0"/>
          <w:numId w:val="5"/>
        </w:numPr>
        <w:spacing w:after="160" w:line="278" w:lineRule="auto"/>
        <w:rPr>
          <w:b/>
          <w:bCs/>
          <w:sz w:val="22"/>
          <w:szCs w:val="22"/>
          <w:lang w:val="en-US"/>
        </w:rPr>
      </w:pPr>
      <w:r w:rsidRPr="00202DBF">
        <w:rPr>
          <w:b/>
          <w:bCs/>
          <w:sz w:val="22"/>
          <w:szCs w:val="22"/>
          <w:lang w:val="en-US"/>
        </w:rPr>
        <w:t>Sign in to Oracle IDCS Admin Console</w:t>
      </w:r>
    </w:p>
    <w:p w:rsidR="00AD091A" w:rsidRPr="00A33128" w:rsidRDefault="00AD091A" w:rsidP="00AD091A">
      <w:pPr>
        <w:pStyle w:val="ListParagraph"/>
        <w:numPr>
          <w:ilvl w:val="0"/>
          <w:numId w:val="3"/>
        </w:numPr>
        <w:spacing w:after="160" w:line="278" w:lineRule="auto"/>
        <w:ind w:left="1440"/>
        <w:rPr>
          <w:sz w:val="22"/>
          <w:szCs w:val="22"/>
          <w:lang w:val="en-US"/>
        </w:rPr>
      </w:pPr>
      <w:r w:rsidRPr="00A33128">
        <w:rPr>
          <w:sz w:val="22"/>
          <w:szCs w:val="22"/>
          <w:lang w:val="en-US"/>
        </w:rPr>
        <w:t>Open Oracle IDCS administration URL</w:t>
      </w:r>
    </w:p>
    <w:p w:rsidR="00AD091A" w:rsidRPr="00A33128" w:rsidRDefault="00AD091A" w:rsidP="00AD091A">
      <w:pPr>
        <w:pStyle w:val="ListParagraph"/>
        <w:numPr>
          <w:ilvl w:val="0"/>
          <w:numId w:val="3"/>
        </w:numPr>
        <w:spacing w:after="160" w:line="278" w:lineRule="auto"/>
        <w:ind w:left="1440"/>
        <w:rPr>
          <w:sz w:val="22"/>
          <w:szCs w:val="22"/>
          <w:lang w:val="en-US"/>
        </w:rPr>
      </w:pPr>
      <w:r w:rsidRPr="00A33128">
        <w:rPr>
          <w:sz w:val="22"/>
          <w:szCs w:val="22"/>
          <w:lang w:val="en-US"/>
        </w:rPr>
        <w:t>Log in with your administrator credentials</w:t>
      </w:r>
    </w:p>
    <w:p w:rsidR="00AD091A" w:rsidRPr="00A33128" w:rsidRDefault="00AD091A" w:rsidP="00AD091A">
      <w:pPr>
        <w:pStyle w:val="ListParagraph"/>
        <w:numPr>
          <w:ilvl w:val="0"/>
          <w:numId w:val="3"/>
        </w:numPr>
        <w:spacing w:after="160" w:line="278" w:lineRule="auto"/>
        <w:ind w:left="1440"/>
        <w:rPr>
          <w:sz w:val="22"/>
          <w:szCs w:val="22"/>
          <w:lang w:val="en-US"/>
        </w:rPr>
      </w:pPr>
      <w:r w:rsidRPr="00A33128">
        <w:rPr>
          <w:sz w:val="22"/>
          <w:szCs w:val="22"/>
          <w:lang w:val="en-US"/>
        </w:rPr>
        <w:t>Navigate to Domains section</w:t>
      </w:r>
    </w:p>
    <w:p w:rsidR="00AD091A" w:rsidRPr="00A33128" w:rsidRDefault="00AD091A" w:rsidP="00AD091A">
      <w:pPr>
        <w:pStyle w:val="ListParagraph"/>
        <w:numPr>
          <w:ilvl w:val="0"/>
          <w:numId w:val="3"/>
        </w:numPr>
        <w:spacing w:after="160" w:line="278" w:lineRule="auto"/>
        <w:ind w:left="1440"/>
        <w:rPr>
          <w:sz w:val="22"/>
          <w:szCs w:val="22"/>
          <w:lang w:val="en-US"/>
        </w:rPr>
      </w:pPr>
      <w:r w:rsidRPr="00A33128">
        <w:rPr>
          <w:sz w:val="22"/>
          <w:szCs w:val="22"/>
          <w:lang w:val="en-US"/>
        </w:rPr>
        <w:t>Default Domain will be displayed</w:t>
      </w:r>
    </w:p>
    <w:p w:rsidR="00C67BFE" w:rsidRPr="001149CB" w:rsidRDefault="00AD091A" w:rsidP="007C6084">
      <w:pPr>
        <w:pStyle w:val="ListParagraph"/>
        <w:numPr>
          <w:ilvl w:val="0"/>
          <w:numId w:val="4"/>
        </w:numPr>
        <w:spacing w:after="160" w:line="278" w:lineRule="auto"/>
        <w:ind w:left="1440"/>
        <w:rPr>
          <w:sz w:val="22"/>
          <w:szCs w:val="22"/>
          <w:lang w:val="en-US"/>
        </w:rPr>
      </w:pPr>
      <w:r w:rsidRPr="001149CB">
        <w:rPr>
          <w:sz w:val="22"/>
          <w:szCs w:val="22"/>
          <w:lang w:val="en-US"/>
        </w:rPr>
        <w:t>Click on the Default</w:t>
      </w:r>
    </w:p>
    <w:p w:rsidR="00AD091A" w:rsidRPr="00A33128" w:rsidRDefault="00AD091A" w:rsidP="00AD091A">
      <w:pPr>
        <w:pStyle w:val="ListParagraph"/>
        <w:ind w:left="360"/>
        <w:rPr>
          <w:sz w:val="22"/>
          <w:szCs w:val="22"/>
          <w:lang w:val="en-US"/>
        </w:rPr>
      </w:pPr>
      <w:r w:rsidRPr="00A33128">
        <w:rPr>
          <w:noProof/>
          <w:sz w:val="22"/>
          <w:szCs w:val="22"/>
          <w:lang w:val="en-US"/>
        </w:rPr>
        <w:drawing>
          <wp:inline distT="0" distB="0" distL="0" distR="0" wp14:anchorId="752F6C4B" wp14:editId="375A775A">
            <wp:extent cx="5731510" cy="2884805"/>
            <wp:effectExtent l="0" t="0" r="0" b="0"/>
            <wp:docPr id="17455537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53713" name="Picture 17455537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84805"/>
                    </a:xfrm>
                    <a:prstGeom prst="rect">
                      <a:avLst/>
                    </a:prstGeom>
                  </pic:spPr>
                </pic:pic>
              </a:graphicData>
            </a:graphic>
          </wp:inline>
        </w:drawing>
      </w:r>
    </w:p>
    <w:p w:rsidR="00AD091A" w:rsidRDefault="00AD091A" w:rsidP="00AD091A">
      <w:pPr>
        <w:ind w:left="360"/>
        <w:rPr>
          <w:sz w:val="22"/>
          <w:szCs w:val="22"/>
          <w:lang w:val="en-US"/>
        </w:rPr>
      </w:pPr>
    </w:p>
    <w:p w:rsidR="00D85E99" w:rsidRDefault="00D85E99" w:rsidP="00AD091A">
      <w:pPr>
        <w:ind w:left="360"/>
        <w:rPr>
          <w:sz w:val="22"/>
          <w:szCs w:val="22"/>
          <w:lang w:val="en-US"/>
        </w:rPr>
      </w:pPr>
    </w:p>
    <w:p w:rsidR="00D85E99" w:rsidRPr="00A33128" w:rsidRDefault="00D85E99" w:rsidP="00AD091A">
      <w:pPr>
        <w:ind w:left="360"/>
        <w:rPr>
          <w:sz w:val="22"/>
          <w:szCs w:val="22"/>
          <w:lang w:val="en-US"/>
        </w:rPr>
      </w:pPr>
      <w:r w:rsidRPr="00D85E99">
        <w:rPr>
          <w:noProof/>
          <w:sz w:val="22"/>
          <w:szCs w:val="22"/>
          <w:lang w:val="en-US"/>
        </w:rPr>
        <w:drawing>
          <wp:inline distT="0" distB="0" distL="0" distR="0" wp14:anchorId="64F2E923" wp14:editId="2C47372C">
            <wp:extent cx="5731510" cy="3728085"/>
            <wp:effectExtent l="0" t="0" r="0" b="5715"/>
            <wp:docPr id="144175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57699" name=""/>
                    <pic:cNvPicPr/>
                  </pic:nvPicPr>
                  <pic:blipFill>
                    <a:blip r:embed="rId8"/>
                    <a:stretch>
                      <a:fillRect/>
                    </a:stretch>
                  </pic:blipFill>
                  <pic:spPr>
                    <a:xfrm>
                      <a:off x="0" y="0"/>
                      <a:ext cx="5731510" cy="3728085"/>
                    </a:xfrm>
                    <a:prstGeom prst="rect">
                      <a:avLst/>
                    </a:prstGeom>
                  </pic:spPr>
                </pic:pic>
              </a:graphicData>
            </a:graphic>
          </wp:inline>
        </w:drawing>
      </w:r>
    </w:p>
    <w:p w:rsidR="00AD091A" w:rsidRPr="00A33128" w:rsidRDefault="00AD091A" w:rsidP="00AD091A">
      <w:pPr>
        <w:ind w:left="360"/>
        <w:rPr>
          <w:sz w:val="22"/>
          <w:szCs w:val="22"/>
          <w:lang w:val="en-US"/>
        </w:rPr>
      </w:pPr>
    </w:p>
    <w:p w:rsidR="00B243B7" w:rsidRDefault="00B243B7" w:rsidP="002E20C7">
      <w:pPr>
        <w:ind w:firstLine="720"/>
        <w:rPr>
          <w:lang w:val="en-US"/>
        </w:rPr>
      </w:pPr>
      <w:r>
        <w:rPr>
          <w:lang w:val="en-US"/>
        </w:rPr>
        <w:t>c. Copy the Domain URL and logout</w:t>
      </w:r>
    </w:p>
    <w:p w:rsidR="00B243B7" w:rsidRDefault="00B243B7" w:rsidP="00DB5117">
      <w:pPr>
        <w:ind w:left="720"/>
        <w:rPr>
          <w:lang w:val="en-US"/>
        </w:rPr>
      </w:pPr>
      <w:r>
        <w:rPr>
          <w:lang w:val="en-US"/>
        </w:rPr>
        <w:t xml:space="preserve">d. Login to OBDCS application and login with SUPERADMIN and go to System </w:t>
      </w:r>
      <w:r w:rsidR="00DB5117">
        <w:rPr>
          <w:lang w:val="en-US"/>
        </w:rPr>
        <w:t xml:space="preserve">  </w:t>
      </w:r>
      <w:r>
        <w:rPr>
          <w:lang w:val="en-US"/>
        </w:rPr>
        <w:t>Configurations</w:t>
      </w:r>
    </w:p>
    <w:p w:rsidR="00B243B7" w:rsidRDefault="00B243B7" w:rsidP="00B13F43">
      <w:pPr>
        <w:ind w:firstLine="720"/>
        <w:rPr>
          <w:lang w:val="en-US"/>
        </w:rPr>
      </w:pPr>
      <w:r>
        <w:rPr>
          <w:lang w:val="en-US"/>
        </w:rPr>
        <w:t>e. Select Entity and go to General -&gt; Edit</w:t>
      </w:r>
    </w:p>
    <w:p w:rsidR="00B243B7" w:rsidRDefault="00B243B7" w:rsidP="00AD091A">
      <w:pPr>
        <w:rPr>
          <w:lang w:val="en-US"/>
        </w:rPr>
      </w:pPr>
      <w:r>
        <w:rPr>
          <w:noProof/>
          <w:lang w:val="en-US"/>
        </w:rPr>
        <w:drawing>
          <wp:inline distT="0" distB="0" distL="0" distR="0" wp14:anchorId="2249B16E" wp14:editId="574D7084">
            <wp:extent cx="5731510" cy="3226435"/>
            <wp:effectExtent l="0" t="0" r="0" b="0"/>
            <wp:docPr id="19592780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78065" name="Picture 19592780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6435"/>
                    </a:xfrm>
                    <a:prstGeom prst="rect">
                      <a:avLst/>
                    </a:prstGeom>
                  </pic:spPr>
                </pic:pic>
              </a:graphicData>
            </a:graphic>
          </wp:inline>
        </w:drawing>
      </w:r>
    </w:p>
    <w:p w:rsidR="00B243B7" w:rsidRDefault="00B243B7" w:rsidP="00544C71">
      <w:pPr>
        <w:ind w:left="720"/>
        <w:rPr>
          <w:lang w:val="en-US"/>
        </w:rPr>
      </w:pPr>
      <w:r>
        <w:rPr>
          <w:lang w:val="en-US"/>
        </w:rPr>
        <w:t>f. Replace the domain URL copied from IDCS in IDCS JSON Web Key Validation Context URL</w:t>
      </w:r>
    </w:p>
    <w:p w:rsidR="00B243B7" w:rsidRDefault="00B243B7" w:rsidP="00B13F43">
      <w:pPr>
        <w:ind w:firstLine="720"/>
        <w:rPr>
          <w:lang w:val="en-US"/>
        </w:rPr>
      </w:pPr>
      <w:r>
        <w:rPr>
          <w:lang w:val="en-US"/>
        </w:rPr>
        <w:t>g. Click Save and Confirm</w:t>
      </w:r>
    </w:p>
    <w:p w:rsidR="00B243B7" w:rsidRPr="00AD091A" w:rsidRDefault="00B243B7" w:rsidP="00AD091A">
      <w:pPr>
        <w:rPr>
          <w:lang w:val="en-US"/>
        </w:rPr>
      </w:pPr>
    </w:p>
    <w:sectPr w:rsidR="00B243B7" w:rsidRPr="00AD091A">
      <w:headerReference w:type="even" r:id="rId10"/>
      <w:footerReference w:type="even"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BD9" w:rsidRDefault="00DD3BD9" w:rsidP="00AD091A">
      <w:r>
        <w:separator/>
      </w:r>
    </w:p>
  </w:endnote>
  <w:endnote w:type="continuationSeparator" w:id="0">
    <w:p w:rsidR="00DD3BD9" w:rsidRDefault="00DD3BD9" w:rsidP="00AD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91A" w:rsidRDefault="00AD091A">
    <w:pPr>
      <w:pStyle w:val="Footer"/>
    </w:pPr>
    <w:r>
      <w:rPr>
        <w:noProof/>
      </w:rPr>
      <mc:AlternateContent>
        <mc:Choice Requires="wps">
          <w:drawing>
            <wp:anchor distT="0" distB="0" distL="0" distR="0" simplePos="0" relativeHeight="251662336" behindDoc="0" locked="0" layoutInCell="1" allowOverlap="1" wp14:anchorId="2E3A6E7D" wp14:editId="5D9A1A20">
              <wp:simplePos x="635" y="635"/>
              <wp:positionH relativeFrom="page">
                <wp:align>left</wp:align>
              </wp:positionH>
              <wp:positionV relativeFrom="page">
                <wp:align>bottom</wp:align>
              </wp:positionV>
              <wp:extent cx="2930525" cy="345440"/>
              <wp:effectExtent l="0" t="0" r="3175" b="0"/>
              <wp:wrapNone/>
              <wp:docPr id="586557592" name="Text Box 5" descr="Confidential - Oracle Restricted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0525" cy="345440"/>
                      </a:xfrm>
                      <a:prstGeom prst="rect">
                        <a:avLst/>
                      </a:prstGeom>
                      <a:noFill/>
                      <a:ln>
                        <a:noFill/>
                      </a:ln>
                    </wps:spPr>
                    <wps:txbx>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A6E7D" id="_x0000_t202" coordsize="21600,21600" o:spt="202" path="m,l,21600r21600,l21600,xe">
              <v:stroke joinstyle="miter"/>
              <v:path gradientshapeok="t" o:connecttype="rect"/>
            </v:shapetype>
            <v:shape id="Text Box 5" o:spid="_x0000_s1027" type="#_x0000_t202" alt="Confidential - Oracle Restricted \Employees Only" style="position:absolute;margin-left:0;margin-top:0;width:230.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" filled="f" stroked="f">
              <v:textbox style="mso-fit-shape-to-text:t" inset="20pt,0,0,15pt">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91A" w:rsidRDefault="00AD091A">
    <w:pPr>
      <w:pStyle w:val="Footer"/>
    </w:pPr>
    <w:r>
      <w:rPr>
        <w:noProof/>
      </w:rPr>
      <mc:AlternateContent>
        <mc:Choice Requires="wps">
          <w:drawing>
            <wp:anchor distT="0" distB="0" distL="0" distR="0" simplePos="0" relativeHeight="251661312" behindDoc="0" locked="0" layoutInCell="1" allowOverlap="1" wp14:anchorId="6274132D" wp14:editId="5E164ACD">
              <wp:simplePos x="635" y="635"/>
              <wp:positionH relativeFrom="page">
                <wp:align>left</wp:align>
              </wp:positionH>
              <wp:positionV relativeFrom="page">
                <wp:align>bottom</wp:align>
              </wp:positionV>
              <wp:extent cx="2930525" cy="345440"/>
              <wp:effectExtent l="0" t="0" r="3175" b="0"/>
              <wp:wrapNone/>
              <wp:docPr id="959754143" name="Text Box 4" descr="Confidential - Oracle Restricted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0525" cy="345440"/>
                      </a:xfrm>
                      <a:prstGeom prst="rect">
                        <a:avLst/>
                      </a:prstGeom>
                      <a:noFill/>
                      <a:ln>
                        <a:noFill/>
                      </a:ln>
                    </wps:spPr>
                    <wps:txbx>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74132D" id="_x0000_t202" coordsize="21600,21600" o:spt="202" path="m,l,21600r21600,l21600,xe">
              <v:stroke joinstyle="miter"/>
              <v:path gradientshapeok="t" o:connecttype="rect"/>
            </v:shapetype>
            <v:shape id="Text Box 4" o:spid="_x0000_s1029" type="#_x0000_t202" alt="Confidential - Oracle Restricted \Employees Only" style="position:absolute;margin-left:0;margin-top:0;width:230.7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oWFAIAACIEAAAOAAAAZHJzL2Uyb0RvYy54bWysU01v2zAMvQ/YfxB0X+y48b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" filled="f" stroked="f">
              <v:textbox style="mso-fit-shape-to-text:t" inset="20pt,0,0,15pt">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BD9" w:rsidRDefault="00DD3BD9" w:rsidP="00AD091A">
      <w:r>
        <w:separator/>
      </w:r>
    </w:p>
  </w:footnote>
  <w:footnote w:type="continuationSeparator" w:id="0">
    <w:p w:rsidR="00DD3BD9" w:rsidRDefault="00DD3BD9" w:rsidP="00AD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91A" w:rsidRDefault="00AD091A">
    <w:pPr>
      <w:pStyle w:val="Header"/>
    </w:pPr>
    <w:r>
      <w:rPr>
        <w:noProof/>
      </w:rPr>
      <mc:AlternateContent>
        <mc:Choice Requires="wps">
          <w:drawing>
            <wp:anchor distT="0" distB="0" distL="0" distR="0" simplePos="0" relativeHeight="251659264" behindDoc="0" locked="0" layoutInCell="1" allowOverlap="1" wp14:anchorId="307CB340" wp14:editId="289BE453">
              <wp:simplePos x="635" y="635"/>
              <wp:positionH relativeFrom="page">
                <wp:align>left</wp:align>
              </wp:positionH>
              <wp:positionV relativeFrom="page">
                <wp:align>top</wp:align>
              </wp:positionV>
              <wp:extent cx="2930525" cy="345440"/>
              <wp:effectExtent l="0" t="0" r="3175" b="10160"/>
              <wp:wrapNone/>
              <wp:docPr id="2047829783" name="Text Box 2" descr="Confidential - Oracle Restricted \Employee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30525" cy="345440"/>
                      </a:xfrm>
                      <a:prstGeom prst="rect">
                        <a:avLst/>
                      </a:prstGeom>
                      <a:noFill/>
                      <a:ln>
                        <a:noFill/>
                      </a:ln>
                    </wps:spPr>
                    <wps:txbx>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7CB340" id="_x0000_t202" coordsize="21600,21600" o:spt="202" path="m,l,21600r21600,l21600,xe">
              <v:stroke joinstyle="miter"/>
              <v:path gradientshapeok="t" o:connecttype="rect"/>
            </v:shapetype>
            <v:shape id="Text Box 2" o:spid="_x0000_s1026" type="#_x0000_t202" alt="Confidential - Oracle Restricted \Employees Only" style="position:absolute;margin-left:0;margin-top:0;width:230.7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" filled="f" stroked="f">
              <v:textbox style="mso-fit-shape-to-text:t" inset="20pt,15pt,0,0">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91A" w:rsidRDefault="00AD091A">
    <w:pPr>
      <w:pStyle w:val="Header"/>
    </w:pPr>
    <w:r>
      <w:rPr>
        <w:noProof/>
      </w:rPr>
      <mc:AlternateContent>
        <mc:Choice Requires="wps">
          <w:drawing>
            <wp:anchor distT="0" distB="0" distL="0" distR="0" simplePos="0" relativeHeight="251658240" behindDoc="0" locked="0" layoutInCell="1" allowOverlap="1" wp14:anchorId="1CF75DA8" wp14:editId="6BB03CD4">
              <wp:simplePos x="635" y="635"/>
              <wp:positionH relativeFrom="page">
                <wp:align>left</wp:align>
              </wp:positionH>
              <wp:positionV relativeFrom="page">
                <wp:align>top</wp:align>
              </wp:positionV>
              <wp:extent cx="2930525" cy="345440"/>
              <wp:effectExtent l="0" t="0" r="3175" b="10160"/>
              <wp:wrapNone/>
              <wp:docPr id="1696250843" name="Text Box 1" descr="Confidential - Oracle Restricted \Employee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30525" cy="345440"/>
                      </a:xfrm>
                      <a:prstGeom prst="rect">
                        <a:avLst/>
                      </a:prstGeom>
                      <a:noFill/>
                      <a:ln>
                        <a:noFill/>
                      </a:ln>
                    </wps:spPr>
                    <wps:txbx>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F75DA8" id="_x0000_t202" coordsize="21600,21600" o:spt="202" path="m,l,21600r21600,l21600,xe">
              <v:stroke joinstyle="miter"/>
              <v:path gradientshapeok="t" o:connecttype="rect"/>
            </v:shapetype>
            <v:shape id="Text Box 1" o:spid="_x0000_s1028" type="#_x0000_t202" alt="Confidential - Oracle Restricted \Employees Only" style="position:absolute;margin-left:0;margin-top:0;width:230.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" filled="f" stroked="f">
              <v:textbox style="mso-fit-shape-to-text:t" inset="20pt,15pt,0,0">
                <w:txbxContent>
                  <w:p w:rsidR="00AD091A" w:rsidRPr="00AD091A" w:rsidRDefault="00AD091A" w:rsidP="00AD091A">
                    <w:pPr>
                      <w:rPr>
                        <w:rFonts w:ascii="Aptos" w:eastAsia="Aptos" w:hAnsi="Aptos" w:cs="Aptos"/>
                        <w:noProof/>
                        <w:color w:val="000000"/>
                        <w:sz w:val="20"/>
                        <w:szCs w:val="20"/>
                      </w:rPr>
                    </w:pPr>
                    <w:r w:rsidRPr="00AD091A">
                      <w:rPr>
                        <w:rFonts w:ascii="Aptos" w:eastAsia="Aptos" w:hAnsi="Aptos" w:cs="Aptos"/>
                        <w:noProof/>
                        <w:color w:val="000000"/>
                        <w:sz w:val="20"/>
                        <w:szCs w:val="20"/>
                      </w:rPr>
                      <w:t>Confidential - Oracle Restricted \Employees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5C6"/>
    <w:multiLevelType w:val="hybridMultilevel"/>
    <w:tmpl w:val="260283D2"/>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347A1A"/>
    <w:multiLevelType w:val="hybridMultilevel"/>
    <w:tmpl w:val="A8704E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72F2C05"/>
    <w:multiLevelType w:val="hybridMultilevel"/>
    <w:tmpl w:val="4DAA0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806BF0"/>
    <w:multiLevelType w:val="hybridMultilevel"/>
    <w:tmpl w:val="EEE20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910A5F"/>
    <w:multiLevelType w:val="hybridMultilevel"/>
    <w:tmpl w:val="ECC4A3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54831"/>
    <w:multiLevelType w:val="hybridMultilevel"/>
    <w:tmpl w:val="9D180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304922">
    <w:abstractNumId w:val="3"/>
  </w:num>
  <w:num w:numId="2" w16cid:durableId="822164010">
    <w:abstractNumId w:val="2"/>
  </w:num>
  <w:num w:numId="3" w16cid:durableId="1143691582">
    <w:abstractNumId w:val="0"/>
  </w:num>
  <w:num w:numId="4" w16cid:durableId="2042782358">
    <w:abstractNumId w:val="1"/>
  </w:num>
  <w:num w:numId="5" w16cid:durableId="1083649255">
    <w:abstractNumId w:val="4"/>
  </w:num>
  <w:num w:numId="6" w16cid:durableId="951783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1A"/>
    <w:rsid w:val="0003068E"/>
    <w:rsid w:val="000905BD"/>
    <w:rsid w:val="001149CB"/>
    <w:rsid w:val="00266B9F"/>
    <w:rsid w:val="0027415A"/>
    <w:rsid w:val="0027522F"/>
    <w:rsid w:val="002E20C7"/>
    <w:rsid w:val="00355AC3"/>
    <w:rsid w:val="003E37F2"/>
    <w:rsid w:val="003F55FA"/>
    <w:rsid w:val="00464CF8"/>
    <w:rsid w:val="00467C04"/>
    <w:rsid w:val="004A0B6F"/>
    <w:rsid w:val="004F2C6A"/>
    <w:rsid w:val="00544C71"/>
    <w:rsid w:val="005A3CF0"/>
    <w:rsid w:val="00615E5B"/>
    <w:rsid w:val="00686ABB"/>
    <w:rsid w:val="007B19C0"/>
    <w:rsid w:val="007C6084"/>
    <w:rsid w:val="00820308"/>
    <w:rsid w:val="00883AFB"/>
    <w:rsid w:val="008A54D4"/>
    <w:rsid w:val="008F266D"/>
    <w:rsid w:val="009703A7"/>
    <w:rsid w:val="00A50086"/>
    <w:rsid w:val="00AD091A"/>
    <w:rsid w:val="00AE236C"/>
    <w:rsid w:val="00AF61B0"/>
    <w:rsid w:val="00B13F43"/>
    <w:rsid w:val="00B243B7"/>
    <w:rsid w:val="00BC0794"/>
    <w:rsid w:val="00C34ECA"/>
    <w:rsid w:val="00C378AF"/>
    <w:rsid w:val="00C67BFE"/>
    <w:rsid w:val="00C7693A"/>
    <w:rsid w:val="00C92765"/>
    <w:rsid w:val="00D85E99"/>
    <w:rsid w:val="00DB5117"/>
    <w:rsid w:val="00DD1997"/>
    <w:rsid w:val="00DD3BD9"/>
    <w:rsid w:val="00DF1C9B"/>
    <w:rsid w:val="00F01B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B2C7E99"/>
  <w15:chartTrackingRefBased/>
  <w15:docId w15:val="{DE13A5AE-AF17-4744-A25D-CC2581A0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91A"/>
    <w:rPr>
      <w:rFonts w:eastAsiaTheme="majorEastAsia" w:cstheme="majorBidi"/>
      <w:color w:val="272727" w:themeColor="text1" w:themeTint="D8"/>
    </w:rPr>
  </w:style>
  <w:style w:type="paragraph" w:styleId="Title">
    <w:name w:val="Title"/>
    <w:basedOn w:val="Normal"/>
    <w:next w:val="Normal"/>
    <w:link w:val="TitleChar"/>
    <w:uiPriority w:val="10"/>
    <w:qFormat/>
    <w:rsid w:val="00AD0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9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091A"/>
    <w:rPr>
      <w:i/>
      <w:iCs/>
      <w:color w:val="404040" w:themeColor="text1" w:themeTint="BF"/>
    </w:rPr>
  </w:style>
  <w:style w:type="paragraph" w:styleId="ListParagraph">
    <w:name w:val="List Paragraph"/>
    <w:basedOn w:val="Normal"/>
    <w:uiPriority w:val="34"/>
    <w:qFormat/>
    <w:rsid w:val="00AD091A"/>
    <w:pPr>
      <w:ind w:left="720"/>
      <w:contextualSpacing/>
    </w:pPr>
  </w:style>
  <w:style w:type="character" w:styleId="IntenseEmphasis">
    <w:name w:val="Intense Emphasis"/>
    <w:basedOn w:val="DefaultParagraphFont"/>
    <w:uiPriority w:val="21"/>
    <w:qFormat/>
    <w:rsid w:val="00AD091A"/>
    <w:rPr>
      <w:i/>
      <w:iCs/>
      <w:color w:val="0F4761" w:themeColor="accent1" w:themeShade="BF"/>
    </w:rPr>
  </w:style>
  <w:style w:type="paragraph" w:styleId="IntenseQuote">
    <w:name w:val="Intense Quote"/>
    <w:basedOn w:val="Normal"/>
    <w:next w:val="Normal"/>
    <w:link w:val="IntenseQuoteChar"/>
    <w:uiPriority w:val="30"/>
    <w:qFormat/>
    <w:rsid w:val="00AD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1A"/>
    <w:rPr>
      <w:i/>
      <w:iCs/>
      <w:color w:val="0F4761" w:themeColor="accent1" w:themeShade="BF"/>
    </w:rPr>
  </w:style>
  <w:style w:type="character" w:styleId="IntenseReference">
    <w:name w:val="Intense Reference"/>
    <w:basedOn w:val="DefaultParagraphFont"/>
    <w:uiPriority w:val="32"/>
    <w:qFormat/>
    <w:rsid w:val="00AD091A"/>
    <w:rPr>
      <w:b/>
      <w:bCs/>
      <w:smallCaps/>
      <w:color w:val="0F4761" w:themeColor="accent1" w:themeShade="BF"/>
      <w:spacing w:val="5"/>
    </w:rPr>
  </w:style>
  <w:style w:type="paragraph" w:styleId="Header">
    <w:name w:val="header"/>
    <w:basedOn w:val="Normal"/>
    <w:link w:val="HeaderChar"/>
    <w:uiPriority w:val="99"/>
    <w:unhideWhenUsed/>
    <w:rsid w:val="00AD091A"/>
    <w:pPr>
      <w:tabs>
        <w:tab w:val="center" w:pos="4513"/>
        <w:tab w:val="right" w:pos="9026"/>
      </w:tabs>
    </w:pPr>
  </w:style>
  <w:style w:type="character" w:customStyle="1" w:styleId="HeaderChar">
    <w:name w:val="Header Char"/>
    <w:basedOn w:val="DefaultParagraphFont"/>
    <w:link w:val="Header"/>
    <w:uiPriority w:val="99"/>
    <w:rsid w:val="00AD091A"/>
  </w:style>
  <w:style w:type="paragraph" w:styleId="Footer">
    <w:name w:val="footer"/>
    <w:basedOn w:val="Normal"/>
    <w:link w:val="FooterChar"/>
    <w:uiPriority w:val="99"/>
    <w:unhideWhenUsed/>
    <w:rsid w:val="00AD091A"/>
    <w:pPr>
      <w:tabs>
        <w:tab w:val="center" w:pos="4513"/>
        <w:tab w:val="right" w:pos="9026"/>
      </w:tabs>
    </w:pPr>
  </w:style>
  <w:style w:type="character" w:customStyle="1" w:styleId="FooterChar">
    <w:name w:val="Footer Char"/>
    <w:basedOn w:val="DefaultParagraphFont"/>
    <w:link w:val="Footer"/>
    <w:uiPriority w:val="99"/>
    <w:rsid w:val="00AD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5c952f-1947-4719-99e7-7bc5a76060a8}" enabled="1" method="Standard" siteId="{4e2c6054-71cb-48f1-bd6c-3a9705aca71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Snehal Sakpal</dc:creator>
  <cp:keywords/>
  <dc:description/>
  <cp:lastModifiedBy>Bharath Kumar M</cp:lastModifiedBy>
  <cp:revision>1</cp:revision>
  <dcterms:created xsi:type="dcterms:W3CDTF">2026-06-01T10:00:00Z</dcterms:created>
  <dcterms:modified xsi:type="dcterms:W3CDTF">2026-06-01T10:00:00Z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651abbdb,7a0f6717,a94c345</vt:lpwstr>
  </property>
  <property fmtid="{D5CDD505-2E9C-101B-9397-08002B2CF9AE}" pid="3" name="ClassificationContentMarkingHeaderFontProps">
    <vt:lpwstr>#000000,10,Aptos</vt:lpwstr>
  </property>
  <property fmtid="{D5CDD505-2E9C-101B-9397-08002B2CF9AE}" pid="4" name="ClassificationContentMarkingHeaderText">
    <vt:lpwstr>Confidential - Oracle Restricted \Employees Only</vt:lpwstr>
  </property>
  <property fmtid="{D5CDD505-2E9C-101B-9397-08002B2CF9AE}" pid="5" name="ClassificationContentMarkingFooterShapeIds">
    <vt:lpwstr>3934af9f,22f62898,1c997a88</vt:lpwstr>
  </property>
  <property fmtid="{D5CDD505-2E9C-101B-9397-08002B2CF9AE}" pid="6" name="ClassificationContentMarkingFooterFontProps">
    <vt:lpwstr>#000000,10,Aptos</vt:lpwstr>
  </property>
  <property fmtid="{D5CDD505-2E9C-101B-9397-08002B2CF9AE}" pid="7" name="ClassificationContentMarkingFooterText">
    <vt:lpwstr>Confidential - Oracle Restricted \Employees Only</vt:lpwstr>
  </property>
  <property fmtid="{D5CDD505-2E9C-101B-9397-08002B2CF9AE}" pid="8" name="GrammarlyDocumentId">
    <vt:lpwstr>2da80a5e-a3ad-49a3-9e81-05755775e430</vt:lpwstr>
  </property>
</Properties>
</file>