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9FDA" w14:textId="77777777" w:rsidR="00E12998" w:rsidRPr="00E12998" w:rsidRDefault="00E12998" w:rsidP="00E12998">
      <w:pPr>
        <w:spacing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Below is a consolidated, de-duplicated grouping of enhancements by nature of change across 14.12.0.0.x.</w:t>
      </w:r>
    </w:p>
    <w:p w14:paraId="784D5A9D" w14:textId="77777777" w:rsidR="00E12998" w:rsidRPr="00E12998" w:rsidRDefault="00E12998" w:rsidP="00E12998">
      <w:pPr>
        <w:spacing w:before="360"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en-GB"/>
        </w:rPr>
      </w:pPr>
      <w:r w:rsidRPr="00E12998">
        <w:rPr>
          <w:rFonts w:eastAsia="Times New Roman" w:cs="Arial"/>
          <w:b/>
          <w:bCs/>
          <w:color w:val="000000" w:themeColor="text1"/>
          <w:lang w:eastAsia="en-GB"/>
        </w:rPr>
        <w:t>Lease (Calculation, Lifecycle, UI)</w:t>
      </w:r>
    </w:p>
    <w:p w14:paraId="4A9A32F1" w14:textId="77777777" w:rsidR="00E12998" w:rsidRPr="00E12998" w:rsidRDefault="00E12998" w:rsidP="00E12998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Amortized method fixes, amortization method “Scheduled Based (Month End)”, TAM monthly-end recognition</w:t>
      </w:r>
    </w:p>
    <w:p w14:paraId="18A135C6" w14:textId="77777777" w:rsidR="00E12998" w:rsidRPr="00E12998" w:rsidRDefault="00E12998" w:rsidP="00E12998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Lease Termination &amp; Payoff Quote enhancements honoring Lease Recovery Type (Fixed/Proportionate)</w:t>
      </w:r>
    </w:p>
    <w:p w14:paraId="7B98A7D2" w14:textId="77777777" w:rsidR="00E12998" w:rsidRPr="00E12998" w:rsidRDefault="00E12998" w:rsidP="00E12998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Events for Payoff Quote (group supported in events)</w:t>
      </w:r>
    </w:p>
    <w:p w14:paraId="2A6B1AA7" w14:textId="77777777" w:rsidR="00E12998" w:rsidRPr="00E12998" w:rsidRDefault="00E12998" w:rsidP="00E12998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Stub/Broken period billing + fiscal alignment; calculator and setup support</w:t>
      </w:r>
    </w:p>
    <w:p w14:paraId="69EA39C7" w14:textId="77777777" w:rsidR="00E12998" w:rsidRPr="00E12998" w:rsidRDefault="00E12998" w:rsidP="00E12998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b/>
          <w:bCs/>
          <w:color w:val="000000" w:themeColor="text1"/>
          <w:lang w:eastAsia="en-GB"/>
        </w:rPr>
        <w:t>Evergreen:</w:t>
      </w:r>
      <w:r w:rsidRPr="00E12998">
        <w:rPr>
          <w:rFonts w:eastAsia="Times New Roman" w:cs="Arial"/>
          <w:color w:val="000000" w:themeColor="text1"/>
          <w:lang w:eastAsia="en-GB"/>
        </w:rPr>
        <w:t> Auto-post &amp; renew, residual reduction transaction, EVG Rent balances; “Evergreen End Date” on summary; stub handling during evergreen; new payment method “% on Standard Payment Amount”</w:t>
      </w:r>
    </w:p>
    <w:p w14:paraId="59B78193" w14:textId="77777777" w:rsidR="00E12998" w:rsidRPr="00E12998" w:rsidRDefault="00E12998" w:rsidP="00E12998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Lease RENTAL (IBL + Amortized) supports detailed repayment schedule, TAM, recovery types, evergreen</w:t>
      </w:r>
    </w:p>
    <w:p w14:paraId="6FF2CF06" w14:textId="77777777" w:rsidR="00E12998" w:rsidRPr="00E12998" w:rsidRDefault="00E12998" w:rsidP="00E12998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Stop Accrual &amp; Stop Billing, with Start Accrual catch-up rules (Amortized/IBL) and conversion/WS flags</w:t>
      </w:r>
    </w:p>
    <w:p w14:paraId="50FD053A" w14:textId="77777777" w:rsidR="00E12998" w:rsidRPr="00E12998" w:rsidRDefault="00E12998" w:rsidP="00E12998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Income Schedule views (servicing GL &gt; Income Schedule; calculator GET)</w:t>
      </w:r>
    </w:p>
    <w:p w14:paraId="15BE5937" w14:textId="77777777" w:rsidR="00E12998" w:rsidRPr="00E12998" w:rsidRDefault="00E12998" w:rsidP="00E12998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Excess payment → memo handling for Rent Factor lease</w:t>
      </w:r>
    </w:p>
    <w:p w14:paraId="42714FF9" w14:textId="77777777" w:rsidR="00E12998" w:rsidRPr="00E12998" w:rsidRDefault="00E12998" w:rsidP="00E12998">
      <w:pPr>
        <w:spacing w:before="360"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en-GB"/>
        </w:rPr>
      </w:pPr>
      <w:r w:rsidRPr="00E12998">
        <w:rPr>
          <w:rFonts w:eastAsia="Times New Roman" w:cs="Arial"/>
          <w:b/>
          <w:bCs/>
          <w:color w:val="000000" w:themeColor="text1"/>
          <w:lang w:eastAsia="en-GB"/>
        </w:rPr>
        <w:t>Payments, Allocation &amp; Hierarchies</w:t>
      </w:r>
    </w:p>
    <w:p w14:paraId="1015D7C1" w14:textId="77777777" w:rsidR="00E12998" w:rsidRPr="00E12998" w:rsidRDefault="00E12998" w:rsidP="00E1299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New Payment Hierarchy: DUE AMOUNT RATIO (INCLUDING CURRENT DUE)</w:t>
      </w:r>
    </w:p>
    <w:p w14:paraId="3102C7DA" w14:textId="77777777" w:rsidR="00E12998" w:rsidRPr="00E12998" w:rsidRDefault="00E12998" w:rsidP="00E1299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Master Excess Allocation (new batch TXNMEA; “Net Excess Amt (MEA)” field; consolidation into statements)</w:t>
      </w:r>
    </w:p>
    <w:p w14:paraId="52B9CDA3" w14:textId="77777777" w:rsidR="00E12998" w:rsidRPr="00E12998" w:rsidRDefault="00E12998" w:rsidP="00E1299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NSF on Master Account (phase I &amp; II; UI/WS/NACHA handling; NsfFeeAccountNumber/NsfFeeOnMaster)</w:t>
      </w:r>
    </w:p>
    <w:p w14:paraId="3D12BF15" w14:textId="77777777" w:rsidR="00E12998" w:rsidRPr="00E12998" w:rsidRDefault="00E12998" w:rsidP="00E1299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New payment hierarchy: Total Due Spread – Ranking (ranked spread cycles across assoc/master; line-of-credit focus)</w:t>
      </w:r>
    </w:p>
    <w:p w14:paraId="13394C71" w14:textId="77777777" w:rsidR="00E12998" w:rsidRPr="00E12998" w:rsidRDefault="00E12998" w:rsidP="00E1299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Payment Arrangement web services (create/update/fetch)</w:t>
      </w:r>
    </w:p>
    <w:p w14:paraId="18364D4A" w14:textId="77777777" w:rsidR="00E12998" w:rsidRPr="00E12998" w:rsidRDefault="00E12998" w:rsidP="00E12998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Payment Maintenance/Refund improvements (partial credit refund validation; export; batch behaviors; error messaging)</w:t>
      </w:r>
    </w:p>
    <w:p w14:paraId="763FD93C" w14:textId="77777777" w:rsidR="00E12998" w:rsidRPr="00E12998" w:rsidRDefault="00E12998" w:rsidP="00E12998">
      <w:pPr>
        <w:spacing w:before="360"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en-GB"/>
        </w:rPr>
      </w:pPr>
      <w:r w:rsidRPr="00E12998">
        <w:rPr>
          <w:rFonts w:eastAsia="Times New Roman" w:cs="Arial"/>
          <w:b/>
          <w:bCs/>
          <w:color w:val="000000" w:themeColor="text1"/>
          <w:lang w:eastAsia="en-GB"/>
        </w:rPr>
        <w:t>Fees &amp; Charges (Late Fee, Periodic, Global)</w:t>
      </w:r>
    </w:p>
    <w:p w14:paraId="0A7DCC56" w14:textId="77777777" w:rsidR="00E12998" w:rsidRPr="00E12998" w:rsidRDefault="00E12998" w:rsidP="00E12998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Periodic Fee Maintenance multiple configurations (FPMF1…FPMF5)</w:t>
      </w:r>
    </w:p>
    <w:p w14:paraId="1714A456" w14:textId="77777777" w:rsidR="00E12998" w:rsidRPr="00E12998" w:rsidRDefault="00E12998" w:rsidP="00E12998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Global support for FCBC/FCBL at product fees; frequency alignment controls via Reschedule Bill Cycle txn; backdating behavior</w:t>
      </w:r>
    </w:p>
    <w:p w14:paraId="0DF12759" w14:textId="77777777" w:rsidR="00E12998" w:rsidRPr="00E12998" w:rsidRDefault="00E12998" w:rsidP="00E12998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Late fee assessment fixes across backdated/repost scenarios (numerous corrections)</w:t>
      </w:r>
    </w:p>
    <w:p w14:paraId="777F4C55" w14:textId="77777777" w:rsidR="00E12998" w:rsidRPr="00E12998" w:rsidRDefault="00E12998" w:rsidP="00E12998">
      <w:pPr>
        <w:spacing w:before="360"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en-GB"/>
        </w:rPr>
      </w:pPr>
      <w:r w:rsidRPr="00E12998">
        <w:rPr>
          <w:rFonts w:eastAsia="Times New Roman" w:cs="Arial"/>
          <w:b/>
          <w:bCs/>
          <w:color w:val="000000" w:themeColor="text1"/>
          <w:lang w:eastAsia="en-GB"/>
        </w:rPr>
        <w:t>Credit Bureau / Metro II / 1098</w:t>
      </w:r>
    </w:p>
    <w:p w14:paraId="69A05243" w14:textId="77777777" w:rsidR="00E12998" w:rsidRPr="00E12998" w:rsidRDefault="00E12998" w:rsidP="00E1299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Metro II N1 segment (Employment) &amp; file-format variants</w:t>
      </w:r>
    </w:p>
    <w:p w14:paraId="4680B812" w14:textId="77777777" w:rsidR="00E12998" w:rsidRPr="00E12998" w:rsidRDefault="00E12998" w:rsidP="00E1299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Metro II K2 segment (Purchased From/Sold To) with securitization/“Owner” validation and conversion “Purchased From/Date” support</w:t>
      </w:r>
    </w:p>
    <w:p w14:paraId="53225B50" w14:textId="77777777" w:rsidR="00E12998" w:rsidRPr="00E12998" w:rsidRDefault="00E12998" w:rsidP="00E1299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DOFD/payment rating/status stabilization across reversals, repo, paid-off, acceleration (many corrections)</w:t>
      </w:r>
    </w:p>
    <w:p w14:paraId="6815DE8E" w14:textId="77777777" w:rsidR="00E12998" w:rsidRPr="00E12998" w:rsidRDefault="00E12998" w:rsidP="00E1299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Equifax XML adapter: US + Canada upgrades, new sections stored (Inquiries, AKA, Public Records, Collections, Exceptions, Fraud, Add-Ons), OAUTH/basic config via WL keystore; WS fetch</w:t>
      </w:r>
    </w:p>
    <w:p w14:paraId="2A07ED44" w14:textId="77777777" w:rsidR="00E12998" w:rsidRPr="00E12998" w:rsidRDefault="00E12998" w:rsidP="00E1299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1098 reporting enhancements (flags via AOB/conversion; reported amount fields; 1098c format move col 248→288)</w:t>
      </w:r>
    </w:p>
    <w:p w14:paraId="0D2610F7" w14:textId="77777777" w:rsidR="00E12998" w:rsidRPr="00E12998" w:rsidRDefault="00E12998" w:rsidP="00E12998">
      <w:pPr>
        <w:spacing w:before="360"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en-GB"/>
        </w:rPr>
      </w:pPr>
      <w:r w:rsidRPr="00E12998">
        <w:rPr>
          <w:rFonts w:eastAsia="Times New Roman" w:cs="Arial"/>
          <w:b/>
          <w:bCs/>
          <w:color w:val="000000" w:themeColor="text1"/>
          <w:lang w:eastAsia="en-GB"/>
        </w:rPr>
        <w:t>Calculator &amp; Income/TAM</w:t>
      </w:r>
    </w:p>
    <w:p w14:paraId="08657D3F" w14:textId="77777777" w:rsidR="00E12998" w:rsidRPr="00E12998" w:rsidRDefault="00E12998" w:rsidP="00E12998">
      <w:pPr>
        <w:numPr>
          <w:ilvl w:val="0"/>
          <w:numId w:val="6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lastRenderedPageBreak/>
        <w:t>Lease calculator: new inputs (Maturity Dt Basis, Prorate Stub Pmt), #Days, Stub indicator; “Amortization Rate” handling and mandatory edits; Income Schedule projections</w:t>
      </w:r>
    </w:p>
    <w:p w14:paraId="38827F20" w14:textId="77777777" w:rsidR="00E12998" w:rsidRPr="00E12998" w:rsidRDefault="00E12998" w:rsidP="00E12998">
      <w:pPr>
        <w:numPr>
          <w:ilvl w:val="0"/>
          <w:numId w:val="6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AOB “Calculate Action Code” (CALCULATE_PMT/RATE/TERM/AMT) to pre-calc before boarding</w:t>
      </w:r>
    </w:p>
    <w:p w14:paraId="0153D308" w14:textId="77777777" w:rsidR="00E12998" w:rsidRPr="00E12998" w:rsidRDefault="00E12998" w:rsidP="00E12998">
      <w:pPr>
        <w:numPr>
          <w:ilvl w:val="0"/>
          <w:numId w:val="6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Rate change/Change Payment: “Change Payment Adjustment Method” (ALWAYS/NEVER/only increase/only decrease)</w:t>
      </w:r>
    </w:p>
    <w:p w14:paraId="07D39CAC" w14:textId="77777777" w:rsidR="00E12998" w:rsidRPr="00E12998" w:rsidRDefault="00E12998" w:rsidP="00E12998">
      <w:pPr>
        <w:numPr>
          <w:ilvl w:val="0"/>
          <w:numId w:val="6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TAM income recognition monthly-end and projection report alignment</w:t>
      </w:r>
    </w:p>
    <w:p w14:paraId="5C2E1FE4" w14:textId="77777777" w:rsidR="00E12998" w:rsidRPr="00E12998" w:rsidRDefault="00E12998" w:rsidP="00E12998">
      <w:pPr>
        <w:spacing w:before="360"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en-GB"/>
        </w:rPr>
      </w:pPr>
      <w:r w:rsidRPr="00E12998">
        <w:rPr>
          <w:rFonts w:eastAsia="Times New Roman" w:cs="Arial"/>
          <w:b/>
          <w:bCs/>
          <w:color w:val="000000" w:themeColor="text1"/>
          <w:lang w:eastAsia="en-GB"/>
        </w:rPr>
        <w:t>Conversion / Migration</w:t>
      </w:r>
    </w:p>
    <w:p w14:paraId="708A5603" w14:textId="77777777" w:rsidR="00E12998" w:rsidRPr="00E12998" w:rsidRDefault="00E12998" w:rsidP="00E12998">
      <w:pPr>
        <w:numPr>
          <w:ilvl w:val="0"/>
          <w:numId w:val="7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CLOB conversion via incoming file WS (API*.dat to INCOMING_PROCESS_FILE)</w:t>
      </w:r>
    </w:p>
    <w:p w14:paraId="0612B411" w14:textId="77777777" w:rsidR="00E12998" w:rsidRPr="00E12998" w:rsidRDefault="00E12998" w:rsidP="00E12998">
      <w:pPr>
        <w:numPr>
          <w:ilvl w:val="0"/>
          <w:numId w:val="7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Delete process for conversion/migrated accounts (clean API/i-tables)</w:t>
      </w:r>
    </w:p>
    <w:p w14:paraId="1692B723" w14:textId="77777777" w:rsidR="00E12998" w:rsidRPr="00E12998" w:rsidRDefault="00E12998" w:rsidP="00E12998">
      <w:pPr>
        <w:numPr>
          <w:ilvl w:val="0"/>
          <w:numId w:val="7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Business Number support in conversion (existing business)</w:t>
      </w:r>
    </w:p>
    <w:p w14:paraId="15886DB8" w14:textId="77777777" w:rsidR="00E12998" w:rsidRPr="00E12998" w:rsidRDefault="00E12998" w:rsidP="00E12998">
      <w:pPr>
        <w:numPr>
          <w:ilvl w:val="0"/>
          <w:numId w:val="7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Lease closing date population for conversion</w:t>
      </w:r>
    </w:p>
    <w:p w14:paraId="2DE5E192" w14:textId="77777777" w:rsidR="00E12998" w:rsidRPr="00E12998" w:rsidRDefault="00E12998" w:rsidP="00E12998">
      <w:pPr>
        <w:numPr>
          <w:ilvl w:val="0"/>
          <w:numId w:val="7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Flex date format honoring on application search/events; INTERNAL user division dependency</w:t>
      </w:r>
    </w:p>
    <w:p w14:paraId="670B5A94" w14:textId="77777777" w:rsidR="00E12998" w:rsidRPr="00E12998" w:rsidRDefault="00E12998" w:rsidP="00E12998">
      <w:pPr>
        <w:numPr>
          <w:ilvl w:val="0"/>
          <w:numId w:val="7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Recourse fields &amp; edits (AOB/conversion), borrower-on/off SCRA support on non-primary via configurable relations</w:t>
      </w:r>
    </w:p>
    <w:p w14:paraId="399ED6FA" w14:textId="77777777" w:rsidR="00E12998" w:rsidRPr="00E12998" w:rsidRDefault="00E12998" w:rsidP="00E12998">
      <w:pPr>
        <w:numPr>
          <w:ilvl w:val="0"/>
          <w:numId w:val="7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Data Sanity Reports (DSR) handbook/process introduced</w:t>
      </w:r>
    </w:p>
    <w:p w14:paraId="1DAA0E4A" w14:textId="77777777" w:rsidR="00E12998" w:rsidRPr="00E12998" w:rsidRDefault="00E12998" w:rsidP="00E12998">
      <w:pPr>
        <w:spacing w:before="360"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en-GB"/>
        </w:rPr>
      </w:pPr>
      <w:r w:rsidRPr="00E12998">
        <w:rPr>
          <w:rFonts w:eastAsia="Times New Roman" w:cs="Arial"/>
          <w:b/>
          <w:bCs/>
          <w:color w:val="000000" w:themeColor="text1"/>
          <w:lang w:eastAsia="en-GB"/>
        </w:rPr>
        <w:t>Reports, Statements, Data Files</w:t>
      </w:r>
    </w:p>
    <w:p w14:paraId="1FF2DBB7" w14:textId="77777777" w:rsidR="00E12998" w:rsidRPr="00E12998" w:rsidRDefault="00E12998" w:rsidP="00E12998">
      <w:pPr>
        <w:numPr>
          <w:ilvl w:val="0"/>
          <w:numId w:val="8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DIS (Object Storage) PAR wrapper, standardized BIP dest → object storage; daily alert log rolling with timestamp</w:t>
      </w:r>
    </w:p>
    <w:p w14:paraId="42E3C31D" w14:textId="77777777" w:rsidR="00E12998" w:rsidRPr="00E12998" w:rsidRDefault="00E12998" w:rsidP="00E12998">
      <w:pPr>
        <w:numPr>
          <w:ilvl w:val="0"/>
          <w:numId w:val="8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Master Customer Statement: consolidation guard (skip if any assoc statement missing)</w:t>
      </w:r>
    </w:p>
    <w:p w14:paraId="36C0FBE3" w14:textId="77777777" w:rsidR="00E12998" w:rsidRPr="00E12998" w:rsidRDefault="00E12998" w:rsidP="00E12998">
      <w:pPr>
        <w:numPr>
          <w:ilvl w:val="0"/>
          <w:numId w:val="8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Statement re-generation after Extension (Loan/Line)</w:t>
      </w:r>
    </w:p>
    <w:p w14:paraId="248C10D4" w14:textId="77777777" w:rsidR="00E12998" w:rsidRPr="00E12998" w:rsidRDefault="00E12998" w:rsidP="00E12998">
      <w:pPr>
        <w:numPr>
          <w:ilvl w:val="0"/>
          <w:numId w:val="8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Output Data Files: add email; statement extract add customer/business number; dialer extract enrich (phones, best-day, account KPIs)</w:t>
      </w:r>
    </w:p>
    <w:p w14:paraId="2C6E54EE" w14:textId="77777777" w:rsidR="00E12998" w:rsidRPr="00E12998" w:rsidRDefault="00E12998" w:rsidP="00E12998">
      <w:pPr>
        <w:numPr>
          <w:ilvl w:val="0"/>
          <w:numId w:val="8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Access Origination Documents from Servicing (toggle radio)</w:t>
      </w:r>
    </w:p>
    <w:p w14:paraId="1FBD05FB" w14:textId="77777777" w:rsidR="00E12998" w:rsidRPr="00E12998" w:rsidRDefault="00E12998" w:rsidP="00E12998">
      <w:pPr>
        <w:numPr>
          <w:ilvl w:val="0"/>
          <w:numId w:val="8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Removed data access check for specific batch reports; performance/robustness improvements in BIP and GL reports</w:t>
      </w:r>
    </w:p>
    <w:p w14:paraId="319B27A8" w14:textId="77777777" w:rsidR="00E12998" w:rsidRPr="00E12998" w:rsidRDefault="00E12998" w:rsidP="00E12998">
      <w:pPr>
        <w:spacing w:before="360"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en-GB"/>
        </w:rPr>
      </w:pPr>
      <w:r w:rsidRPr="00E12998">
        <w:rPr>
          <w:rFonts w:eastAsia="Times New Roman" w:cs="Arial"/>
          <w:b/>
          <w:bCs/>
          <w:color w:val="000000" w:themeColor="text1"/>
          <w:lang w:eastAsia="en-GB"/>
        </w:rPr>
        <w:t>Number Generation</w:t>
      </w:r>
    </w:p>
    <w:p w14:paraId="284D17B9" w14:textId="77777777" w:rsidR="00E12998" w:rsidRPr="00E12998" w:rsidRDefault="00E12998" w:rsidP="00E12998">
      <w:pPr>
        <w:numPr>
          <w:ilvl w:val="0"/>
          <w:numId w:val="9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Configurable number generation (account/application) with Units (SYS_SEQ, USER_SEQ, date units, CONSTANT, XREF/APP_NUM/EXT_APP_NUM); enable/validate sequence; copy flows</w:t>
      </w:r>
    </w:p>
    <w:p w14:paraId="3093D6D2" w14:textId="77777777" w:rsidR="00E12998" w:rsidRPr="00E12998" w:rsidRDefault="00E12998" w:rsidP="00E12998">
      <w:pPr>
        <w:numPr>
          <w:ilvl w:val="0"/>
          <w:numId w:val="9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Use Application XREF from UI (origination) and allow XREF alongside other units</w:t>
      </w:r>
    </w:p>
    <w:p w14:paraId="32A4FC20" w14:textId="77777777" w:rsidR="00E12998" w:rsidRPr="00E12998" w:rsidRDefault="00E12998" w:rsidP="00E12998">
      <w:pPr>
        <w:spacing w:before="360"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en-GB"/>
        </w:rPr>
      </w:pPr>
      <w:r w:rsidRPr="00E12998">
        <w:rPr>
          <w:rFonts w:eastAsia="Times New Roman" w:cs="Arial"/>
          <w:b/>
          <w:bCs/>
          <w:color w:val="000000" w:themeColor="text1"/>
          <w:lang w:eastAsia="en-GB"/>
        </w:rPr>
        <w:t>Events, Webhooks, Scheduler, Queues</w:t>
      </w:r>
    </w:p>
    <w:p w14:paraId="7E691630" w14:textId="77777777" w:rsidR="00E12998" w:rsidRPr="00E12998" w:rsidRDefault="00E12998" w:rsidP="00E12998">
      <w:pPr>
        <w:numPr>
          <w:ilvl w:val="0"/>
          <w:numId w:val="10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Events framework redesign (remove AQ; new EVENTS_LOG and service)</w:t>
      </w:r>
    </w:p>
    <w:p w14:paraId="208522FB" w14:textId="77777777" w:rsidR="00E12998" w:rsidRPr="00E12998" w:rsidRDefault="00E12998" w:rsidP="00E12998">
      <w:pPr>
        <w:numPr>
          <w:ilvl w:val="0"/>
          <w:numId w:val="10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Add events for Payoff Quote group (BATCH_MODE_TXNS)</w:t>
      </w:r>
    </w:p>
    <w:p w14:paraId="2E9BAE42" w14:textId="77777777" w:rsidR="00E12998" w:rsidRPr="00E12998" w:rsidRDefault="00E12998" w:rsidP="00E12998">
      <w:pPr>
        <w:numPr>
          <w:ilvl w:val="0"/>
          <w:numId w:val="10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Event/Webhook debugging; DB server log access; event parameter date format; new “USER INPUT” value type in event actions</w:t>
      </w:r>
    </w:p>
    <w:p w14:paraId="2578E0DC" w14:textId="77777777" w:rsidR="00E12998" w:rsidRPr="00E12998" w:rsidRDefault="00E12998" w:rsidP="00E12998">
      <w:pPr>
        <w:numPr>
          <w:ilvl w:val="0"/>
          <w:numId w:val="10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Scheduler WS add JobCode control and expanded response</w:t>
      </w:r>
    </w:p>
    <w:p w14:paraId="29572B52" w14:textId="77777777" w:rsidR="00E12998" w:rsidRPr="00E12998" w:rsidRDefault="00E12998" w:rsidP="00E12998">
      <w:pPr>
        <w:numPr>
          <w:ilvl w:val="0"/>
          <w:numId w:val="10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Queue/Collections: QCS/QCC stability + performance; batching behavior tightening</w:t>
      </w:r>
    </w:p>
    <w:p w14:paraId="1025A2A3" w14:textId="77777777" w:rsidR="00E12998" w:rsidRPr="00E12998" w:rsidRDefault="00E12998" w:rsidP="00E12998">
      <w:pPr>
        <w:spacing w:before="360"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en-GB"/>
        </w:rPr>
      </w:pPr>
      <w:r w:rsidRPr="00E12998">
        <w:rPr>
          <w:rFonts w:eastAsia="Times New Roman" w:cs="Arial"/>
          <w:b/>
          <w:bCs/>
          <w:color w:val="000000" w:themeColor="text1"/>
          <w:lang w:eastAsia="en-GB"/>
        </w:rPr>
        <w:t>Trade / Rollover</w:t>
      </w:r>
    </w:p>
    <w:p w14:paraId="0EDD0363" w14:textId="77777777" w:rsidR="00E12998" w:rsidRPr="00E12998" w:rsidRDefault="00E12998" w:rsidP="00E12998">
      <w:pPr>
        <w:numPr>
          <w:ilvl w:val="0"/>
          <w:numId w:val="11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Trade/Rollover enhancements: payoff function for equity calc, accrued interest handling switch, product match relaxation (Loan↔Line), pre-compute interest rebate, “Amortize Balance Replacement” non-monetary txn, trade-eligible flag across asset types, handling pending accounts</w:t>
      </w:r>
    </w:p>
    <w:p w14:paraId="4FD79AF8" w14:textId="77777777" w:rsidR="00E12998" w:rsidRPr="00E12998" w:rsidRDefault="00E12998" w:rsidP="00E12998">
      <w:pPr>
        <w:spacing w:before="360"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en-GB"/>
        </w:rPr>
      </w:pPr>
      <w:r w:rsidRPr="00E12998">
        <w:rPr>
          <w:rFonts w:eastAsia="Times New Roman" w:cs="Arial"/>
          <w:b/>
          <w:bCs/>
          <w:color w:val="000000" w:themeColor="text1"/>
          <w:lang w:eastAsia="en-GB"/>
        </w:rPr>
        <w:lastRenderedPageBreak/>
        <w:t>Asset Billing</w:t>
      </w:r>
    </w:p>
    <w:p w14:paraId="1D610A2A" w14:textId="77777777" w:rsidR="00E12998" w:rsidRPr="00E12998" w:rsidRDefault="00E12998" w:rsidP="00E12998">
      <w:pPr>
        <w:numPr>
          <w:ilvl w:val="0"/>
          <w:numId w:val="12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Rate calc SLAB_FORMULA updated (CEILING, ROUNDDOWN)</w:t>
      </w:r>
    </w:p>
    <w:p w14:paraId="2ECFC094" w14:textId="77777777" w:rsidR="00E12998" w:rsidRPr="00E12998" w:rsidRDefault="00E12998" w:rsidP="00E12998">
      <w:pPr>
        <w:numPr>
          <w:ilvl w:val="0"/>
          <w:numId w:val="12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Min/Max Billing Points in selection; file upload support; allow rate definition change-over between cycles</w:t>
      </w:r>
    </w:p>
    <w:p w14:paraId="731BC701" w14:textId="77777777" w:rsidR="00E12998" w:rsidRPr="00E12998" w:rsidRDefault="00E12998" w:rsidP="00E12998">
      <w:pPr>
        <w:numPr>
          <w:ilvl w:val="0"/>
          <w:numId w:val="12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Asset Points formula parameter enhancement (master + associates); performance tuning in batch</w:t>
      </w:r>
    </w:p>
    <w:p w14:paraId="0BAE5805" w14:textId="77777777" w:rsidR="00E12998" w:rsidRPr="00E12998" w:rsidRDefault="00E12998" w:rsidP="00E12998">
      <w:pPr>
        <w:spacing w:before="360"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en-GB"/>
        </w:rPr>
      </w:pPr>
      <w:r w:rsidRPr="00E12998">
        <w:rPr>
          <w:rFonts w:eastAsia="Times New Roman" w:cs="Arial"/>
          <w:b/>
          <w:bCs/>
          <w:color w:val="000000" w:themeColor="text1"/>
          <w:lang w:eastAsia="en-GB"/>
        </w:rPr>
        <w:t>Evergreen</w:t>
      </w:r>
    </w:p>
    <w:p w14:paraId="3A736599" w14:textId="77777777" w:rsidR="00E12998" w:rsidRPr="00E12998" w:rsidRDefault="00E12998" w:rsidP="00E12998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Auto renew + EVG rent balance set; residual reduction txn; stub proration at evergreen start when "% of standard payment"; Evergreen End Date on summary</w:t>
      </w:r>
    </w:p>
    <w:p w14:paraId="780D77BE" w14:textId="77777777" w:rsidR="00E12998" w:rsidRPr="00E12998" w:rsidRDefault="00E12998" w:rsidP="00E12998">
      <w:pPr>
        <w:spacing w:before="360"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en-GB"/>
        </w:rPr>
      </w:pPr>
      <w:r w:rsidRPr="00E12998">
        <w:rPr>
          <w:rFonts w:eastAsia="Times New Roman" w:cs="Arial"/>
          <w:b/>
          <w:bCs/>
          <w:color w:val="000000" w:themeColor="text1"/>
          <w:lang w:eastAsia="en-GB"/>
        </w:rPr>
        <w:t>Scoring &amp; Origination UX</w:t>
      </w:r>
    </w:p>
    <w:p w14:paraId="37B7BA12" w14:textId="77777777" w:rsidR="00E12998" w:rsidRPr="00E12998" w:rsidRDefault="00E12998" w:rsidP="00E12998">
      <w:pPr>
        <w:numPr>
          <w:ilvl w:val="0"/>
          <w:numId w:val="14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New character-type scoring parameters (age, education, occupation, marital, tenure, counts), Rescore/Redecision sub-statuses</w:t>
      </w:r>
    </w:p>
    <w:p w14:paraId="1E6A1CBB" w14:textId="77777777" w:rsidR="00E12998" w:rsidRPr="00E12998" w:rsidRDefault="00E12998" w:rsidP="00E12998">
      <w:pPr>
        <w:numPr>
          <w:ilvl w:val="0"/>
          <w:numId w:val="14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Business-only application support (suppress primary applicant blocks where applicable)</w:t>
      </w:r>
    </w:p>
    <w:p w14:paraId="67DD03C1" w14:textId="77777777" w:rsidR="00E12998" w:rsidRPr="00E12998" w:rsidRDefault="00E12998" w:rsidP="00E12998">
      <w:pPr>
        <w:numPr>
          <w:ilvl w:val="0"/>
          <w:numId w:val="14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Origination label configuration &amp; field access (incl. Romanian)</w:t>
      </w:r>
    </w:p>
    <w:p w14:paraId="24E5EA71" w14:textId="77777777" w:rsidR="00E12998" w:rsidRPr="00E12998" w:rsidRDefault="00E12998" w:rsidP="00E12998">
      <w:pPr>
        <w:numPr>
          <w:ilvl w:val="0"/>
          <w:numId w:val="14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GET Application Search additions for business-only</w:t>
      </w:r>
    </w:p>
    <w:p w14:paraId="235FB709" w14:textId="77777777" w:rsidR="00E12998" w:rsidRPr="00E12998" w:rsidRDefault="00E12998" w:rsidP="00E12998">
      <w:pPr>
        <w:spacing w:before="360"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en-GB"/>
        </w:rPr>
      </w:pPr>
      <w:r w:rsidRPr="00E12998">
        <w:rPr>
          <w:rFonts w:eastAsia="Times New Roman" w:cs="Arial"/>
          <w:b/>
          <w:bCs/>
          <w:color w:val="000000" w:themeColor="text1"/>
          <w:lang w:eastAsia="en-GB"/>
        </w:rPr>
        <w:t>Setup / UI / Admin</w:t>
      </w:r>
    </w:p>
    <w:p w14:paraId="29FDA0C6" w14:textId="77777777" w:rsidR="00E12998" w:rsidRPr="00E12998" w:rsidRDefault="00E12998" w:rsidP="00E12998">
      <w:pPr>
        <w:numPr>
          <w:ilvl w:val="0"/>
          <w:numId w:val="15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Global date format for flex-table fields, application search, event params</w:t>
      </w:r>
    </w:p>
    <w:p w14:paraId="020D90DE" w14:textId="77777777" w:rsidR="00E12998" w:rsidRPr="00E12998" w:rsidRDefault="00E12998" w:rsidP="00E12998">
      <w:pPr>
        <w:numPr>
          <w:ilvl w:val="0"/>
          <w:numId w:val="15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GL Setup: allow editing Segment/Source/Translated Value; Attribute Definition editable</w:t>
      </w:r>
    </w:p>
    <w:p w14:paraId="5D7B4C52" w14:textId="77777777" w:rsidR="00E12998" w:rsidRPr="00E12998" w:rsidRDefault="00E12998" w:rsidP="00E12998">
      <w:pPr>
        <w:numPr>
          <w:ilvl w:val="0"/>
          <w:numId w:val="15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Field Access to Vacation Ownership; Leasing/Collateral UI fixes; Environment details in home</w:t>
      </w:r>
    </w:p>
    <w:p w14:paraId="5E2BBE0E" w14:textId="77777777" w:rsidR="00E12998" w:rsidRPr="00E12998" w:rsidRDefault="00E12998" w:rsidP="00E12998">
      <w:pPr>
        <w:spacing w:before="360" w:after="0" w:line="240" w:lineRule="auto"/>
        <w:outlineLvl w:val="1"/>
        <w:rPr>
          <w:rFonts w:eastAsia="Times New Roman" w:cs="Arial"/>
          <w:b/>
          <w:bCs/>
          <w:color w:val="000000" w:themeColor="text1"/>
          <w:lang w:eastAsia="en-GB"/>
        </w:rPr>
      </w:pPr>
      <w:r w:rsidRPr="00E12998">
        <w:rPr>
          <w:rFonts w:eastAsia="Times New Roman" w:cs="Arial"/>
          <w:b/>
          <w:bCs/>
          <w:color w:val="000000" w:themeColor="text1"/>
          <w:lang w:eastAsia="en-GB"/>
        </w:rPr>
        <w:t>Batch Jobs / Housekeeping</w:t>
      </w:r>
    </w:p>
    <w:p w14:paraId="4F270EE1" w14:textId="3553C8EE" w:rsidR="00E12998" w:rsidRPr="00E12998" w:rsidRDefault="00E12998" w:rsidP="00E12998">
      <w:pPr>
        <w:numPr>
          <w:ilvl w:val="0"/>
          <w:numId w:val="16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TAM/ACR/TXN jobs: numerous performance, commit, and resiliency improvements; clustering of archival/purge jobs with granular parameters</w:t>
      </w:r>
    </w:p>
    <w:p w14:paraId="2872A7E1" w14:textId="77777777" w:rsidR="00E12998" w:rsidRPr="00E12998" w:rsidRDefault="00E12998" w:rsidP="00E12998">
      <w:pPr>
        <w:numPr>
          <w:ilvl w:val="0"/>
          <w:numId w:val="16"/>
        </w:numPr>
        <w:spacing w:before="100" w:beforeAutospacing="1" w:after="0" w:line="240" w:lineRule="auto"/>
        <w:rPr>
          <w:rFonts w:eastAsia="Times New Roman" w:cs="Arial"/>
          <w:color w:val="000000" w:themeColor="text1"/>
          <w:lang w:eastAsia="en-GB"/>
        </w:rPr>
      </w:pPr>
      <w:r w:rsidRPr="00E12998">
        <w:rPr>
          <w:rFonts w:eastAsia="Times New Roman" w:cs="Arial"/>
          <w:color w:val="000000" w:themeColor="text1"/>
          <w:lang w:eastAsia="en-GB"/>
        </w:rPr>
        <w:t>Account data outbound dump batch (ODD2) and selection lookups</w:t>
      </w:r>
    </w:p>
    <w:p w14:paraId="519F29EB" w14:textId="77777777" w:rsidR="00074BE3" w:rsidRPr="00E12998" w:rsidRDefault="00074BE3" w:rsidP="00E12998">
      <w:pPr>
        <w:spacing w:after="0" w:line="240" w:lineRule="auto"/>
        <w:rPr>
          <w:rFonts w:eastAsia="Times New Roman" w:cs="Arial"/>
          <w:color w:val="000000" w:themeColor="text1"/>
          <w:lang w:eastAsia="en-GB"/>
        </w:rPr>
      </w:pPr>
    </w:p>
    <w:sectPr w:rsidR="00074BE3" w:rsidRPr="00E12998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6E00" w14:textId="77777777" w:rsidR="00E05F94" w:rsidRDefault="00E05F94" w:rsidP="00E12998">
      <w:pPr>
        <w:spacing w:after="0" w:line="240" w:lineRule="auto"/>
      </w:pPr>
      <w:r>
        <w:separator/>
      </w:r>
    </w:p>
  </w:endnote>
  <w:endnote w:type="continuationSeparator" w:id="0">
    <w:p w14:paraId="3F4F855F" w14:textId="77777777" w:rsidR="00E05F94" w:rsidRDefault="00E05F94" w:rsidP="00E1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954D" w14:textId="77777777" w:rsidR="00E12998" w:rsidRDefault="00E129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941D98" wp14:editId="154040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72285" cy="370205"/>
              <wp:effectExtent l="0" t="0" r="5715" b="0"/>
              <wp:wrapNone/>
              <wp:docPr id="1900684937" name="Text Box 2" descr="Confidential – Oracl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228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27C7A" w14:textId="77777777" w:rsidR="00E12998" w:rsidRPr="00E12998" w:rsidRDefault="00E12998" w:rsidP="00E129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129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Confidential – Oracle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673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– Oracle Internal" style="position:absolute;margin-left:0;margin-top:0;width:139.55pt;height:29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" filled="f" stroked="f">
              <v:textbox style="mso-fit-shape-to-text:t" inset="20pt,0,0,15pt">
                <w:txbxContent>
                  <w:p w:rsidR="00E12998" w:rsidRPr="00E12998" w:rsidRDefault="00E12998" w:rsidP="00E129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1299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Confidential – Oracle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58EB" w14:textId="77777777" w:rsidR="00516ED6" w:rsidRDefault="00516ED6">
    <w:pPr>
      <w:pStyle w:val="Footer"/>
    </w:pPr>
    <w:r w:rsidRPr="003A7C68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CE48D3A" wp14:editId="470AD79E">
          <wp:simplePos x="0" y="0"/>
          <wp:positionH relativeFrom="column">
            <wp:posOffset>4540250</wp:posOffset>
          </wp:positionH>
          <wp:positionV relativeFrom="paragraph">
            <wp:posOffset>-101600</wp:posOffset>
          </wp:positionV>
          <wp:extent cx="1470660" cy="542504"/>
          <wp:effectExtent l="0" t="0" r="0" b="0"/>
          <wp:wrapNone/>
          <wp:docPr id="47" name="Picture 47" descr="C:\Users\abshekar\Desktop\New folder\Oracle Financial Services-PNG\O-FinancialServices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shekar\Desktop\New folder\Oracle Financial Services-PNG\O-FinancialServices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54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39C8" w14:textId="77777777" w:rsidR="00E12998" w:rsidRDefault="00E129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FE914F" wp14:editId="12192D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72285" cy="370205"/>
              <wp:effectExtent l="0" t="0" r="5715" b="0"/>
              <wp:wrapNone/>
              <wp:docPr id="1681367084" name="Text Box 1" descr="Confidential – Oracl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228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F2C42" w14:textId="77777777" w:rsidR="00E12998" w:rsidRPr="00E12998" w:rsidRDefault="00E12998" w:rsidP="00E129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129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Confidential – Oracle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429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 – Oracle Internal" style="position:absolute;margin-left:0;margin-top:0;width:139.55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" filled="f" stroked="f">
              <v:textbox style="mso-fit-shape-to-text:t" inset="20pt,0,0,15pt">
                <w:txbxContent>
                  <w:p w:rsidR="00E12998" w:rsidRPr="00E12998" w:rsidRDefault="00E12998" w:rsidP="00E129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1299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Confidential – Oracle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C8D7" w14:textId="77777777" w:rsidR="00E05F94" w:rsidRDefault="00E05F94" w:rsidP="00E12998">
      <w:pPr>
        <w:spacing w:after="0" w:line="240" w:lineRule="auto"/>
      </w:pPr>
      <w:r>
        <w:separator/>
      </w:r>
    </w:p>
  </w:footnote>
  <w:footnote w:type="continuationSeparator" w:id="0">
    <w:p w14:paraId="624D934F" w14:textId="77777777" w:rsidR="00E05F94" w:rsidRDefault="00E05F94" w:rsidP="00E12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7D12"/>
    <w:multiLevelType w:val="multilevel"/>
    <w:tmpl w:val="C822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21979"/>
    <w:multiLevelType w:val="multilevel"/>
    <w:tmpl w:val="E108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43EB3"/>
    <w:multiLevelType w:val="multilevel"/>
    <w:tmpl w:val="4A56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34C80"/>
    <w:multiLevelType w:val="multilevel"/>
    <w:tmpl w:val="1BD2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B3BB9"/>
    <w:multiLevelType w:val="multilevel"/>
    <w:tmpl w:val="B0C2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E6D90"/>
    <w:multiLevelType w:val="multilevel"/>
    <w:tmpl w:val="D35A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8878C0"/>
    <w:multiLevelType w:val="multilevel"/>
    <w:tmpl w:val="5668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532274"/>
    <w:multiLevelType w:val="multilevel"/>
    <w:tmpl w:val="F72A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95CF0"/>
    <w:multiLevelType w:val="multilevel"/>
    <w:tmpl w:val="479A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BF58FF"/>
    <w:multiLevelType w:val="multilevel"/>
    <w:tmpl w:val="D48C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A29FD"/>
    <w:multiLevelType w:val="multilevel"/>
    <w:tmpl w:val="15E2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75333"/>
    <w:multiLevelType w:val="multilevel"/>
    <w:tmpl w:val="2622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C10975"/>
    <w:multiLevelType w:val="multilevel"/>
    <w:tmpl w:val="F48E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2E346A"/>
    <w:multiLevelType w:val="multilevel"/>
    <w:tmpl w:val="09F2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866E8"/>
    <w:multiLevelType w:val="multilevel"/>
    <w:tmpl w:val="6324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092668"/>
    <w:multiLevelType w:val="multilevel"/>
    <w:tmpl w:val="42DA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968622">
    <w:abstractNumId w:val="13"/>
  </w:num>
  <w:num w:numId="2" w16cid:durableId="812671965">
    <w:abstractNumId w:val="12"/>
  </w:num>
  <w:num w:numId="3" w16cid:durableId="1217011855">
    <w:abstractNumId w:val="8"/>
  </w:num>
  <w:num w:numId="4" w16cid:durableId="1555700004">
    <w:abstractNumId w:val="7"/>
  </w:num>
  <w:num w:numId="5" w16cid:durableId="701200483">
    <w:abstractNumId w:val="2"/>
  </w:num>
  <w:num w:numId="6" w16cid:durableId="289365754">
    <w:abstractNumId w:val="5"/>
  </w:num>
  <w:num w:numId="7" w16cid:durableId="940335441">
    <w:abstractNumId w:val="11"/>
  </w:num>
  <w:num w:numId="8" w16cid:durableId="546383144">
    <w:abstractNumId w:val="4"/>
  </w:num>
  <w:num w:numId="9" w16cid:durableId="475151991">
    <w:abstractNumId w:val="3"/>
  </w:num>
  <w:num w:numId="10" w16cid:durableId="885525690">
    <w:abstractNumId w:val="1"/>
  </w:num>
  <w:num w:numId="11" w16cid:durableId="389306386">
    <w:abstractNumId w:val="10"/>
  </w:num>
  <w:num w:numId="12" w16cid:durableId="432748240">
    <w:abstractNumId w:val="14"/>
  </w:num>
  <w:num w:numId="13" w16cid:durableId="849225426">
    <w:abstractNumId w:val="15"/>
  </w:num>
  <w:num w:numId="14" w16cid:durableId="262955045">
    <w:abstractNumId w:val="0"/>
  </w:num>
  <w:num w:numId="15" w16cid:durableId="598878926">
    <w:abstractNumId w:val="6"/>
  </w:num>
  <w:num w:numId="16" w16cid:durableId="1325976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98"/>
    <w:rsid w:val="00074BE3"/>
    <w:rsid w:val="00254402"/>
    <w:rsid w:val="00377406"/>
    <w:rsid w:val="00516ED6"/>
    <w:rsid w:val="007766ED"/>
    <w:rsid w:val="008613DC"/>
    <w:rsid w:val="00894171"/>
    <w:rsid w:val="00983254"/>
    <w:rsid w:val="00BD785D"/>
    <w:rsid w:val="00D62D0E"/>
    <w:rsid w:val="00E05F94"/>
    <w:rsid w:val="00E12998"/>
    <w:rsid w:val="00E9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861537"/>
  <w15:chartTrackingRefBased/>
  <w15:docId w15:val="{A525C3B6-930E-FA40-AD3F-64ED617A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9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9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9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9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9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9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9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12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99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99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99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9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9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9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9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9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9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998"/>
    <w:rPr>
      <w:b/>
      <w:bCs/>
      <w:smallCaps/>
      <w:color w:val="0F4761" w:themeColor="accent1" w:themeShade="BF"/>
      <w:spacing w:val="5"/>
    </w:rPr>
  </w:style>
  <w:style w:type="paragraph" w:customStyle="1" w:styleId="code-line">
    <w:name w:val="code-line"/>
    <w:basedOn w:val="Normal"/>
    <w:rsid w:val="00E129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12998"/>
    <w:rPr>
      <w:b/>
      <w:bCs/>
    </w:rPr>
  </w:style>
  <w:style w:type="character" w:styleId="Emphasis">
    <w:name w:val="Emphasis"/>
    <w:basedOn w:val="DefaultParagraphFont"/>
    <w:uiPriority w:val="20"/>
    <w:qFormat/>
    <w:rsid w:val="00E1299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E12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998"/>
  </w:style>
  <w:style w:type="paragraph" w:styleId="Header">
    <w:name w:val="header"/>
    <w:basedOn w:val="Normal"/>
    <w:link w:val="HeaderChar"/>
    <w:uiPriority w:val="99"/>
    <w:unhideWhenUsed/>
    <w:rsid w:val="00516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5544</Characters>
  <Application>Microsoft Office Word</Application>
  <DocSecurity>0</DocSecurity>
  <Lines>113</Lines>
  <Paragraphs>86</Paragraphs>
  <ScaleCrop>false</ScaleCrop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Boina</dc:creator>
  <cp:keywords/>
  <dc:description/>
  <cp:lastModifiedBy>Gokul Mohan</cp:lastModifiedBy>
  <cp:revision>2</cp:revision>
  <dcterms:created xsi:type="dcterms:W3CDTF">2025-09-03T06:14:00Z</dcterms:created>
  <dcterms:modified xsi:type="dcterms:W3CDTF">2025-09-03T06:15:00Z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6437a02c,714a2689,5414a421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– Oracle Internal</vt:lpwstr>
  </property>
  <property fmtid="{D5CDD505-2E9C-101B-9397-08002B2CF9AE}" pid="5" name="MSIP_Label_a4de43ec-192a-49eb-8e54-baeb8c71bbbe_Enabled">
    <vt:lpwstr>true</vt:lpwstr>
  </property>
  <property fmtid="{D5CDD505-2E9C-101B-9397-08002B2CF9AE}" pid="6" name="MSIP_Label_a4de43ec-192a-49eb-8e54-baeb8c71bbbe_SetDate">
    <vt:lpwstr>2025-09-02T05:51:59Z</vt:lpwstr>
  </property>
  <property fmtid="{D5CDD505-2E9C-101B-9397-08002B2CF9AE}" pid="7" name="MSIP_Label_a4de43ec-192a-49eb-8e54-baeb8c71bbbe_Method">
    <vt:lpwstr>Standard</vt:lpwstr>
  </property>
  <property fmtid="{D5CDD505-2E9C-101B-9397-08002B2CF9AE}" pid="8" name="MSIP_Label_a4de43ec-192a-49eb-8e54-baeb8c71bbbe_Name">
    <vt:lpwstr>Confidential – Oracle Internal</vt:lpwstr>
  </property>
  <property fmtid="{D5CDD505-2E9C-101B-9397-08002B2CF9AE}" pid="9" name="MSIP_Label_a4de43ec-192a-49eb-8e54-baeb8c71bbbe_SiteId">
    <vt:lpwstr>4e2c6054-71cb-48f1-bd6c-3a9705aca71b</vt:lpwstr>
  </property>
  <property fmtid="{D5CDD505-2E9C-101B-9397-08002B2CF9AE}" pid="10" name="MSIP_Label_a4de43ec-192a-49eb-8e54-baeb8c71bbbe_ActionId">
    <vt:lpwstr>fde19a7d-1d3c-4347-8d15-c1defa1682b1</vt:lpwstr>
  </property>
  <property fmtid="{D5CDD505-2E9C-101B-9397-08002B2CF9AE}" pid="11" name="MSIP_Label_a4de43ec-192a-49eb-8e54-baeb8c71bbbe_ContentBits">
    <vt:lpwstr>2</vt:lpwstr>
  </property>
  <property fmtid="{D5CDD505-2E9C-101B-9397-08002B2CF9AE}" pid="12" name="MSIP_Label_a4de43ec-192a-49eb-8e54-baeb8c71bbbe_Tag">
    <vt:lpwstr>50, 3, 0, 1</vt:lpwstr>
  </property>
  <property fmtid="{D5CDD505-2E9C-101B-9397-08002B2CF9AE}" pid="13" name="GrammarlyDocumentId">
    <vt:lpwstr>6849001d-6e85-4924-8708-f080dd7a9d71</vt:lpwstr>
  </property>
</Properties>
</file>